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A6024" w14:textId="77777777" w:rsidR="0069717B" w:rsidRDefault="00000000">
      <w:pPr>
        <w:pStyle w:val="prastasis1"/>
        <w:spacing w:after="0"/>
        <w:jc w:val="center"/>
      </w:pPr>
      <w:r>
        <w:rPr>
          <w:rStyle w:val="Numatytasispastraiposriftas1"/>
          <w:noProof/>
          <w:lang w:eastAsia="lt-LT"/>
        </w:rPr>
        <w:drawing>
          <wp:inline distT="0" distB="0" distL="0" distR="0" wp14:anchorId="29CFF0AF" wp14:editId="29514061">
            <wp:extent cx="666753" cy="761996"/>
            <wp:effectExtent l="0" t="0" r="0" b="4"/>
            <wp:docPr id="109163606" name="Paveikslėlis 58" descr="cid:image002.jpg@01D802DC.6EEF32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6753" cy="76199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7A704D8" w14:textId="77777777" w:rsidR="0069717B" w:rsidRDefault="0069717B">
      <w:pPr>
        <w:pStyle w:val="prastasis1"/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D719C0C" w14:textId="55CF39FC" w:rsidR="0069717B" w:rsidRPr="0011081E" w:rsidRDefault="00000000" w:rsidP="0011081E">
      <w:pPr>
        <w:pStyle w:val="Betarp"/>
        <w:jc w:val="center"/>
        <w:rPr>
          <w:rStyle w:val="Numatytasispastraiposriftas1"/>
          <w:rFonts w:ascii="Times New Roman" w:hAnsi="Times New Roman"/>
          <w:b/>
          <w:sz w:val="24"/>
          <w:szCs w:val="24"/>
        </w:rPr>
      </w:pPr>
      <w:r w:rsidRPr="0011081E">
        <w:rPr>
          <w:rStyle w:val="Numatytasispastraiposriftas1"/>
          <w:rFonts w:ascii="Times New Roman" w:hAnsi="Times New Roman"/>
          <w:b/>
          <w:sz w:val="24"/>
          <w:szCs w:val="24"/>
        </w:rPr>
        <w:t>ŠIAULIŲ REGIONO PLĖTROS TARYB</w:t>
      </w:r>
      <w:r w:rsidR="00C77151">
        <w:rPr>
          <w:rStyle w:val="Numatytasispastraiposriftas1"/>
          <w:rFonts w:ascii="Times New Roman" w:hAnsi="Times New Roman"/>
          <w:b/>
          <w:sz w:val="24"/>
          <w:szCs w:val="24"/>
        </w:rPr>
        <w:t>A</w:t>
      </w:r>
    </w:p>
    <w:p w14:paraId="3A7C606F" w14:textId="77777777" w:rsidR="0069717B" w:rsidRPr="0011081E" w:rsidRDefault="00000000" w:rsidP="0011081E">
      <w:pPr>
        <w:pStyle w:val="Betarp"/>
        <w:jc w:val="center"/>
        <w:rPr>
          <w:rStyle w:val="Numatytasispastraiposriftas1"/>
          <w:rFonts w:ascii="Times New Roman" w:hAnsi="Times New Roman"/>
          <w:b/>
          <w:sz w:val="24"/>
          <w:szCs w:val="24"/>
        </w:rPr>
      </w:pPr>
      <w:r w:rsidRPr="0011081E">
        <w:rPr>
          <w:rStyle w:val="Numatytasispastraiposriftas1"/>
          <w:rFonts w:ascii="Times New Roman" w:hAnsi="Times New Roman"/>
          <w:b/>
          <w:sz w:val="24"/>
          <w:szCs w:val="24"/>
        </w:rPr>
        <w:t>SPRENDIMAS</w:t>
      </w:r>
    </w:p>
    <w:p w14:paraId="508C67B4" w14:textId="77777777" w:rsidR="0069717B" w:rsidRDefault="0069717B" w:rsidP="0011081E">
      <w:pPr>
        <w:pStyle w:val="Betarp"/>
      </w:pPr>
    </w:p>
    <w:p w14:paraId="2A4E7450" w14:textId="620A4043" w:rsidR="006B2FE2" w:rsidRPr="006B2FE2" w:rsidRDefault="00000000" w:rsidP="0011081E">
      <w:pPr>
        <w:pStyle w:val="Betarp"/>
        <w:rPr>
          <w:rStyle w:val="Numatytasispastraiposriftas1"/>
          <w:rFonts w:ascii="Times New Roman" w:hAnsi="Times New Roman"/>
          <w:b/>
          <w:sz w:val="24"/>
          <w:szCs w:val="24"/>
        </w:rPr>
      </w:pPr>
      <w:r>
        <w:rPr>
          <w:rStyle w:val="Numatytasispastraiposriftas1"/>
          <w:rFonts w:ascii="Times New Roman" w:hAnsi="Times New Roman"/>
          <w:b/>
          <w:sz w:val="24"/>
          <w:szCs w:val="24"/>
        </w:rPr>
        <w:t xml:space="preserve">DĖL </w:t>
      </w:r>
      <w:r w:rsidR="006B2FE2" w:rsidRPr="006B2FE2">
        <w:rPr>
          <w:rStyle w:val="Numatytasispastraiposriftas1"/>
          <w:rFonts w:ascii="Times New Roman" w:hAnsi="Times New Roman"/>
          <w:b/>
          <w:sz w:val="24"/>
          <w:szCs w:val="24"/>
        </w:rPr>
        <w:t xml:space="preserve">INVESTAVIMO Į </w:t>
      </w:r>
      <w:r w:rsidR="006B2FE2">
        <w:rPr>
          <w:rStyle w:val="Numatytasispastraiposriftas1"/>
          <w:rFonts w:ascii="Times New Roman" w:hAnsi="Times New Roman"/>
          <w:b/>
          <w:sz w:val="24"/>
          <w:szCs w:val="24"/>
        </w:rPr>
        <w:t>ŠIAULIŲ</w:t>
      </w:r>
      <w:r w:rsidR="006B2FE2" w:rsidRPr="006B2FE2">
        <w:rPr>
          <w:rStyle w:val="Numatytasispastraiposriftas1"/>
          <w:rFonts w:ascii="Times New Roman" w:hAnsi="Times New Roman"/>
          <w:b/>
          <w:sz w:val="24"/>
          <w:szCs w:val="24"/>
        </w:rPr>
        <w:t xml:space="preserve"> REGIONO PLĖTRĄ KRYPČIŲ 2028–2034 M.</w:t>
      </w:r>
    </w:p>
    <w:p w14:paraId="25FE4E10" w14:textId="77777777" w:rsidR="006B2FE2" w:rsidRDefault="006B2FE2" w:rsidP="006B2FE2">
      <w:pPr>
        <w:pStyle w:val="prastasis1"/>
        <w:keepNext/>
        <w:tabs>
          <w:tab w:val="left" w:pos="720"/>
        </w:tabs>
        <w:jc w:val="center"/>
        <w:rPr>
          <w:rStyle w:val="Numatytasispastraiposriftas1"/>
          <w:rFonts w:ascii="Times New Roman" w:hAnsi="Times New Roman"/>
          <w:b/>
          <w:sz w:val="24"/>
          <w:szCs w:val="24"/>
        </w:rPr>
      </w:pPr>
      <w:r w:rsidRPr="006B2FE2">
        <w:rPr>
          <w:rStyle w:val="Numatytasispastraiposriftas1"/>
          <w:rFonts w:ascii="Times New Roman" w:hAnsi="Times New Roman"/>
          <w:b/>
          <w:sz w:val="24"/>
          <w:szCs w:val="24"/>
        </w:rPr>
        <w:t>LAIKOTARPIU PATVIRTINIMO</w:t>
      </w:r>
    </w:p>
    <w:p w14:paraId="1FC59F04" w14:textId="4C1C0E62" w:rsidR="0069717B" w:rsidRDefault="00000000" w:rsidP="006B2FE2">
      <w:pPr>
        <w:pStyle w:val="prastasis1"/>
        <w:keepNext/>
        <w:tabs>
          <w:tab w:val="left" w:pos="720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</w:t>
      </w:r>
      <w:r w:rsidR="007243D2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m. </w:t>
      </w:r>
      <w:r w:rsidR="006B2FE2">
        <w:rPr>
          <w:rFonts w:ascii="Times New Roman" w:hAnsi="Times New Roman"/>
          <w:sz w:val="24"/>
          <w:szCs w:val="24"/>
        </w:rPr>
        <w:t>rugsėjo</w:t>
      </w:r>
      <w:r w:rsidR="00DF5A1D">
        <w:rPr>
          <w:rFonts w:ascii="Times New Roman" w:hAnsi="Times New Roman"/>
          <w:sz w:val="24"/>
          <w:szCs w:val="24"/>
        </w:rPr>
        <w:t xml:space="preserve"> 8 </w:t>
      </w:r>
      <w:r>
        <w:rPr>
          <w:rFonts w:ascii="Times New Roman" w:hAnsi="Times New Roman"/>
          <w:sz w:val="24"/>
          <w:szCs w:val="24"/>
        </w:rPr>
        <w:t>d.</w:t>
      </w:r>
      <w:r w:rsidR="00B711B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Nr.</w:t>
      </w:r>
      <w:r w:rsidR="00B711B9">
        <w:rPr>
          <w:rFonts w:ascii="Times New Roman" w:hAnsi="Times New Roman"/>
          <w:sz w:val="24"/>
          <w:szCs w:val="24"/>
        </w:rPr>
        <w:t xml:space="preserve"> </w:t>
      </w:r>
      <w:r w:rsidR="009B1E36">
        <w:rPr>
          <w:rFonts w:ascii="Times New Roman" w:hAnsi="Times New Roman"/>
          <w:sz w:val="24"/>
          <w:szCs w:val="24"/>
        </w:rPr>
        <w:t>TS-</w:t>
      </w:r>
      <w:r w:rsidR="00DF5A1D">
        <w:rPr>
          <w:rFonts w:ascii="Times New Roman" w:hAnsi="Times New Roman"/>
          <w:sz w:val="24"/>
          <w:szCs w:val="24"/>
        </w:rPr>
        <w:t>20</w:t>
      </w:r>
    </w:p>
    <w:p w14:paraId="7B7217A5" w14:textId="77777777" w:rsidR="0069717B" w:rsidRDefault="00000000">
      <w:pPr>
        <w:pStyle w:val="prastasis1"/>
        <w:tabs>
          <w:tab w:val="left" w:pos="720"/>
          <w:tab w:val="center" w:pos="4986"/>
          <w:tab w:val="right" w:pos="9972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Šiauliai</w:t>
      </w:r>
    </w:p>
    <w:p w14:paraId="2D45F3AF" w14:textId="23ADAE6B" w:rsidR="00F007B0" w:rsidRDefault="00637AF7" w:rsidP="00F007B0">
      <w:pPr>
        <w:pStyle w:val="prastasis1"/>
        <w:suppressAutoHyphens w:val="0"/>
        <w:spacing w:after="0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Style w:val="Numatytasispastraiposriftas1"/>
          <w:rFonts w:ascii="Times New Roman" w:hAnsi="Times New Roman"/>
          <w:sz w:val="24"/>
          <w:szCs w:val="24"/>
        </w:rPr>
        <w:tab/>
      </w:r>
      <w:r w:rsidR="006B2FE2" w:rsidRPr="006B2FE2">
        <w:rPr>
          <w:rStyle w:val="Numatytasispastraiposriftas1"/>
          <w:rFonts w:ascii="Times New Roman" w:hAnsi="Times New Roman"/>
          <w:sz w:val="24"/>
          <w:szCs w:val="24"/>
        </w:rPr>
        <w:t>Vadovaudamasi Lietuvos Respublikos regioninės plėtros įstatymo 12 straipsnio 3 d</w:t>
      </w:r>
      <w:r w:rsidR="000A5D94">
        <w:rPr>
          <w:rStyle w:val="Numatytasispastraiposriftas1"/>
          <w:rFonts w:ascii="Times New Roman" w:hAnsi="Times New Roman"/>
          <w:sz w:val="24"/>
          <w:szCs w:val="24"/>
        </w:rPr>
        <w:t>a</w:t>
      </w:r>
      <w:r w:rsidR="006B2FE2" w:rsidRPr="006B2FE2">
        <w:rPr>
          <w:rStyle w:val="Numatytasispastraiposriftas1"/>
          <w:rFonts w:ascii="Times New Roman" w:hAnsi="Times New Roman"/>
          <w:sz w:val="24"/>
          <w:szCs w:val="24"/>
        </w:rPr>
        <w:t>lies 3</w:t>
      </w:r>
      <w:r w:rsidR="006B2FE2">
        <w:rPr>
          <w:rStyle w:val="Numatytasispastraiposriftas1"/>
          <w:rFonts w:ascii="Times New Roman" w:hAnsi="Times New Roman"/>
          <w:sz w:val="24"/>
          <w:szCs w:val="24"/>
        </w:rPr>
        <w:t xml:space="preserve"> </w:t>
      </w:r>
      <w:r w:rsidR="006B2FE2" w:rsidRPr="006B2FE2">
        <w:rPr>
          <w:rStyle w:val="Numatytasispastraiposriftas1"/>
          <w:rFonts w:ascii="Times New Roman" w:hAnsi="Times New Roman"/>
          <w:sz w:val="24"/>
          <w:szCs w:val="24"/>
        </w:rPr>
        <w:t>punktais ir 23 straipsnio 1 dalies 3 punktu, Lietuvos Respublikos vidaus reikalų ministerijos ir</w:t>
      </w:r>
      <w:r w:rsidR="006B2FE2">
        <w:rPr>
          <w:rStyle w:val="Numatytasispastraiposriftas1"/>
          <w:rFonts w:ascii="Times New Roman" w:hAnsi="Times New Roman"/>
          <w:sz w:val="24"/>
          <w:szCs w:val="24"/>
        </w:rPr>
        <w:t xml:space="preserve"> </w:t>
      </w:r>
      <w:r w:rsidR="006B2FE2" w:rsidRPr="0011081E">
        <w:rPr>
          <w:rStyle w:val="Numatytasispastraiposriftas1"/>
          <w:rFonts w:ascii="Times New Roman" w:hAnsi="Times New Roman"/>
          <w:sz w:val="24"/>
          <w:szCs w:val="24"/>
        </w:rPr>
        <w:t xml:space="preserve">Šiaulių regiono plėtros tarybos 2026 m. </w:t>
      </w:r>
      <w:r w:rsidR="0011081E" w:rsidRPr="0011081E">
        <w:rPr>
          <w:rStyle w:val="Numatytasispastraiposriftas1"/>
          <w:rFonts w:ascii="Times New Roman" w:hAnsi="Times New Roman"/>
          <w:sz w:val="24"/>
          <w:szCs w:val="24"/>
        </w:rPr>
        <w:t>sausio 29</w:t>
      </w:r>
      <w:r w:rsidR="006B2FE2" w:rsidRPr="0011081E">
        <w:rPr>
          <w:rStyle w:val="Numatytasispastraiposriftas1"/>
          <w:rFonts w:ascii="Times New Roman" w:hAnsi="Times New Roman"/>
          <w:sz w:val="24"/>
          <w:szCs w:val="24"/>
        </w:rPr>
        <w:t xml:space="preserve"> d. sutarties „Dėl valstybės biudžeto lėšų naudojimo“ Nr. 1S-2</w:t>
      </w:r>
      <w:r w:rsidR="0011081E" w:rsidRPr="0011081E">
        <w:rPr>
          <w:rStyle w:val="Numatytasispastraiposriftas1"/>
          <w:rFonts w:ascii="Times New Roman" w:hAnsi="Times New Roman"/>
          <w:sz w:val="24"/>
          <w:szCs w:val="24"/>
        </w:rPr>
        <w:t>9</w:t>
      </w:r>
      <w:r w:rsidR="00DD3CF5">
        <w:rPr>
          <w:rStyle w:val="Numatytasispastraiposriftas1"/>
          <w:rFonts w:ascii="Times New Roman" w:hAnsi="Times New Roman"/>
          <w:sz w:val="24"/>
          <w:szCs w:val="24"/>
        </w:rPr>
        <w:t>,</w:t>
      </w:r>
      <w:r w:rsidR="006B2FE2" w:rsidRPr="00B740A2">
        <w:rPr>
          <w:rStyle w:val="Numatytasispastraiposriftas1"/>
          <w:rFonts w:ascii="Times New Roman" w:hAnsi="Times New Roman"/>
          <w:color w:val="EE0000"/>
          <w:sz w:val="24"/>
          <w:szCs w:val="24"/>
        </w:rPr>
        <w:t xml:space="preserve"> </w:t>
      </w:r>
      <w:r w:rsidR="006B2FE2" w:rsidRPr="00DD3CF5">
        <w:rPr>
          <w:rStyle w:val="Numatytasispastraiposriftas1"/>
          <w:rFonts w:ascii="Times New Roman" w:hAnsi="Times New Roman"/>
          <w:sz w:val="24"/>
          <w:szCs w:val="24"/>
        </w:rPr>
        <w:t xml:space="preserve">2.3.4 papunktyje numatyta veikla </w:t>
      </w:r>
      <w:r w:rsidR="006B2FE2" w:rsidRPr="006B2FE2">
        <w:rPr>
          <w:rStyle w:val="Numatytasispastraiposriftas1"/>
          <w:rFonts w:ascii="Times New Roman" w:hAnsi="Times New Roman"/>
          <w:sz w:val="24"/>
          <w:szCs w:val="24"/>
        </w:rPr>
        <w:t>bei atsižvelgiant į 2026 m. kovo 16 d.</w:t>
      </w:r>
      <w:r w:rsidR="006B2FE2">
        <w:rPr>
          <w:rStyle w:val="Numatytasispastraiposriftas1"/>
          <w:rFonts w:ascii="Times New Roman" w:hAnsi="Times New Roman"/>
          <w:sz w:val="24"/>
          <w:szCs w:val="24"/>
        </w:rPr>
        <w:t xml:space="preserve"> </w:t>
      </w:r>
      <w:r w:rsidR="006B2FE2" w:rsidRPr="006B2FE2">
        <w:rPr>
          <w:rStyle w:val="Numatytasispastraiposriftas1"/>
          <w:rFonts w:ascii="Times New Roman" w:hAnsi="Times New Roman"/>
          <w:sz w:val="24"/>
          <w:szCs w:val="24"/>
        </w:rPr>
        <w:t>Vidaus reikalų ministerijos prašymą parengti, su ekonominiais ir socialiniais partneriais suderinti ir</w:t>
      </w:r>
      <w:r w:rsidR="006B2FE2">
        <w:rPr>
          <w:rStyle w:val="Numatytasispastraiposriftas1"/>
          <w:rFonts w:ascii="Times New Roman" w:hAnsi="Times New Roman"/>
          <w:sz w:val="24"/>
          <w:szCs w:val="24"/>
        </w:rPr>
        <w:t xml:space="preserve"> </w:t>
      </w:r>
      <w:r w:rsidR="006B2FE2" w:rsidRPr="006B2FE2">
        <w:rPr>
          <w:rStyle w:val="Numatytasispastraiposriftas1"/>
          <w:rFonts w:ascii="Times New Roman" w:hAnsi="Times New Roman"/>
          <w:sz w:val="24"/>
          <w:szCs w:val="24"/>
        </w:rPr>
        <w:t>pateikti pasiūlymus dėl investavimo į regiono plėtrą krypčių 2028–2034 m. laikotarpiu pagal Vidaus</w:t>
      </w:r>
      <w:r w:rsidR="006B2FE2">
        <w:rPr>
          <w:rStyle w:val="Numatytasispastraiposriftas1"/>
          <w:rFonts w:ascii="Times New Roman" w:hAnsi="Times New Roman"/>
          <w:sz w:val="24"/>
          <w:szCs w:val="24"/>
        </w:rPr>
        <w:t xml:space="preserve"> </w:t>
      </w:r>
      <w:r w:rsidR="006B2FE2" w:rsidRPr="006B2FE2">
        <w:rPr>
          <w:rStyle w:val="Numatytasispastraiposriftas1"/>
          <w:rFonts w:ascii="Times New Roman" w:hAnsi="Times New Roman"/>
          <w:sz w:val="24"/>
          <w:szCs w:val="24"/>
        </w:rPr>
        <w:t>reikalų ministerijos parengtą lentelę</w:t>
      </w:r>
      <w:r w:rsidR="006B2FE2">
        <w:rPr>
          <w:rStyle w:val="Numatytasispastraiposriftas1"/>
          <w:rFonts w:ascii="Times New Roman" w:hAnsi="Times New Roman"/>
          <w:sz w:val="24"/>
          <w:szCs w:val="24"/>
        </w:rPr>
        <w:t xml:space="preserve">, </w:t>
      </w:r>
      <w:r w:rsidR="006B2FE2" w:rsidRPr="006B2FE2">
        <w:rPr>
          <w:rStyle w:val="Numatytasispastraiposriftas1"/>
          <w:rFonts w:ascii="Times New Roman" w:hAnsi="Times New Roman"/>
          <w:sz w:val="24"/>
          <w:szCs w:val="24"/>
        </w:rPr>
        <w:t>Šiaulių</w:t>
      </w:r>
      <w:r w:rsidR="006B2FE2">
        <w:rPr>
          <w:rStyle w:val="Numatytasispastraiposriftas1"/>
          <w:rFonts w:ascii="Times New Roman" w:hAnsi="Times New Roman"/>
          <w:sz w:val="24"/>
          <w:szCs w:val="24"/>
        </w:rPr>
        <w:t xml:space="preserve"> </w:t>
      </w:r>
      <w:r w:rsidR="006B2FE2" w:rsidRPr="006B2FE2">
        <w:rPr>
          <w:rStyle w:val="Numatytasispastraiposriftas1"/>
          <w:rFonts w:ascii="Times New Roman" w:hAnsi="Times New Roman"/>
          <w:sz w:val="24"/>
          <w:szCs w:val="24"/>
        </w:rPr>
        <w:t>regiono plėtros taryba</w:t>
      </w:r>
      <w:r w:rsidR="006B2FE2">
        <w:rPr>
          <w:rStyle w:val="Numatytasispastraiposriftas1"/>
          <w:rFonts w:ascii="Times New Roman" w:eastAsia="Times New Roman" w:hAnsi="Times New Roman"/>
          <w:color w:val="000000"/>
          <w:sz w:val="24"/>
          <w:szCs w:val="24"/>
          <w:lang w:eastAsia="lt-LT"/>
        </w:rPr>
        <w:t>  </w:t>
      </w:r>
      <w:r w:rsidR="006B2FE2">
        <w:rPr>
          <w:rStyle w:val="Numatytasispastraiposriftas1"/>
          <w:rFonts w:ascii="Times New Roman" w:eastAsia="Times New Roman" w:hAnsi="Times New Roman"/>
          <w:color w:val="000000"/>
          <w:spacing w:val="60"/>
          <w:sz w:val="24"/>
          <w:szCs w:val="24"/>
          <w:lang w:eastAsia="lt-LT"/>
        </w:rPr>
        <w:t>nusprendžia</w:t>
      </w:r>
      <w:r w:rsidR="006B2FE2">
        <w:rPr>
          <w:rStyle w:val="Numatytasispastraiposriftas1"/>
          <w:rFonts w:ascii="Times New Roman" w:eastAsia="Times New Roman" w:hAnsi="Times New Roman"/>
          <w:color w:val="000000"/>
          <w:sz w:val="24"/>
          <w:szCs w:val="24"/>
          <w:lang w:eastAsia="lt-LT"/>
        </w:rPr>
        <w:t>:</w:t>
      </w:r>
      <w:bookmarkStart w:id="0" w:name="part_b69dcd87bd0e40c0b8eb6384892b8364"/>
      <w:bookmarkEnd w:id="0"/>
    </w:p>
    <w:p w14:paraId="0D961876" w14:textId="4F03E07F" w:rsidR="00F007B0" w:rsidRDefault="00F007B0" w:rsidP="00F007B0">
      <w:pPr>
        <w:pStyle w:val="prastasis1"/>
        <w:suppressAutoHyphens w:val="0"/>
        <w:spacing w:after="0"/>
        <w:jc w:val="both"/>
        <w:textAlignment w:val="auto"/>
        <w:rPr>
          <w:rStyle w:val="Numatytasispastraiposriftas1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1. </w:t>
      </w:r>
      <w:r w:rsidR="006B2FE2" w:rsidRPr="006B2FE2">
        <w:rPr>
          <w:rStyle w:val="Numatytasispastraiposriftas1"/>
          <w:rFonts w:ascii="Times New Roman" w:eastAsia="Times New Roman" w:hAnsi="Times New Roman"/>
          <w:sz w:val="24"/>
        </w:rPr>
        <w:t xml:space="preserve">Patvirtinti investavimo į </w:t>
      </w:r>
      <w:r w:rsidR="006B2FE2">
        <w:rPr>
          <w:rStyle w:val="Numatytasispastraiposriftas1"/>
          <w:rFonts w:ascii="Times New Roman" w:eastAsia="Times New Roman" w:hAnsi="Times New Roman"/>
          <w:sz w:val="24"/>
        </w:rPr>
        <w:t>Šiaulių</w:t>
      </w:r>
      <w:r w:rsidR="006B2FE2" w:rsidRPr="006B2FE2">
        <w:rPr>
          <w:rStyle w:val="Numatytasispastraiposriftas1"/>
          <w:rFonts w:ascii="Times New Roman" w:eastAsia="Times New Roman" w:hAnsi="Times New Roman"/>
          <w:sz w:val="24"/>
        </w:rPr>
        <w:t xml:space="preserve"> regiono plėtrą kryptis 2028–2034 m. laikotarpiu</w:t>
      </w:r>
      <w:r w:rsidR="00B740A2">
        <w:rPr>
          <w:rStyle w:val="Numatytasispastraiposriftas1"/>
          <w:rFonts w:ascii="Times New Roman" w:eastAsia="Times New Roman" w:hAnsi="Times New Roman"/>
          <w:sz w:val="24"/>
        </w:rPr>
        <w:t xml:space="preserve"> </w:t>
      </w:r>
      <w:r w:rsidR="006B2FE2" w:rsidRPr="006B2FE2">
        <w:rPr>
          <w:rStyle w:val="Numatytasispastraiposriftas1"/>
          <w:rFonts w:ascii="Times New Roman" w:eastAsia="Times New Roman" w:hAnsi="Times New Roman"/>
          <w:sz w:val="24"/>
        </w:rPr>
        <w:t>(pridedama).</w:t>
      </w:r>
    </w:p>
    <w:p w14:paraId="01E6B43C" w14:textId="62C85874" w:rsidR="006B2FE2" w:rsidRPr="00F007B0" w:rsidRDefault="00F007B0" w:rsidP="00F007B0">
      <w:pPr>
        <w:pStyle w:val="prastasis1"/>
        <w:suppressAutoHyphens w:val="0"/>
        <w:spacing w:after="0"/>
        <w:jc w:val="both"/>
        <w:textAlignment w:val="auto"/>
        <w:rPr>
          <w:rStyle w:val="Numatytasispastraiposriftas1"/>
          <w:rFonts w:ascii="Times New Roman" w:hAnsi="Times New Roman"/>
          <w:sz w:val="24"/>
          <w:szCs w:val="24"/>
        </w:rPr>
      </w:pPr>
      <w:r>
        <w:rPr>
          <w:rStyle w:val="Numatytasispastraiposriftas1"/>
          <w:rFonts w:ascii="Times New Roman" w:hAnsi="Times New Roman"/>
          <w:sz w:val="24"/>
          <w:szCs w:val="24"/>
        </w:rPr>
        <w:tab/>
        <w:t xml:space="preserve">2. </w:t>
      </w:r>
      <w:r w:rsidR="006B2FE2" w:rsidRPr="006B2FE2">
        <w:rPr>
          <w:rStyle w:val="Numatytasispastraiposriftas1"/>
          <w:rFonts w:ascii="Times New Roman" w:eastAsia="Times New Roman" w:hAnsi="Times New Roman"/>
          <w:sz w:val="24"/>
        </w:rPr>
        <w:t>Pateikti Lietuvos Respublikos vidaus reikalų ministerijai pasiūlymą dėl investavimo į</w:t>
      </w:r>
      <w:r w:rsidR="006B2FE2">
        <w:rPr>
          <w:rStyle w:val="Numatytasispastraiposriftas1"/>
          <w:rFonts w:ascii="Times New Roman" w:eastAsia="Times New Roman" w:hAnsi="Times New Roman"/>
          <w:sz w:val="24"/>
        </w:rPr>
        <w:t xml:space="preserve"> Šiaulių</w:t>
      </w:r>
      <w:r w:rsidR="006B2FE2" w:rsidRPr="006B2FE2">
        <w:rPr>
          <w:rStyle w:val="Numatytasispastraiposriftas1"/>
          <w:rFonts w:ascii="Times New Roman" w:eastAsia="Times New Roman" w:hAnsi="Times New Roman"/>
          <w:sz w:val="24"/>
        </w:rPr>
        <w:t xml:space="preserve"> regiono plėtrą krypčių 2028–2034 m. laikotarpiu.</w:t>
      </w:r>
    </w:p>
    <w:p w14:paraId="78BAA000" w14:textId="5E9DF4AB" w:rsidR="0069717B" w:rsidRPr="000A5D94" w:rsidRDefault="001B3B8D" w:rsidP="000A5D94">
      <w:pPr>
        <w:pStyle w:val="prastasis1"/>
        <w:spacing w:after="0"/>
        <w:jc w:val="both"/>
        <w:textAlignment w:val="auto"/>
        <w:rPr>
          <w:rFonts w:ascii="Times New Roman" w:eastAsia="Times New Roman" w:hAnsi="Times New Roman"/>
          <w:sz w:val="24"/>
        </w:rPr>
      </w:pPr>
      <w:r>
        <w:rPr>
          <w:rStyle w:val="Numatytasispastraiposriftas1"/>
          <w:rFonts w:ascii="Times New Roman" w:eastAsia="Times New Roman" w:hAnsi="Times New Roman"/>
          <w:sz w:val="24"/>
        </w:rPr>
        <w:tab/>
      </w:r>
      <w:r w:rsidR="006B2FE2" w:rsidRPr="006B2FE2">
        <w:rPr>
          <w:rStyle w:val="Numatytasispastraiposriftas1"/>
          <w:rFonts w:ascii="Times New Roman" w:eastAsia="Times New Roman" w:hAnsi="Times New Roman"/>
          <w:sz w:val="24"/>
        </w:rPr>
        <w:t>Šis sprendimas gali būti skundžiamas Lietuvos Respublikos administracinių bylų teisenos</w:t>
      </w:r>
      <w:r w:rsidR="000A5D94">
        <w:rPr>
          <w:rStyle w:val="Numatytasispastraiposriftas1"/>
          <w:rFonts w:ascii="Times New Roman" w:eastAsia="Times New Roman" w:hAnsi="Times New Roman"/>
          <w:sz w:val="24"/>
        </w:rPr>
        <w:t xml:space="preserve"> </w:t>
      </w:r>
      <w:r w:rsidR="006B2FE2" w:rsidRPr="006B2FE2">
        <w:rPr>
          <w:rStyle w:val="Numatytasispastraiposriftas1"/>
          <w:rFonts w:ascii="Times New Roman" w:eastAsia="Times New Roman" w:hAnsi="Times New Roman"/>
          <w:sz w:val="24"/>
        </w:rPr>
        <w:t>įstatymo nustatyta tvarka.</w:t>
      </w:r>
    </w:p>
    <w:p w14:paraId="2A9922E7" w14:textId="77777777" w:rsidR="0069717B" w:rsidRDefault="0069717B">
      <w:pPr>
        <w:pStyle w:val="prastasis1"/>
        <w:suppressAutoHyphens w:val="0"/>
        <w:spacing w:after="0"/>
        <w:jc w:val="both"/>
        <w:textAlignment w:val="auto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14:paraId="4FDCB7FB" w14:textId="77777777" w:rsidR="0069717B" w:rsidRDefault="0069717B" w:rsidP="001B3B8D">
      <w:pPr>
        <w:pStyle w:val="prastasis1"/>
        <w:spacing w:line="348" w:lineRule="auto"/>
        <w:ind w:left="260" w:firstLine="24"/>
        <w:jc w:val="both"/>
        <w:rPr>
          <w:rFonts w:ascii="Times New Roman" w:eastAsia="Times New Roman" w:hAnsi="Times New Roman"/>
          <w:sz w:val="24"/>
        </w:rPr>
      </w:pPr>
    </w:p>
    <w:p w14:paraId="618AFDA3" w14:textId="77777777" w:rsidR="0069717B" w:rsidRDefault="0069717B">
      <w:pPr>
        <w:pStyle w:val="prastasis1"/>
        <w:tabs>
          <w:tab w:val="left" w:pos="284"/>
          <w:tab w:val="left" w:pos="851"/>
        </w:tabs>
        <w:suppressAutoHyphens w:val="0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2C312DCF" w14:textId="77777777" w:rsidR="0069717B" w:rsidRDefault="0069717B">
      <w:pPr>
        <w:pStyle w:val="prastasis1"/>
        <w:tabs>
          <w:tab w:val="left" w:pos="284"/>
          <w:tab w:val="left" w:pos="851"/>
        </w:tabs>
        <w:suppressAutoHyphens w:val="0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5B71EA2" w14:textId="77777777" w:rsidR="0069717B" w:rsidRDefault="00000000">
      <w:pPr>
        <w:pStyle w:val="prastasis1"/>
        <w:tabs>
          <w:tab w:val="left" w:pos="284"/>
          <w:tab w:val="left" w:pos="851"/>
        </w:tabs>
        <w:suppressAutoHyphens w:val="0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Kolegijos pirmininkas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Vitalijus Mitrofanovas</w:t>
      </w:r>
    </w:p>
    <w:p w14:paraId="0D1F3526" w14:textId="77777777" w:rsidR="0069717B" w:rsidRDefault="0069717B">
      <w:pPr>
        <w:pStyle w:val="prastasis1"/>
        <w:spacing w:after="0" w:line="276" w:lineRule="auto"/>
        <w:rPr>
          <w:color w:val="000000"/>
          <w:sz w:val="24"/>
          <w:szCs w:val="24"/>
        </w:rPr>
      </w:pPr>
    </w:p>
    <w:p w14:paraId="0146B5DF" w14:textId="77777777" w:rsidR="0069717B" w:rsidRDefault="0069717B">
      <w:pPr>
        <w:pStyle w:val="prastasis1"/>
        <w:spacing w:after="0" w:line="276" w:lineRule="auto"/>
        <w:rPr>
          <w:color w:val="000000"/>
          <w:sz w:val="24"/>
          <w:szCs w:val="24"/>
        </w:rPr>
      </w:pPr>
    </w:p>
    <w:p w14:paraId="10BBCEEE" w14:textId="77777777" w:rsidR="0069717B" w:rsidRDefault="0069717B">
      <w:pPr>
        <w:pStyle w:val="prastasis1"/>
        <w:spacing w:after="0" w:line="276" w:lineRule="auto"/>
        <w:rPr>
          <w:color w:val="000000"/>
          <w:sz w:val="24"/>
          <w:szCs w:val="24"/>
        </w:rPr>
      </w:pPr>
    </w:p>
    <w:p w14:paraId="0FFE4CAB" w14:textId="77777777" w:rsidR="0069717B" w:rsidRDefault="00000000">
      <w:pPr>
        <w:pStyle w:val="prastasis1"/>
        <w:spacing w:after="0"/>
      </w:pPr>
      <w:r>
        <w:rPr>
          <w:rStyle w:val="Numatytasispastraiposriftas1"/>
          <w:rFonts w:ascii="Times New Roman" w:hAnsi="Times New Roman"/>
          <w:color w:val="000000"/>
          <w:sz w:val="24"/>
          <w:szCs w:val="24"/>
        </w:rPr>
        <w:tab/>
      </w:r>
      <w:r>
        <w:rPr>
          <w:rStyle w:val="Numatytasispastraiposriftas1"/>
          <w:rFonts w:ascii="Times New Roman" w:hAnsi="Times New Roman"/>
          <w:color w:val="000000"/>
          <w:sz w:val="24"/>
          <w:szCs w:val="24"/>
        </w:rPr>
        <w:tab/>
      </w:r>
      <w:r>
        <w:rPr>
          <w:rStyle w:val="Numatytasispastraiposriftas1"/>
          <w:rFonts w:ascii="Times New Roman" w:hAnsi="Times New Roman"/>
          <w:color w:val="000000"/>
          <w:sz w:val="24"/>
          <w:szCs w:val="24"/>
        </w:rPr>
        <w:tab/>
      </w:r>
      <w:r>
        <w:rPr>
          <w:rStyle w:val="Numatytasispastraiposriftas1"/>
          <w:color w:val="000000"/>
          <w:szCs w:val="24"/>
        </w:rPr>
        <w:tab/>
      </w:r>
      <w:r>
        <w:rPr>
          <w:rStyle w:val="Numatytasispastraiposriftas1"/>
          <w:color w:val="000000"/>
          <w:szCs w:val="24"/>
        </w:rPr>
        <w:tab/>
      </w:r>
    </w:p>
    <w:sectPr w:rsidR="0069717B">
      <w:pgSz w:w="11906" w:h="16838"/>
      <w:pgMar w:top="1276" w:right="1133" w:bottom="1134" w:left="1701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EF86D" w14:textId="77777777" w:rsidR="00A60D47" w:rsidRDefault="00A60D47">
      <w:pPr>
        <w:spacing w:after="0"/>
      </w:pPr>
      <w:r>
        <w:separator/>
      </w:r>
    </w:p>
  </w:endnote>
  <w:endnote w:type="continuationSeparator" w:id="0">
    <w:p w14:paraId="3F002F81" w14:textId="77777777" w:rsidR="00A60D47" w:rsidRDefault="00A60D4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00"/>
    <w:family w:val="roman"/>
    <w:pitch w:val="variable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180DB" w14:textId="77777777" w:rsidR="00A60D47" w:rsidRDefault="00A60D47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7079EA5A" w14:textId="77777777" w:rsidR="00A60D47" w:rsidRDefault="00A60D4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46F81"/>
    <w:multiLevelType w:val="hybridMultilevel"/>
    <w:tmpl w:val="D8B65320"/>
    <w:lvl w:ilvl="0" w:tplc="0409000F">
      <w:start w:val="1"/>
      <w:numFmt w:val="decimal"/>
      <w:lvlText w:val="%1."/>
      <w:lvlJc w:val="left"/>
      <w:pPr>
        <w:ind w:left="1790" w:hanging="360"/>
      </w:pPr>
    </w:lvl>
    <w:lvl w:ilvl="1" w:tplc="04090019" w:tentative="1">
      <w:start w:val="1"/>
      <w:numFmt w:val="lowerLetter"/>
      <w:lvlText w:val="%2."/>
      <w:lvlJc w:val="left"/>
      <w:pPr>
        <w:ind w:left="2510" w:hanging="360"/>
      </w:pPr>
    </w:lvl>
    <w:lvl w:ilvl="2" w:tplc="0409001B" w:tentative="1">
      <w:start w:val="1"/>
      <w:numFmt w:val="lowerRoman"/>
      <w:lvlText w:val="%3."/>
      <w:lvlJc w:val="right"/>
      <w:pPr>
        <w:ind w:left="3230" w:hanging="180"/>
      </w:pPr>
    </w:lvl>
    <w:lvl w:ilvl="3" w:tplc="0409000F" w:tentative="1">
      <w:start w:val="1"/>
      <w:numFmt w:val="decimal"/>
      <w:lvlText w:val="%4."/>
      <w:lvlJc w:val="left"/>
      <w:pPr>
        <w:ind w:left="3950" w:hanging="360"/>
      </w:pPr>
    </w:lvl>
    <w:lvl w:ilvl="4" w:tplc="04090019" w:tentative="1">
      <w:start w:val="1"/>
      <w:numFmt w:val="lowerLetter"/>
      <w:lvlText w:val="%5."/>
      <w:lvlJc w:val="left"/>
      <w:pPr>
        <w:ind w:left="4670" w:hanging="360"/>
      </w:pPr>
    </w:lvl>
    <w:lvl w:ilvl="5" w:tplc="0409001B" w:tentative="1">
      <w:start w:val="1"/>
      <w:numFmt w:val="lowerRoman"/>
      <w:lvlText w:val="%6."/>
      <w:lvlJc w:val="right"/>
      <w:pPr>
        <w:ind w:left="5390" w:hanging="180"/>
      </w:pPr>
    </w:lvl>
    <w:lvl w:ilvl="6" w:tplc="0409000F" w:tentative="1">
      <w:start w:val="1"/>
      <w:numFmt w:val="decimal"/>
      <w:lvlText w:val="%7."/>
      <w:lvlJc w:val="left"/>
      <w:pPr>
        <w:ind w:left="6110" w:hanging="360"/>
      </w:pPr>
    </w:lvl>
    <w:lvl w:ilvl="7" w:tplc="04090019" w:tentative="1">
      <w:start w:val="1"/>
      <w:numFmt w:val="lowerLetter"/>
      <w:lvlText w:val="%8."/>
      <w:lvlJc w:val="left"/>
      <w:pPr>
        <w:ind w:left="6830" w:hanging="360"/>
      </w:pPr>
    </w:lvl>
    <w:lvl w:ilvl="8" w:tplc="0409001B" w:tentative="1">
      <w:start w:val="1"/>
      <w:numFmt w:val="lowerRoman"/>
      <w:lvlText w:val="%9."/>
      <w:lvlJc w:val="right"/>
      <w:pPr>
        <w:ind w:left="7550" w:hanging="180"/>
      </w:pPr>
    </w:lvl>
  </w:abstractNum>
  <w:abstractNum w:abstractNumId="1" w15:restartNumberingAfterBreak="0">
    <w:nsid w:val="58AF6933"/>
    <w:multiLevelType w:val="hybridMultilevel"/>
    <w:tmpl w:val="2F94BC24"/>
    <w:lvl w:ilvl="0" w:tplc="0409000F">
      <w:start w:val="1"/>
      <w:numFmt w:val="decimal"/>
      <w:lvlText w:val="%1."/>
      <w:lvlJc w:val="left"/>
      <w:pPr>
        <w:ind w:left="1790" w:hanging="360"/>
      </w:pPr>
    </w:lvl>
    <w:lvl w:ilvl="1" w:tplc="04090019" w:tentative="1">
      <w:start w:val="1"/>
      <w:numFmt w:val="lowerLetter"/>
      <w:lvlText w:val="%2."/>
      <w:lvlJc w:val="left"/>
      <w:pPr>
        <w:ind w:left="2510" w:hanging="360"/>
      </w:pPr>
    </w:lvl>
    <w:lvl w:ilvl="2" w:tplc="0409001B" w:tentative="1">
      <w:start w:val="1"/>
      <w:numFmt w:val="lowerRoman"/>
      <w:lvlText w:val="%3."/>
      <w:lvlJc w:val="right"/>
      <w:pPr>
        <w:ind w:left="3230" w:hanging="180"/>
      </w:pPr>
    </w:lvl>
    <w:lvl w:ilvl="3" w:tplc="0409000F" w:tentative="1">
      <w:start w:val="1"/>
      <w:numFmt w:val="decimal"/>
      <w:lvlText w:val="%4."/>
      <w:lvlJc w:val="left"/>
      <w:pPr>
        <w:ind w:left="3950" w:hanging="360"/>
      </w:pPr>
    </w:lvl>
    <w:lvl w:ilvl="4" w:tplc="04090019" w:tentative="1">
      <w:start w:val="1"/>
      <w:numFmt w:val="lowerLetter"/>
      <w:lvlText w:val="%5."/>
      <w:lvlJc w:val="left"/>
      <w:pPr>
        <w:ind w:left="4670" w:hanging="360"/>
      </w:pPr>
    </w:lvl>
    <w:lvl w:ilvl="5" w:tplc="0409001B" w:tentative="1">
      <w:start w:val="1"/>
      <w:numFmt w:val="lowerRoman"/>
      <w:lvlText w:val="%6."/>
      <w:lvlJc w:val="right"/>
      <w:pPr>
        <w:ind w:left="5390" w:hanging="180"/>
      </w:pPr>
    </w:lvl>
    <w:lvl w:ilvl="6" w:tplc="0409000F" w:tentative="1">
      <w:start w:val="1"/>
      <w:numFmt w:val="decimal"/>
      <w:lvlText w:val="%7."/>
      <w:lvlJc w:val="left"/>
      <w:pPr>
        <w:ind w:left="6110" w:hanging="360"/>
      </w:pPr>
    </w:lvl>
    <w:lvl w:ilvl="7" w:tplc="04090019" w:tentative="1">
      <w:start w:val="1"/>
      <w:numFmt w:val="lowerLetter"/>
      <w:lvlText w:val="%8."/>
      <w:lvlJc w:val="left"/>
      <w:pPr>
        <w:ind w:left="6830" w:hanging="360"/>
      </w:pPr>
    </w:lvl>
    <w:lvl w:ilvl="8" w:tplc="0409001B" w:tentative="1">
      <w:start w:val="1"/>
      <w:numFmt w:val="lowerRoman"/>
      <w:lvlText w:val="%9."/>
      <w:lvlJc w:val="right"/>
      <w:pPr>
        <w:ind w:left="7550" w:hanging="180"/>
      </w:pPr>
    </w:lvl>
  </w:abstractNum>
  <w:num w:numId="1" w16cid:durableId="1638411482">
    <w:abstractNumId w:val="1"/>
  </w:num>
  <w:num w:numId="2" w16cid:durableId="753630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17B"/>
    <w:rsid w:val="00083708"/>
    <w:rsid w:val="000A5D94"/>
    <w:rsid w:val="0011081E"/>
    <w:rsid w:val="001B01C0"/>
    <w:rsid w:val="001B3B8D"/>
    <w:rsid w:val="002830AC"/>
    <w:rsid w:val="002B23DE"/>
    <w:rsid w:val="00301E00"/>
    <w:rsid w:val="004162DC"/>
    <w:rsid w:val="00447E7D"/>
    <w:rsid w:val="004761CA"/>
    <w:rsid w:val="005B219C"/>
    <w:rsid w:val="006110CF"/>
    <w:rsid w:val="00620067"/>
    <w:rsid w:val="00637AF7"/>
    <w:rsid w:val="0069717B"/>
    <w:rsid w:val="006B2FE2"/>
    <w:rsid w:val="00720F11"/>
    <w:rsid w:val="007243D2"/>
    <w:rsid w:val="007B58AE"/>
    <w:rsid w:val="00902574"/>
    <w:rsid w:val="00906D5B"/>
    <w:rsid w:val="009507C1"/>
    <w:rsid w:val="009926B0"/>
    <w:rsid w:val="009B1E36"/>
    <w:rsid w:val="009D0534"/>
    <w:rsid w:val="009D1871"/>
    <w:rsid w:val="00A05E6E"/>
    <w:rsid w:val="00A159B0"/>
    <w:rsid w:val="00A60D47"/>
    <w:rsid w:val="00A81B6B"/>
    <w:rsid w:val="00AD4AD7"/>
    <w:rsid w:val="00B711B9"/>
    <w:rsid w:val="00B735A1"/>
    <w:rsid w:val="00B740A2"/>
    <w:rsid w:val="00C77151"/>
    <w:rsid w:val="00C96B70"/>
    <w:rsid w:val="00CA1949"/>
    <w:rsid w:val="00CF60F8"/>
    <w:rsid w:val="00D11FD9"/>
    <w:rsid w:val="00D55E11"/>
    <w:rsid w:val="00DA2289"/>
    <w:rsid w:val="00DD3CF5"/>
    <w:rsid w:val="00DF5A1D"/>
    <w:rsid w:val="00F007B0"/>
    <w:rsid w:val="00F277FC"/>
    <w:rsid w:val="00F37297"/>
    <w:rsid w:val="00F53C3A"/>
    <w:rsid w:val="00F65B8B"/>
    <w:rsid w:val="00FE5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80F19"/>
  <w15:docId w15:val="{A17BE72D-9DD7-47AD-82D0-5D113E63D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lt-LT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prastasis1">
    <w:name w:val="Įprastasis1"/>
    <w:pPr>
      <w:suppressAutoHyphens/>
    </w:pPr>
  </w:style>
  <w:style w:type="character" w:customStyle="1" w:styleId="Numatytasispastraiposriftas1">
    <w:name w:val="Numatytasis pastraipos šriftas1"/>
  </w:style>
  <w:style w:type="paragraph" w:customStyle="1" w:styleId="Sraopastraipa1">
    <w:name w:val="Sąrašo pastraipa1"/>
    <w:basedOn w:val="prastasis1"/>
    <w:pPr>
      <w:ind w:left="720"/>
    </w:pPr>
  </w:style>
  <w:style w:type="paragraph" w:customStyle="1" w:styleId="Antrats1">
    <w:name w:val="Antraštės1"/>
    <w:basedOn w:val="prastasis1"/>
    <w:pPr>
      <w:tabs>
        <w:tab w:val="center" w:pos="4819"/>
        <w:tab w:val="right" w:pos="9638"/>
      </w:tabs>
      <w:spacing w:after="0"/>
    </w:pPr>
  </w:style>
  <w:style w:type="character" w:customStyle="1" w:styleId="AntratsDiagrama">
    <w:name w:val="Antraštės Diagrama"/>
    <w:basedOn w:val="Numatytasispastraiposriftas1"/>
    <w:rPr>
      <w:rFonts w:ascii="Calibri" w:eastAsia="Calibri" w:hAnsi="Calibri" w:cs="Times New Roman"/>
    </w:rPr>
  </w:style>
  <w:style w:type="paragraph" w:customStyle="1" w:styleId="Porat1">
    <w:name w:val="Poraštė1"/>
    <w:basedOn w:val="prastasis1"/>
    <w:pPr>
      <w:tabs>
        <w:tab w:val="center" w:pos="4819"/>
        <w:tab w:val="right" w:pos="9638"/>
      </w:tabs>
      <w:spacing w:after="0"/>
    </w:pPr>
  </w:style>
  <w:style w:type="character" w:customStyle="1" w:styleId="PoratDiagrama">
    <w:name w:val="Poraštė Diagrama"/>
    <w:basedOn w:val="Numatytasispastraiposriftas1"/>
    <w:rPr>
      <w:rFonts w:ascii="Calibri" w:eastAsia="Calibri" w:hAnsi="Calibri" w:cs="Times New Roman"/>
    </w:rPr>
  </w:style>
  <w:style w:type="paragraph" w:customStyle="1" w:styleId="Betarp1">
    <w:name w:val="Be tarpų1"/>
    <w:pPr>
      <w:spacing w:after="0"/>
      <w:textAlignment w:val="auto"/>
    </w:pPr>
  </w:style>
  <w:style w:type="paragraph" w:customStyle="1" w:styleId="Pavadinimas1">
    <w:name w:val="Pavadinimas1"/>
    <w:basedOn w:val="prastasis1"/>
    <w:pPr>
      <w:suppressAutoHyphens w:val="0"/>
      <w:spacing w:after="0"/>
      <w:jc w:val="center"/>
      <w:textAlignment w:val="auto"/>
    </w:pPr>
    <w:rPr>
      <w:rFonts w:ascii="TimesLT" w:eastAsia="Times New Roman" w:hAnsi="TimesLT"/>
      <w:b/>
      <w:sz w:val="28"/>
      <w:szCs w:val="20"/>
      <w:lang w:eastAsia="lt-LT"/>
    </w:rPr>
  </w:style>
  <w:style w:type="character" w:customStyle="1" w:styleId="PavadinimasDiagrama">
    <w:name w:val="Pavadinimas Diagrama"/>
    <w:basedOn w:val="Numatytasispastraiposriftas1"/>
    <w:rPr>
      <w:rFonts w:ascii="TimesLT" w:eastAsia="Times New Roman" w:hAnsi="TimesLT"/>
      <w:b/>
      <w:sz w:val="28"/>
      <w:szCs w:val="20"/>
      <w:lang w:eastAsia="lt-LT"/>
    </w:rPr>
  </w:style>
  <w:style w:type="character" w:customStyle="1" w:styleId="Grietas1">
    <w:name w:val="Griežtas1"/>
    <w:rPr>
      <w:b/>
      <w:bCs/>
    </w:rPr>
  </w:style>
  <w:style w:type="paragraph" w:customStyle="1" w:styleId="Pagrindinistekstas1">
    <w:name w:val="Pagrindinis tekstas1"/>
    <w:pPr>
      <w:spacing w:after="0"/>
      <w:ind w:firstLine="312"/>
      <w:jc w:val="both"/>
      <w:textAlignment w:val="auto"/>
    </w:pPr>
    <w:rPr>
      <w:rFonts w:ascii="TimesLT" w:eastAsia="Times New Roman" w:hAnsi="TimesLT"/>
      <w:sz w:val="20"/>
      <w:szCs w:val="20"/>
      <w:lang w:val="en-US"/>
    </w:rPr>
  </w:style>
  <w:style w:type="character" w:customStyle="1" w:styleId="BodytextDiagrama">
    <w:name w:val="Body text Diagrama"/>
    <w:rPr>
      <w:rFonts w:ascii="TimesLT" w:eastAsia="Times New Roman" w:hAnsi="TimesLT"/>
      <w:sz w:val="20"/>
      <w:szCs w:val="20"/>
      <w:lang w:val="en-US"/>
    </w:rPr>
  </w:style>
  <w:style w:type="paragraph" w:customStyle="1" w:styleId="Debesliotekstas1">
    <w:name w:val="Debesėlio tekstas1"/>
    <w:basedOn w:val="prastasis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1"/>
    <w:rPr>
      <w:rFonts w:ascii="Segoe UI" w:hAnsi="Segoe UI" w:cs="Segoe UI"/>
      <w:sz w:val="18"/>
      <w:szCs w:val="18"/>
    </w:rPr>
  </w:style>
  <w:style w:type="paragraph" w:styleId="Antrats">
    <w:name w:val="header"/>
    <w:basedOn w:val="prastasis"/>
    <w:link w:val="AntratsDiagrama1"/>
    <w:uiPriority w:val="99"/>
    <w:unhideWhenUsed/>
    <w:pPr>
      <w:tabs>
        <w:tab w:val="center" w:pos="4819"/>
        <w:tab w:val="right" w:pos="9638"/>
      </w:tabs>
      <w:spacing w:after="0"/>
    </w:pPr>
  </w:style>
  <w:style w:type="character" w:customStyle="1" w:styleId="AntratsDiagrama1">
    <w:name w:val="Antraštės Diagrama1"/>
    <w:basedOn w:val="Numatytasispastraiposriftas"/>
    <w:link w:val="Antrats"/>
    <w:uiPriority w:val="99"/>
  </w:style>
  <w:style w:type="paragraph" w:styleId="Betarp">
    <w:name w:val="No Spacing"/>
    <w:uiPriority w:val="1"/>
    <w:qFormat/>
    <w:rsid w:val="0011081E"/>
    <w:pPr>
      <w:spacing w:after="0"/>
    </w:pPr>
  </w:style>
  <w:style w:type="paragraph" w:styleId="Porat">
    <w:name w:val="footer"/>
    <w:basedOn w:val="prastasis"/>
    <w:link w:val="PoratDiagrama1"/>
    <w:uiPriority w:val="99"/>
    <w:unhideWhenUsed/>
    <w:rsid w:val="00DD3CF5"/>
    <w:pPr>
      <w:tabs>
        <w:tab w:val="center" w:pos="4986"/>
        <w:tab w:val="right" w:pos="9972"/>
      </w:tabs>
      <w:spacing w:after="0"/>
    </w:pPr>
  </w:style>
  <w:style w:type="character" w:customStyle="1" w:styleId="PoratDiagrama1">
    <w:name w:val="Poraštė Diagrama1"/>
    <w:basedOn w:val="Numatytasispastraiposriftas"/>
    <w:link w:val="Porat"/>
    <w:uiPriority w:val="99"/>
    <w:rsid w:val="00DD3C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dc:description/>
  <cp:lastModifiedBy>Daiva Žukienė</cp:lastModifiedBy>
  <cp:revision>16</cp:revision>
  <cp:lastPrinted>2023-03-15T07:16:00Z</cp:lastPrinted>
  <dcterms:created xsi:type="dcterms:W3CDTF">2026-08-11T06:44:00Z</dcterms:created>
  <dcterms:modified xsi:type="dcterms:W3CDTF">2026-09-09T10:14:00Z</dcterms:modified>
</cp:coreProperties>
</file>