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CF6F" w14:textId="77777777" w:rsidR="001E239B" w:rsidRPr="00B2293C" w:rsidRDefault="001E239B">
      <w:pPr>
        <w:rPr>
          <w:b/>
        </w:rPr>
      </w:pPr>
    </w:p>
    <w:p w14:paraId="09AA8189" w14:textId="0302F6CF" w:rsidR="001E239B" w:rsidRPr="00B2293C" w:rsidRDefault="006A76A9">
      <w:pPr>
        <w:jc w:val="center"/>
        <w:rPr>
          <w:b/>
        </w:rPr>
      </w:pPr>
      <w:r w:rsidRPr="00B2293C">
        <w:rPr>
          <w:b/>
        </w:rPr>
        <w:t>2022–2030 M. ŠIAULIŲ</w:t>
      </w:r>
      <w:r w:rsidRPr="00B2293C">
        <w:t xml:space="preserve"> </w:t>
      </w:r>
      <w:r w:rsidRPr="00B2293C">
        <w:rPr>
          <w:b/>
        </w:rPr>
        <w:t>REGIONO PLĖTROS PLANO</w:t>
      </w:r>
    </w:p>
    <w:p w14:paraId="2D6E2179" w14:textId="77777777" w:rsidR="006A76A9" w:rsidRPr="00B2293C" w:rsidRDefault="006A76A9">
      <w:pPr>
        <w:jc w:val="center"/>
        <w:rPr>
          <w:b/>
          <w:sz w:val="16"/>
          <w:szCs w:val="16"/>
        </w:rPr>
      </w:pPr>
    </w:p>
    <w:p w14:paraId="7A70CF40" w14:textId="77777777" w:rsidR="003236EE" w:rsidRPr="00B2293C" w:rsidRDefault="006A76A9" w:rsidP="003236EE">
      <w:pPr>
        <w:jc w:val="center"/>
        <w:rPr>
          <w:b/>
          <w:szCs w:val="24"/>
        </w:rPr>
      </w:pPr>
      <w:r w:rsidRPr="00B2293C">
        <w:rPr>
          <w:b/>
        </w:rPr>
        <w:t xml:space="preserve">REGIONINĖS PAŽANGOS PRIEMONĖS </w:t>
      </w:r>
      <w:r w:rsidR="003236EE" w:rsidRPr="00B2293C">
        <w:rPr>
          <w:b/>
        </w:rPr>
        <w:t xml:space="preserve">Nr. </w:t>
      </w:r>
      <w:r w:rsidR="003236EE" w:rsidRPr="00B2293C">
        <w:rPr>
          <w:b/>
          <w:szCs w:val="24"/>
        </w:rPr>
        <w:t>LT026-02-02-04 VANDENTVARKOS PASLAUGŲ PRIEINAMUMO DIDINIMAS</w:t>
      </w:r>
    </w:p>
    <w:p w14:paraId="54CBC222" w14:textId="50B31270" w:rsidR="003236EE" w:rsidRPr="00B2293C" w:rsidRDefault="003236EE" w:rsidP="003236EE">
      <w:pPr>
        <w:jc w:val="center"/>
        <w:rPr>
          <w:b/>
          <w:bCs/>
          <w:i/>
        </w:rPr>
      </w:pPr>
      <w:r w:rsidRPr="00B2293C">
        <w:rPr>
          <w:b/>
        </w:rPr>
        <w:t xml:space="preserve">antros veiklos </w:t>
      </w:r>
      <w:r w:rsidRPr="00B2293C">
        <w:rPr>
          <w:b/>
          <w:i/>
        </w:rPr>
        <w:t>Geriamojo vandens tiekimo infrastruktūros saugumo stiprinimas Šiaulių regione</w:t>
      </w:r>
    </w:p>
    <w:p w14:paraId="46F7DA8A" w14:textId="27E3842B" w:rsidR="00FB0A3A" w:rsidRPr="00B2293C" w:rsidRDefault="00FB0A3A" w:rsidP="00FB0A3A">
      <w:pPr>
        <w:jc w:val="center"/>
        <w:rPr>
          <w:bCs/>
          <w:i/>
          <w:caps/>
          <w:szCs w:val="24"/>
        </w:rPr>
      </w:pPr>
    </w:p>
    <w:p w14:paraId="56C6DE44" w14:textId="629E1B52" w:rsidR="001E239B" w:rsidRPr="00B2293C" w:rsidRDefault="001E239B" w:rsidP="006A76A9">
      <w:pPr>
        <w:rPr>
          <w:b/>
          <w:i/>
        </w:rPr>
      </w:pPr>
    </w:p>
    <w:p w14:paraId="2649CCDE" w14:textId="77777777" w:rsidR="001E239B" w:rsidRPr="00B2293C" w:rsidRDefault="00000000">
      <w:pPr>
        <w:jc w:val="center"/>
        <w:rPr>
          <w:b/>
        </w:rPr>
      </w:pPr>
      <w:r w:rsidRPr="00B2293C">
        <w:rPr>
          <w:b/>
        </w:rPr>
        <w:t>PAGRINDIMO APRAŠAS</w:t>
      </w:r>
    </w:p>
    <w:p w14:paraId="78452548" w14:textId="7B46BB1D" w:rsidR="001E239B" w:rsidRPr="00B2293C" w:rsidRDefault="006A76A9">
      <w:pPr>
        <w:jc w:val="center"/>
      </w:pPr>
      <w:r w:rsidRPr="00B2293C">
        <w:t>2026-0</w:t>
      </w:r>
      <w:r w:rsidR="00AE3B5F" w:rsidRPr="00B2293C">
        <w:t>8</w:t>
      </w:r>
      <w:r w:rsidRPr="00B2293C">
        <w:t>-</w:t>
      </w:r>
      <w:r w:rsidR="008D49EE">
        <w:t>20</w:t>
      </w:r>
      <w:r w:rsidRPr="00B2293C">
        <w:t xml:space="preserve"> Nr. </w:t>
      </w:r>
      <w:r w:rsidR="008D49EE">
        <w:t>PR-</w:t>
      </w:r>
      <w:r w:rsidR="0018323F">
        <w:t>31</w:t>
      </w:r>
    </w:p>
    <w:p w14:paraId="0CC9B30A" w14:textId="77777777" w:rsidR="001E239B" w:rsidRPr="00B2293C" w:rsidRDefault="001E239B">
      <w:pPr>
        <w:jc w:val="center"/>
        <w:rPr>
          <w:b/>
        </w:rPr>
      </w:pPr>
    </w:p>
    <w:p w14:paraId="30E63E88" w14:textId="77777777" w:rsidR="001E239B" w:rsidRPr="00B2293C" w:rsidRDefault="00000000">
      <w:pPr>
        <w:jc w:val="center"/>
        <w:rPr>
          <w:b/>
        </w:rPr>
      </w:pPr>
      <w:r w:rsidRPr="00B2293C">
        <w:rPr>
          <w:b/>
        </w:rPr>
        <w:t>I SKYRIUS</w:t>
      </w:r>
    </w:p>
    <w:p w14:paraId="0BF9AE38" w14:textId="77777777" w:rsidR="001E239B" w:rsidRPr="00B2293C" w:rsidRDefault="00000000">
      <w:pPr>
        <w:jc w:val="center"/>
        <w:rPr>
          <w:b/>
        </w:rPr>
      </w:pPr>
      <w:r w:rsidRPr="00B2293C">
        <w:rPr>
          <w:b/>
        </w:rPr>
        <w:t>BENDROSIOS NUOSTATOS</w:t>
      </w:r>
    </w:p>
    <w:p w14:paraId="049D4069" w14:textId="77777777" w:rsidR="001E239B" w:rsidRPr="00B2293C" w:rsidRDefault="001E239B">
      <w:pPr>
        <w:rPr>
          <w:b/>
        </w:rPr>
      </w:pPr>
    </w:p>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9676"/>
      </w:tblGrid>
      <w:tr w:rsidR="001E239B" w:rsidRPr="00B2293C" w14:paraId="7FC5BC67" w14:textId="77777777" w:rsidTr="00F96FA9">
        <w:trPr>
          <w:trHeight w:val="886"/>
        </w:trPr>
        <w:tc>
          <w:tcPr>
            <w:tcW w:w="4316" w:type="dxa"/>
            <w:shd w:val="pct10" w:color="auto" w:fill="FFFFFF" w:themeFill="background1"/>
          </w:tcPr>
          <w:p w14:paraId="1FBCBA1D" w14:textId="77777777" w:rsidR="001E239B" w:rsidRPr="00B2293C" w:rsidRDefault="00000000">
            <w:pPr>
              <w:rPr>
                <w:b/>
              </w:rPr>
            </w:pPr>
            <w:r w:rsidRPr="00B2293C">
              <w:rPr>
                <w:b/>
              </w:rPr>
              <w:t>Regiono plėtros uždavinys (-iai)</w:t>
            </w:r>
          </w:p>
        </w:tc>
        <w:tc>
          <w:tcPr>
            <w:tcW w:w="9676" w:type="dxa"/>
          </w:tcPr>
          <w:p w14:paraId="263CA654" w14:textId="3A4E4FDC" w:rsidR="001E239B" w:rsidRPr="00B2293C" w:rsidRDefault="003236EE" w:rsidP="003236EE">
            <w:pPr>
              <w:tabs>
                <w:tab w:val="left" w:pos="598"/>
              </w:tabs>
              <w:jc w:val="both"/>
              <w:rPr>
                <w:iCs/>
              </w:rPr>
            </w:pPr>
            <w:r w:rsidRPr="00B2293C">
              <w:rPr>
                <w:iCs/>
              </w:rPr>
              <w:t>Pagrindinis pažangos priemone įgyvendinamas 2022–2030 m. Šiaulių regiono plėtros plano uždavinys yra 2</w:t>
            </w:r>
            <w:r w:rsidRPr="00B2293C">
              <w:rPr>
                <w:i/>
              </w:rPr>
              <w:t xml:space="preserve">.2. Didinti rūšiuojamų atliekų apimtis ir </w:t>
            </w:r>
            <w:r w:rsidR="00E61F05" w:rsidRPr="00B2293C">
              <w:rPr>
                <w:i/>
              </w:rPr>
              <w:t xml:space="preserve">geriamojo </w:t>
            </w:r>
            <w:r w:rsidRPr="00B2293C">
              <w:rPr>
                <w:i/>
              </w:rPr>
              <w:t>vandens tiekimo bei nuotekų tvarkymo paslaugų prieinamumą</w:t>
            </w:r>
            <w:r w:rsidRPr="00B2293C">
              <w:rPr>
                <w:iCs/>
              </w:rPr>
              <w:t xml:space="preserve"> (kodas LT026-02-02). Pažangos priemone bus įgyvendinamas ir uždavinys </w:t>
            </w:r>
            <w:r w:rsidRPr="00B2293C">
              <w:rPr>
                <w:i/>
              </w:rPr>
              <w:t>2.1. Plėtoti žaliąją, kritinę ir darnaus judumo infrastruktūrą, mažinti aplinkos užterštumą, stiprinti gyventojų civilinę parengtį ekstremaliųjų situacijų atvejams</w:t>
            </w:r>
            <w:r w:rsidRPr="00B2293C">
              <w:rPr>
                <w:iCs/>
              </w:rPr>
              <w:t xml:space="preserve"> (kodas LT026-02-01). Abu uždaviniai atitinka šio plano tikslą </w:t>
            </w:r>
            <w:r w:rsidRPr="00B2293C">
              <w:rPr>
                <w:i/>
              </w:rPr>
              <w:t>2. Kurti tvarią regiono aplinką</w:t>
            </w:r>
            <w:r w:rsidRPr="00B2293C">
              <w:rPr>
                <w:iCs/>
              </w:rPr>
              <w:t xml:space="preserve"> (kodas LT026-02) .</w:t>
            </w:r>
          </w:p>
        </w:tc>
      </w:tr>
    </w:tbl>
    <w:p w14:paraId="5FD9BE17" w14:textId="77777777" w:rsidR="001E239B" w:rsidRPr="00B2293C" w:rsidRDefault="001E239B"/>
    <w:p w14:paraId="5513C776" w14:textId="77777777" w:rsidR="00EE0240" w:rsidRPr="00B2293C" w:rsidRDefault="00EE0240" w:rsidP="00EE0240">
      <w:pPr>
        <w:jc w:val="center"/>
        <w:rPr>
          <w:b/>
          <w:bCs/>
        </w:rPr>
      </w:pPr>
      <w:r w:rsidRPr="00B2293C">
        <w:rPr>
          <w:b/>
          <w:bCs/>
        </w:rPr>
        <w:t>II SKYRIUS</w:t>
      </w:r>
    </w:p>
    <w:p w14:paraId="64FCE616" w14:textId="080DBFB9" w:rsidR="00EE0240" w:rsidRPr="00B2293C" w:rsidRDefault="00EE0240" w:rsidP="00EE0240">
      <w:pPr>
        <w:jc w:val="center"/>
        <w:rPr>
          <w:b/>
          <w:bCs/>
        </w:rPr>
      </w:pPr>
      <w:r w:rsidRPr="00B2293C">
        <w:rPr>
          <w:b/>
          <w:bCs/>
        </w:rPr>
        <w:t>SITUACIJOS ANALIZĖ IR SIEKIAMAS POKYTIS</w:t>
      </w:r>
    </w:p>
    <w:p w14:paraId="19D43D72" w14:textId="11339953" w:rsidR="00971C50" w:rsidRPr="00B2293C" w:rsidRDefault="00971C50" w:rsidP="00EE0240">
      <w:pPr>
        <w:pStyle w:val="prastasiniatinklio"/>
        <w:ind w:firstLine="567"/>
        <w:jc w:val="both"/>
      </w:pPr>
      <w:r w:rsidRPr="00B2293C">
        <w:t xml:space="preserve">2022–2030 m. Šiaulių regiono plėtros plane įvardinta problema „Nepakankamai tvari regiono aplinka“, kurios giluminė priežastis – </w:t>
      </w:r>
      <w:r w:rsidR="00AA431B" w:rsidRPr="00B2293C">
        <w:t>„Per mažas geriamojo vandens tiekimo bei nuotekų tvarkymo paslaugų prieinamumas, nepakankamai apsaugota geriamojo vandens tiekimo infrastruktūra“</w:t>
      </w:r>
      <w:r w:rsidRPr="00B2293C">
        <w:t>. Ši problema aktuali visoms septynioms regiono savivaldybėms, nes viešųjų geriamojo vandens tiekėjų infrastruktūra pagal Lietuvos Respublikos Vyriausybės nutarimą Nr. 558 yra priskiriama nacionaliniam saugumui svarbių objektų kategorijai. Tai reiškia, kad bet koks tyčinis poveikis vandenvietėms ar jų valdymo sistemoms gali turėti tiesioginį poveikį gyventojų aprūpinimui vandeniu, sveikatos sistemos veiklai ir regiono ekonomikos funkcionavimui.</w:t>
      </w:r>
    </w:p>
    <w:p w14:paraId="253DA95F" w14:textId="77777777" w:rsidR="007B4E64" w:rsidRPr="00B2293C" w:rsidRDefault="007B4E64" w:rsidP="00EE0240">
      <w:pPr>
        <w:pStyle w:val="prastasiniatinklio"/>
        <w:ind w:firstLine="567"/>
        <w:jc w:val="both"/>
      </w:pPr>
      <w:r w:rsidRPr="00B2293C">
        <w:t>Šiaulių regiono savivaldybių pateikti 2025 m. duomenys rodo, kad regione veikė 215 vandenviečių, iš kurių 209 priskiriamos objektams, kuriems reikia padidinti fizinės apsaugos lygį. Prie šių vandenviečių prijungta apie 190 tūkst. gyventojų. Daugelyje savivaldybių vandens tiekimas organizuojamas naudojant vandenvietes, kurioms numatytas fizinės apsaugos priemonių stiprinimas. Skirtingose savivaldybėse situacija panaši – didžioji dalis vandenviečių priskiriamos objektams, kuriems reikia padidinti apsaugos lygį, o jomis aprūpinama reikšminga gyventojų dalis. Tai rodo, kad regione aktualus nuoseklus fizinės apsaugos priemonių tobulinimas ir jų įgyvendinimas pagal nustatytus reikalavimus.</w:t>
      </w:r>
    </w:p>
    <w:p w14:paraId="5E06F65C" w14:textId="4C082975" w:rsidR="00971C50" w:rsidRPr="00B2293C" w:rsidRDefault="00971C50" w:rsidP="00EE0240">
      <w:pPr>
        <w:pStyle w:val="prastasiniatinklio"/>
        <w:ind w:firstLine="567"/>
        <w:jc w:val="both"/>
      </w:pPr>
      <w:r w:rsidRPr="00B2293C">
        <w:lastRenderedPageBreak/>
        <w:t>Šie duomenys aiškiai parodo regiono mastą ir problemos intensyvumą. Savivaldybėse, kuriose vandenviečių skaičius didelis, pavyzdžiui, Šiaulių rajone ar Kelmė</w:t>
      </w:r>
      <w:r w:rsidR="00ED2954" w:rsidRPr="00B2293C">
        <w:t>s rajono savivaldybėje</w:t>
      </w:r>
      <w:r w:rsidRPr="00B2293C">
        <w:t>, apsaugos priemonių trūkumas reiškia didelį teritorinį pažeidžiamumą. Tuo tarpu savivaldybėse, kuriose vandenviečių mažiau, kaip Šiaulių mieste, rizika koncentruojasi į kelis kritinius objektus, kurių sutrikdymas turėtų tiesioginį poveikį dideliam gyventojų skaičiui. Žemiau pateikiamas grafikas</w:t>
      </w:r>
      <w:r w:rsidRPr="00B2293C">
        <w:rPr>
          <w:rFonts w:asciiTheme="minorHAnsi" w:eastAsiaTheme="minorEastAsia" w:cstheme="minorBidi"/>
          <w:color w:val="595959"/>
          <w:kern w:val="24"/>
          <w14:textFill>
            <w14:solidFill>
              <w14:srgbClr w14:val="595959">
                <w14:lumMod w14:val="65000"/>
                <w14:lumOff w14:val="35000"/>
              </w14:srgbClr>
            </w14:solidFill>
          </w14:textFill>
        </w:rPr>
        <w:t xml:space="preserve"> </w:t>
      </w:r>
      <w:r w:rsidRPr="00B2293C">
        <w:t xml:space="preserve">apie prie vandentiekio prijungtų gyventojų skaičių (2025 m.) bei </w:t>
      </w:r>
      <w:r w:rsidR="00D76FED" w:rsidRPr="00B2293C">
        <w:t>vandenviečių kiekį Šiaulių regiono</w:t>
      </w:r>
      <w:r w:rsidRPr="00B2293C">
        <w:t xml:space="preserve"> savivaldyb</w:t>
      </w:r>
      <w:r w:rsidR="00D76FED" w:rsidRPr="00B2293C">
        <w:t>ėse</w:t>
      </w:r>
      <w:r w:rsidRPr="00B2293C">
        <w:t>.</w:t>
      </w:r>
    </w:p>
    <w:p w14:paraId="272866E8" w14:textId="07D6AB9B" w:rsidR="00971C50" w:rsidRPr="00B2293C" w:rsidRDefault="00C027F9" w:rsidP="00EE0240">
      <w:pPr>
        <w:pStyle w:val="prastasiniatinklio"/>
        <w:keepNext/>
        <w:ind w:firstLine="567"/>
        <w:jc w:val="center"/>
      </w:pPr>
      <w:r w:rsidRPr="00B2293C">
        <w:rPr>
          <w:noProof/>
        </w:rPr>
        <w:drawing>
          <wp:inline distT="0" distB="0" distL="0" distR="0" wp14:anchorId="7EDE109E" wp14:editId="06CF74E5">
            <wp:extent cx="5265420" cy="3576638"/>
            <wp:effectExtent l="0" t="0" r="11430" b="5080"/>
            <wp:docPr id="1302028859" name="Chart 1">
              <a:extLst xmlns:a="http://schemas.openxmlformats.org/drawingml/2006/main">
                <a:ext uri="{FF2B5EF4-FFF2-40B4-BE49-F238E27FC236}">
                  <a16:creationId xmlns:a16="http://schemas.microsoft.com/office/drawing/2014/main" id="{AAEFC3E0-ADD6-4717-4BE5-A7038F8DFE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A33840" w14:textId="7A0EC831" w:rsidR="00971C50" w:rsidRPr="00B2293C" w:rsidRDefault="00B95C48" w:rsidP="00EE0240">
      <w:pPr>
        <w:pStyle w:val="Antrat"/>
        <w:ind w:firstLine="567"/>
        <w:jc w:val="center"/>
        <w:rPr>
          <w:i w:val="0"/>
          <w:iCs w:val="0"/>
          <w:color w:val="auto"/>
          <w:sz w:val="24"/>
          <w:szCs w:val="24"/>
        </w:rPr>
      </w:pPr>
      <w:r w:rsidRPr="00B2293C">
        <w:rPr>
          <w:b/>
          <w:bCs/>
          <w:i w:val="0"/>
          <w:iCs w:val="0"/>
          <w:color w:val="auto"/>
          <w:sz w:val="24"/>
          <w:szCs w:val="24"/>
        </w:rPr>
        <w:t xml:space="preserve">1 </w:t>
      </w:r>
      <w:r w:rsidR="00971C50" w:rsidRPr="00B2293C">
        <w:rPr>
          <w:b/>
          <w:bCs/>
          <w:i w:val="0"/>
          <w:iCs w:val="0"/>
          <w:color w:val="auto"/>
          <w:sz w:val="24"/>
          <w:szCs w:val="24"/>
        </w:rPr>
        <w:t>pav.</w:t>
      </w:r>
      <w:r w:rsidRPr="00B2293C">
        <w:rPr>
          <w:i w:val="0"/>
          <w:iCs w:val="0"/>
          <w:color w:val="auto"/>
          <w:sz w:val="24"/>
          <w:szCs w:val="24"/>
        </w:rPr>
        <w:t xml:space="preserve"> </w:t>
      </w:r>
      <w:r w:rsidR="00971C50" w:rsidRPr="00B2293C">
        <w:rPr>
          <w:i w:val="0"/>
          <w:iCs w:val="0"/>
          <w:color w:val="auto"/>
          <w:sz w:val="24"/>
          <w:szCs w:val="24"/>
        </w:rPr>
        <w:t xml:space="preserve">Prie vandentiekio prijungtų gyventojų </w:t>
      </w:r>
      <w:r w:rsidR="007815DA" w:rsidRPr="00B2293C">
        <w:rPr>
          <w:i w:val="0"/>
          <w:iCs w:val="0"/>
          <w:color w:val="auto"/>
          <w:sz w:val="24"/>
          <w:szCs w:val="24"/>
        </w:rPr>
        <w:t>pasiskirstymas</w:t>
      </w:r>
      <w:r w:rsidR="00971C50" w:rsidRPr="00B2293C">
        <w:rPr>
          <w:i w:val="0"/>
          <w:iCs w:val="0"/>
          <w:color w:val="auto"/>
          <w:sz w:val="24"/>
          <w:szCs w:val="24"/>
        </w:rPr>
        <w:t xml:space="preserve"> </w:t>
      </w:r>
      <w:r w:rsidR="007815DA" w:rsidRPr="00B2293C">
        <w:rPr>
          <w:i w:val="0"/>
          <w:iCs w:val="0"/>
          <w:color w:val="auto"/>
          <w:sz w:val="24"/>
          <w:szCs w:val="24"/>
        </w:rPr>
        <w:t>Šiaulių regione, 2025 m.</w:t>
      </w:r>
    </w:p>
    <w:p w14:paraId="4E7ACD10" w14:textId="2BF01330" w:rsidR="00C75851" w:rsidRPr="00B2293C" w:rsidRDefault="00C75851" w:rsidP="00C75851">
      <w:pPr>
        <w:jc w:val="center"/>
        <w:rPr>
          <w:i/>
          <w:iCs/>
          <w:sz w:val="20"/>
        </w:rPr>
      </w:pPr>
      <w:r w:rsidRPr="00B2293C">
        <w:rPr>
          <w:i/>
          <w:iCs/>
          <w:sz w:val="20"/>
        </w:rPr>
        <w:t>Šaltinis: savivaldybių pateikti duomenys</w:t>
      </w:r>
    </w:p>
    <w:p w14:paraId="4C2604DB" w14:textId="6530FCE4" w:rsidR="00971C50" w:rsidRPr="00B2293C" w:rsidRDefault="00971C50" w:rsidP="00EE0240">
      <w:pPr>
        <w:pStyle w:val="prastasiniatinklio"/>
        <w:ind w:firstLine="567"/>
        <w:jc w:val="both"/>
      </w:pPr>
      <w:r w:rsidRPr="00B2293C">
        <w:t>Regionų plėtros programoje pabrėžiama, kad Lietuvos, kaip ES rytinio pasienio valstybės, regionams kyla išskirtinių saugumo iššūkių. Geriamojo vandens tiekimo infrastruktūra yra būtina kasdieniam gyventojų vartojimui, sveikatos apsaugos sistemos veiklai, ekonomikos funkcionavimui ir visuomenės stabilumui. Šiaulių regione viešųjų vandens tiekėjų infrastruktūra aprūpina daugiau kaip 2</w:t>
      </w:r>
      <w:r w:rsidR="00D76FED" w:rsidRPr="00B2293C">
        <w:t>0</w:t>
      </w:r>
      <w:r w:rsidRPr="00B2293C">
        <w:t xml:space="preserve">0 tūkst. gyventojų. Vien </w:t>
      </w:r>
      <w:r w:rsidRPr="00B2293C">
        <w:lastRenderedPageBreak/>
        <w:t xml:space="preserve">tik Šiaulių miesto ir rajono vandens tiekėjas „Šiaulių vandenys“ </w:t>
      </w:r>
      <w:r w:rsidR="00ED2954" w:rsidRPr="00B2293C">
        <w:t>aptarnauja 55,9 tūkst. klientų (gyventojai, organizacijos, įmonės),</w:t>
      </w:r>
      <w:r w:rsidR="0056298F" w:rsidRPr="00B2293C">
        <w:t xml:space="preserve"> t. y. daugiau 100 tūkst. gyventojų,</w:t>
      </w:r>
      <w:r w:rsidRPr="00B2293C">
        <w:t xml:space="preserve"> per parą patiekdamas apie 12 tūkst. m³ vandens iš 16 gręžinių dviejose pagrindinėse vandenvietėse</w:t>
      </w:r>
      <w:r w:rsidR="00ED2954" w:rsidRPr="00B2293C">
        <w:t xml:space="preserve"> </w:t>
      </w:r>
      <w:r w:rsidR="00ED2954" w:rsidRPr="00131FAC">
        <w:rPr>
          <w:i/>
          <w:iCs/>
        </w:rPr>
        <w:t>(šaltinis: https://www.siauliuvandenys.lt/vandens-tiekimas-2/)</w:t>
      </w:r>
      <w:r w:rsidRPr="00B2293C">
        <w:t>. Tai rodo, kad regiono vandenvietės yra kritiniai objektai, kurių apsauga tiesiogiai lemia kasdienį gyventojų aprūpinimą vandeniu.</w:t>
      </w:r>
    </w:p>
    <w:p w14:paraId="1BCADC3C" w14:textId="6089D028" w:rsidR="00971C50" w:rsidRPr="00B2293C" w:rsidRDefault="00971C50" w:rsidP="00EE0240">
      <w:pPr>
        <w:pStyle w:val="prastasiniatinklio"/>
        <w:ind w:firstLine="567"/>
        <w:jc w:val="both"/>
      </w:pPr>
      <w:r w:rsidRPr="00B2293C">
        <w:t>Viešųjų paslaugų prieinamumas ir infrastruktūros apsaugos lygis skirtingose savivaldybėse yra nevienodas. Daugelyje vandenviečių trūksta perimetro tvorų, apšvietimo, įeigos kontrolės, vaizdo stebėjimo, apsauginės signalizacijos, atsarginio elektros tiekimo ar kibernetinio saugumo priemonių.</w:t>
      </w:r>
      <w:r w:rsidR="0056298F" w:rsidRPr="00B2293C">
        <w:t xml:space="preserve"> </w:t>
      </w:r>
      <w:r w:rsidRPr="00B2293C">
        <w:t xml:space="preserve">Problemos masto netolygumai tarp savivaldybių atsiranda dėl skirtingo vandenviečių skaičiaus, jų techninės būklės, apsaugos priemonių įdiegimo lygio ir valdymo centrų modernizavimo. Tačiau visoms savivaldybėms taikomi vienodi teisiniai reikalavimai – Saugumo planai turi būti parengti pagal tuos pačius teisės aktus, o jų priemonės privalo būti įgyvendintos. Todėl regioninis požiūris ir koordinuotas veikimas yra būtinas, siekiant </w:t>
      </w:r>
      <w:r w:rsidR="0056298F" w:rsidRPr="00B2293C">
        <w:t>padidinti</w:t>
      </w:r>
      <w:r w:rsidRPr="00B2293C">
        <w:t xml:space="preserve"> apsaugos lygį visame regione.</w:t>
      </w:r>
    </w:p>
    <w:p w14:paraId="506FA3A4" w14:textId="2DC41D99" w:rsidR="00971C50" w:rsidRPr="00B2293C" w:rsidRDefault="00971C50" w:rsidP="00EE0240">
      <w:pPr>
        <w:pStyle w:val="prastasiniatinklio"/>
        <w:ind w:firstLine="567"/>
        <w:jc w:val="both"/>
      </w:pPr>
      <w:r w:rsidRPr="00B2293C">
        <w:t xml:space="preserve">Įgyvendinus regioninę pažangos priemonę bus pasiektas tiek kiekybinis, tiek kokybinis pokytis. Padidės apsaugotų objektų skaičius, sumažės tyčinių poveikių, tiekimo sutrikimų ir toksinio užteršimo rizika, o infrastruktūros atsparumas taps ženkliai didesnis. Priemonė prisidės prie regionų plėtros programoje nustatyto poveikio rodiklio – viešųjų geriamojo vandens tiekėjų vandenviečių, kuriose įgyvendintos apsaugos priemonės, dalies – ir prie gairėse nustatyto regioninio rodiklio – 90 įdiegtų apsaugos priemonių vandenvietėse ir valdymo centruose – pasiekimo. Nors ankstesniais metais buvo investuota į vandens tiekimo infrastruktūros plėtrą ir kokybės gerinimą, saugumo priemonės nebuvo akcentuojamos, o 2024 m. atnaujinti Saugumo planai nustato naujus reikalavimus, ypač susijusius su kibernetiniu saugumu pagal </w:t>
      </w:r>
      <w:r w:rsidR="00B2293C" w:rsidRPr="00B2293C">
        <w:t xml:space="preserve">Europos Parlamento ir Tarybos direktyvą (ES) 2022/2555, 2022 m. gruodžio 14 d., dėl priemonių aukštam bendram kibernetinio saugumo lygiui visoje Sąjungoje užtikrinti, t. y. </w:t>
      </w:r>
      <w:r w:rsidRPr="00B2293C">
        <w:t>TIS2 direktyvą. Todėl papildomos investicijos yra būtinos siekiant užtikrinti, kad regiono vandens tiekimo infrastruktūra atitiktų nacionalinio saugumo, ES teisės aktų ir regiono plėtros tikslų reikalavimus.</w:t>
      </w:r>
    </w:p>
    <w:p w14:paraId="58AAF53A" w14:textId="14AE70B5" w:rsidR="0030256C" w:rsidRPr="00B2293C" w:rsidRDefault="0030256C" w:rsidP="0030256C">
      <w:pPr>
        <w:ind w:firstLine="567"/>
        <w:jc w:val="both"/>
      </w:pPr>
      <w:r w:rsidRPr="00B2293C">
        <w:rPr>
          <w:b/>
          <w:bCs/>
        </w:rPr>
        <w:t>Tikslinė grupė</w:t>
      </w:r>
      <w:r w:rsidRPr="00B2293C">
        <w:t xml:space="preserve"> </w:t>
      </w:r>
      <w:r w:rsidRPr="00B2293C">
        <w:rPr>
          <w:rFonts w:eastAsia="Calibri"/>
          <w:bCs/>
          <w:iCs/>
          <w:szCs w:val="24"/>
        </w:rPr>
        <w:t>–</w:t>
      </w:r>
      <w:r w:rsidRPr="00B2293C">
        <w:t xml:space="preserve"> gyventojai, savivaldybės, viešieji vandens tiekėjai ir nuotekų tvarkytojai.</w:t>
      </w:r>
    </w:p>
    <w:p w14:paraId="318E8D42" w14:textId="77777777" w:rsidR="0030256C" w:rsidRPr="00B2293C" w:rsidRDefault="0030256C" w:rsidP="0030256C">
      <w:pPr>
        <w:ind w:firstLine="567"/>
        <w:jc w:val="both"/>
      </w:pPr>
      <w:r w:rsidRPr="00B2293C">
        <w:rPr>
          <w:b/>
          <w:bCs/>
        </w:rPr>
        <w:t>Tikslinės grupės poreikiai</w:t>
      </w:r>
      <w:r w:rsidRPr="00B2293C">
        <w:t>:</w:t>
      </w:r>
    </w:p>
    <w:p w14:paraId="44CDF8FD" w14:textId="38B3B325" w:rsidR="0030256C" w:rsidRPr="00B2293C" w:rsidRDefault="0030256C" w:rsidP="0030256C">
      <w:pPr>
        <w:pStyle w:val="Sraopastraipa"/>
        <w:numPr>
          <w:ilvl w:val="0"/>
          <w:numId w:val="6"/>
        </w:numPr>
        <w:jc w:val="both"/>
      </w:pPr>
      <w:r w:rsidRPr="00B2293C">
        <w:t xml:space="preserve">gyventojams </w:t>
      </w:r>
      <w:r w:rsidRPr="00B2293C">
        <w:rPr>
          <w:rFonts w:eastAsia="Calibri"/>
          <w:bCs/>
          <w:iCs/>
          <w:szCs w:val="24"/>
        </w:rPr>
        <w:t>–</w:t>
      </w:r>
      <w:r w:rsidRPr="00B2293C">
        <w:t xml:space="preserve"> saugus ir patikimas geriamojo vandens tiekimas;</w:t>
      </w:r>
    </w:p>
    <w:p w14:paraId="2CD5DDD9" w14:textId="714A5919" w:rsidR="0030256C" w:rsidRPr="00B2293C" w:rsidRDefault="0030256C" w:rsidP="0030256C">
      <w:pPr>
        <w:pStyle w:val="Sraopastraipa"/>
        <w:numPr>
          <w:ilvl w:val="0"/>
          <w:numId w:val="6"/>
        </w:numPr>
        <w:jc w:val="both"/>
      </w:pPr>
      <w:r w:rsidRPr="00B2293C">
        <w:t xml:space="preserve">savivaldybei, viešojo geriamojo vandens tiekėjui ir nuotekų tvarkytojui </w:t>
      </w:r>
      <w:r w:rsidRPr="00B2293C">
        <w:rPr>
          <w:rFonts w:eastAsia="Calibri"/>
          <w:bCs/>
          <w:iCs/>
          <w:szCs w:val="24"/>
        </w:rPr>
        <w:t>–</w:t>
      </w:r>
      <w:r w:rsidRPr="00B2293C">
        <w:t xml:space="preserve"> apsaugoti įmonę, jos turtą, darbuotojus ir gyventojus nuo neteisėto fizinio poveikio, kad būtų užtikrintas nepertraukiamas saugaus vartojimui geriamojo vandens tiekimas.</w:t>
      </w:r>
    </w:p>
    <w:p w14:paraId="23ACA2CE" w14:textId="77777777" w:rsidR="0030256C" w:rsidRPr="00B2293C" w:rsidRDefault="0030256C" w:rsidP="0030256C">
      <w:pPr>
        <w:ind w:firstLine="567"/>
        <w:jc w:val="both"/>
        <w:rPr>
          <w:rFonts w:eastAsia="Calibri"/>
          <w:bCs/>
          <w:iCs/>
          <w:szCs w:val="24"/>
        </w:rPr>
      </w:pPr>
      <w:r w:rsidRPr="00B2293C">
        <w:rPr>
          <w:rFonts w:eastAsia="Calibri"/>
          <w:bCs/>
          <w:iCs/>
          <w:szCs w:val="24"/>
        </w:rPr>
        <w:t xml:space="preserve">Vertinant </w:t>
      </w:r>
      <w:r w:rsidRPr="00B2293C">
        <w:t xml:space="preserve">dažnėjančias gamtines ekstremalias situacijas, </w:t>
      </w:r>
      <w:r w:rsidRPr="00B2293C">
        <w:rPr>
          <w:rFonts w:eastAsia="Calibri"/>
          <w:bCs/>
          <w:iCs/>
          <w:szCs w:val="24"/>
        </w:rPr>
        <w:t xml:space="preserve">geopolitinius pokyčius pasaulyje, tikėtina, </w:t>
      </w:r>
      <w:r w:rsidRPr="00B2293C">
        <w:rPr>
          <w:iCs/>
          <w:szCs w:val="24"/>
        </w:rPr>
        <w:t xml:space="preserve">Pažangos priemonės įgyvendinimo ir 5 metų po Pažangos priemonės įgyvendinimo pabaigos laikotarpiu iš esmės tikslinės grupės nesikeis ir jų poreikiai išliks panašūs – </w:t>
      </w:r>
      <w:r w:rsidRPr="00B2293C">
        <w:t>užtikrintas nepertraukiamas saugaus vartojimui geriamojo vandens tiekimas</w:t>
      </w:r>
      <w:r w:rsidRPr="00B2293C">
        <w:rPr>
          <w:rFonts w:eastAsia="Calibri"/>
          <w:bCs/>
          <w:iCs/>
          <w:szCs w:val="24"/>
        </w:rPr>
        <w:t>.</w:t>
      </w:r>
    </w:p>
    <w:p w14:paraId="10D3A008" w14:textId="707ABE31" w:rsidR="00B2293C" w:rsidRPr="00B2293C" w:rsidRDefault="00B2293C" w:rsidP="0030256C">
      <w:pPr>
        <w:tabs>
          <w:tab w:val="left" w:pos="598"/>
        </w:tabs>
        <w:ind w:firstLine="567"/>
        <w:jc w:val="both"/>
        <w:rPr>
          <w:iCs/>
          <w:szCs w:val="24"/>
        </w:rPr>
      </w:pPr>
      <w:r w:rsidRPr="00B2293C">
        <w:rPr>
          <w:iCs/>
          <w:szCs w:val="24"/>
        </w:rPr>
        <w:t>Pažangos priemone siekiama šių kiekybinių ir kokybinių pokyčių: užtikrinti saugaus ir patikimo geriamojo vandens tiekimą kuo didesnei Šiaulių regiono gyventojų daliai, sustiprinti vandenviečių, viešųjų geriamojo vandens tiekėjų ir nuotekų tvarkytojų infrastruktūros apsaugą bei padidinti šių įmonių veiklos atsparumą. Numatoma, kad į saugaus vandens tiekimo užtikrinimo priemones investuos 7 viešieji geriamojo vandens tiekėjai, o vandenvietėse bei viešųjų geriamojo vandens tiekėjų ir nuotekų tvarkytojų valdymo centruose bus įdiegtos 486 apsaugos priemonės.</w:t>
      </w:r>
    </w:p>
    <w:p w14:paraId="0D0E5E31" w14:textId="77777777" w:rsidR="00B2293C" w:rsidRPr="00B2293C" w:rsidRDefault="00B2293C" w:rsidP="00B2293C">
      <w:pPr>
        <w:tabs>
          <w:tab w:val="left" w:pos="598"/>
        </w:tabs>
        <w:ind w:firstLine="567"/>
        <w:jc w:val="both"/>
      </w:pPr>
      <w:r w:rsidRPr="00B2293C">
        <w:lastRenderedPageBreak/>
        <w:t>Įvardytos problemos sprendimas prisideda prie Nacionalinio pažangos plano uždavinio Nr. 6.7 „Gerinti vandens telkinių būklę bei didinti vandens tiekimo ir nuotekų tvarkymo paslaugų prieinamumą ir efektyvumą“ įgyvendinimo.</w:t>
      </w:r>
    </w:p>
    <w:p w14:paraId="7B403D1D" w14:textId="77777777" w:rsidR="00B2293C" w:rsidRPr="00B2293C" w:rsidRDefault="00B2293C" w:rsidP="00B2293C">
      <w:pPr>
        <w:tabs>
          <w:tab w:val="left" w:pos="598"/>
        </w:tabs>
        <w:ind w:firstLine="567"/>
        <w:jc w:val="both"/>
      </w:pPr>
      <w:r w:rsidRPr="00B2293C">
        <w:t xml:space="preserve">Pažangos priemonės veiklos prisidės prie 2021–2027 m. Europos Sąjungos fondų investicijų programos 12.1 uždavinio įgyvendinimo ir Regionų plėtros programoje nustatyto poveikio rodiklio </w:t>
      </w:r>
      <w:r w:rsidRPr="00B2293C">
        <w:rPr>
          <w:b/>
          <w:bCs/>
        </w:rPr>
        <w:t>„Viešųjų geriamojo vandens tiekėjų vandenviečių, kuriose įgyvendintos apsaugos priemonės, dalis“</w:t>
      </w:r>
      <w:r w:rsidRPr="00B2293C">
        <w:t xml:space="preserve"> siekimo.</w:t>
      </w:r>
    </w:p>
    <w:p w14:paraId="4DEC8F10" w14:textId="3A77E02C" w:rsidR="0030256C" w:rsidRPr="00B2293C" w:rsidRDefault="00B2293C" w:rsidP="00B2293C">
      <w:pPr>
        <w:tabs>
          <w:tab w:val="left" w:pos="598"/>
        </w:tabs>
        <w:ind w:firstLine="567"/>
        <w:jc w:val="both"/>
      </w:pPr>
      <w:r w:rsidRPr="00B2293C">
        <w:t xml:space="preserve">Įgyvendinant pažangos priemonę numatomos investicijos į viešųjų geriamojo vandens tiekėjų vandenviečių apsaugos priemonių diegimą, siekiant didinti geriamojo vandens tiekimo infrastruktūros saugumą, atsparumą galimoms grėsmėms ir užtikrinti nepertraukiamą bei patikimą geriamojo vandens tiekimą Šiaulių regiono gyventojams. </w:t>
      </w:r>
      <w:r w:rsidRPr="00B2293C">
        <w:rPr>
          <w:b/>
          <w:bCs/>
        </w:rPr>
        <w:t>Įgyvendinus numatytas investicijas padidės viešųjų geriamojo vandens tiekėjų vandenviečių, kuriose įdiegtos apsaugos priemonės, dalis, todėl pažangos priemonė tiesiogiai prisidės prie Regionų plėtros programoje nustatyto poveikio rodiklio reikšmės pasiekimo.</w:t>
      </w:r>
    </w:p>
    <w:p w14:paraId="2125D016" w14:textId="77777777" w:rsidR="001E239B" w:rsidRPr="00B2293C" w:rsidRDefault="001E239B">
      <w:pPr>
        <w:ind w:firstLine="567"/>
        <w:jc w:val="both"/>
        <w:rPr>
          <w:i/>
          <w:color w:val="808080"/>
          <w:szCs w:val="24"/>
        </w:rPr>
      </w:pPr>
    </w:p>
    <w:p w14:paraId="51C24CA8" w14:textId="77777777" w:rsidR="00113075" w:rsidRPr="00B2293C" w:rsidRDefault="00113075">
      <w:pPr>
        <w:ind w:firstLine="567"/>
        <w:jc w:val="both"/>
        <w:rPr>
          <w:i/>
          <w:color w:val="808080"/>
          <w:szCs w:val="24"/>
        </w:rPr>
      </w:pPr>
    </w:p>
    <w:p w14:paraId="42AC95C3" w14:textId="77777777" w:rsidR="001E239B" w:rsidRPr="00B2293C" w:rsidRDefault="00000000">
      <w:pPr>
        <w:ind w:firstLine="567"/>
        <w:jc w:val="center"/>
        <w:rPr>
          <w:b/>
          <w:bCs/>
        </w:rPr>
      </w:pPr>
      <w:r w:rsidRPr="00B2293C">
        <w:rPr>
          <w:b/>
          <w:bCs/>
        </w:rPr>
        <w:t>III SKYRIUS</w:t>
      </w:r>
    </w:p>
    <w:p w14:paraId="71FA3566" w14:textId="77777777" w:rsidR="001E239B" w:rsidRPr="00B2293C" w:rsidRDefault="00000000">
      <w:pPr>
        <w:ind w:firstLine="567"/>
        <w:jc w:val="center"/>
        <w:rPr>
          <w:b/>
          <w:bCs/>
        </w:rPr>
      </w:pPr>
      <w:r w:rsidRPr="00B2293C">
        <w:rPr>
          <w:b/>
          <w:bCs/>
        </w:rPr>
        <w:t>PAŽANGOS PRIEMONĖS ĮGYVENDINIMO TERITORIJA</w:t>
      </w:r>
    </w:p>
    <w:p w14:paraId="26DF88E9" w14:textId="77777777" w:rsidR="001E239B" w:rsidRPr="00B2293C" w:rsidRDefault="001E239B">
      <w:pPr>
        <w:ind w:firstLine="567"/>
        <w:jc w:val="center"/>
      </w:pPr>
    </w:p>
    <w:p w14:paraId="7FD5A021" w14:textId="722CE3DE" w:rsidR="007A4132" w:rsidRPr="00B2293C" w:rsidRDefault="007A4132" w:rsidP="007A4132">
      <w:pPr>
        <w:tabs>
          <w:tab w:val="left" w:pos="598"/>
        </w:tabs>
        <w:spacing w:line="276" w:lineRule="auto"/>
        <w:ind w:firstLine="567"/>
        <w:jc w:val="both"/>
        <w:rPr>
          <w:iCs/>
          <w:szCs w:val="24"/>
        </w:rPr>
      </w:pPr>
      <w:r w:rsidRPr="00B2293C">
        <w:rPr>
          <w:iCs/>
          <w:szCs w:val="24"/>
        </w:rPr>
        <w:t>Pažangos priemonės Nr. 02</w:t>
      </w:r>
      <w:r w:rsidRPr="00B2293C">
        <w:rPr>
          <w:iCs/>
          <w:szCs w:val="24"/>
        </w:rPr>
        <w:noBreakHyphen/>
        <w:t>001</w:t>
      </w:r>
      <w:r w:rsidRPr="00B2293C">
        <w:rPr>
          <w:iCs/>
          <w:szCs w:val="24"/>
        </w:rPr>
        <w:noBreakHyphen/>
        <w:t>06</w:t>
      </w:r>
      <w:r w:rsidRPr="00B2293C">
        <w:rPr>
          <w:iCs/>
          <w:szCs w:val="24"/>
        </w:rPr>
        <w:noBreakHyphen/>
        <w:t>07</w:t>
      </w:r>
      <w:r w:rsidRPr="00B2293C">
        <w:rPr>
          <w:iCs/>
          <w:szCs w:val="24"/>
        </w:rPr>
        <w:noBreakHyphen/>
        <w:t>03 (RE) „Didinti geriamojo vandens tiekimo infrastruktūros saugumą“ įgyvendinimo teritorija yra visa Šiaulių regiono savivaldybių teritorija, apimanti šias septynias savivaldybes: Akmenės rajono savivaldybė, Joniškio rajono savivaldybė, Kelmės rajono savivaldybė, Pakruojo rajono savivaldybė, Radviliškio rajono savivaldybė, Šiaulių miesto savivaldybė, Šiaulių rajono savivaldybė. Šiose savivaldybėse veikianti viešųjų geriamojo vandens tiekėjų infrastruktūra patenka į nacionaliniam saugumui svarbių objektų kategoriją, kaip nustatyta Lietuvos Respublikos Vyriausybės nutarime Nr. 558 „Dėl Konkrečių nacionaliniam saugumui užtikrinti svarbių įrenginių ir turto sąrašo patvirtinimo“</w:t>
      </w:r>
      <w:r w:rsidR="002F454A" w:rsidRPr="00B2293C">
        <w:rPr>
          <w:iCs/>
          <w:szCs w:val="24"/>
        </w:rPr>
        <w:t xml:space="preserve">. </w:t>
      </w:r>
      <w:r w:rsidRPr="00B2293C">
        <w:rPr>
          <w:iCs/>
          <w:szCs w:val="24"/>
        </w:rPr>
        <w:t>Tai reiškia, kad visos regiono vandenvietės, gręžiniai, vandens ruošimo įrenginiai ir valdymo centrai yra priskiriami prie objektų, kuriems taikomi vienodi fizinės, elektroninės ir kibernetinės apsaugos reikalavimai.</w:t>
      </w:r>
    </w:p>
    <w:p w14:paraId="6CF56087" w14:textId="1679DD09" w:rsidR="007A4132" w:rsidRPr="00B2293C" w:rsidRDefault="007A4132" w:rsidP="007A4132">
      <w:pPr>
        <w:tabs>
          <w:tab w:val="left" w:pos="598"/>
        </w:tabs>
        <w:spacing w:line="276" w:lineRule="auto"/>
        <w:ind w:firstLine="567"/>
        <w:jc w:val="both"/>
        <w:rPr>
          <w:iCs/>
          <w:szCs w:val="24"/>
        </w:rPr>
      </w:pPr>
      <w:r w:rsidRPr="00B2293C">
        <w:rPr>
          <w:iCs/>
          <w:szCs w:val="24"/>
        </w:rPr>
        <w:t xml:space="preserve">Atsižvelgiant į tai, kad visos septynios savivaldybės susiduria su ta pačia regiono plėtros plane įvardinta gilumine problema – „Nepakankamai apsaugotas geriamojo vandens tiekimas“ bei visų savivaldybių viešieji vandens tiekėjai privalo įgyvendinti Saugumo planuose nustatytas priemones, veiklos bus vykdomos visose regiono </w:t>
      </w:r>
      <w:r w:rsidR="0030256C" w:rsidRPr="00B2293C">
        <w:rPr>
          <w:iCs/>
          <w:szCs w:val="24"/>
        </w:rPr>
        <w:t xml:space="preserve">savivaldybėse, </w:t>
      </w:r>
      <w:r w:rsidRPr="00B2293C">
        <w:rPr>
          <w:iCs/>
          <w:szCs w:val="24"/>
        </w:rPr>
        <w:t>vandenvietėse ir valdymo centruose, priklausomai nuo kiekvieno viešojo vandens tiekėjo Saugumo plane numatytų priemonių.</w:t>
      </w:r>
    </w:p>
    <w:p w14:paraId="7380C2B5" w14:textId="77777777" w:rsidR="00113075" w:rsidRPr="00B2293C" w:rsidRDefault="00113075" w:rsidP="007A4132">
      <w:pPr>
        <w:tabs>
          <w:tab w:val="left" w:pos="598"/>
        </w:tabs>
        <w:spacing w:line="276" w:lineRule="auto"/>
        <w:ind w:firstLine="567"/>
        <w:jc w:val="both"/>
        <w:rPr>
          <w:iCs/>
          <w:szCs w:val="24"/>
        </w:rPr>
      </w:pPr>
    </w:p>
    <w:p w14:paraId="6A917F19" w14:textId="77777777" w:rsidR="00113075" w:rsidRPr="00B2293C" w:rsidRDefault="00113075" w:rsidP="007A4132">
      <w:pPr>
        <w:tabs>
          <w:tab w:val="left" w:pos="598"/>
        </w:tabs>
        <w:spacing w:line="276" w:lineRule="auto"/>
        <w:ind w:firstLine="567"/>
        <w:jc w:val="both"/>
        <w:rPr>
          <w:iCs/>
          <w:szCs w:val="24"/>
        </w:rPr>
      </w:pPr>
    </w:p>
    <w:p w14:paraId="3FC13328" w14:textId="77777777" w:rsidR="00113075" w:rsidRPr="00B2293C" w:rsidRDefault="00113075" w:rsidP="007A4132">
      <w:pPr>
        <w:tabs>
          <w:tab w:val="left" w:pos="598"/>
        </w:tabs>
        <w:spacing w:line="276" w:lineRule="auto"/>
        <w:ind w:firstLine="567"/>
        <w:jc w:val="both"/>
        <w:rPr>
          <w:iCs/>
          <w:szCs w:val="24"/>
        </w:rPr>
      </w:pPr>
    </w:p>
    <w:p w14:paraId="0902CEF2" w14:textId="77777777" w:rsidR="007B4E64" w:rsidRPr="00B2293C" w:rsidRDefault="007B4E64" w:rsidP="007A4132">
      <w:pPr>
        <w:tabs>
          <w:tab w:val="left" w:pos="598"/>
        </w:tabs>
        <w:spacing w:line="276" w:lineRule="auto"/>
        <w:ind w:firstLine="567"/>
        <w:jc w:val="both"/>
        <w:rPr>
          <w:iCs/>
          <w:szCs w:val="24"/>
        </w:rPr>
      </w:pPr>
    </w:p>
    <w:p w14:paraId="1A1DECE1" w14:textId="77777777" w:rsidR="007B4E64" w:rsidRPr="00B2293C" w:rsidRDefault="007B4E64" w:rsidP="007A4132">
      <w:pPr>
        <w:tabs>
          <w:tab w:val="left" w:pos="598"/>
        </w:tabs>
        <w:spacing w:line="276" w:lineRule="auto"/>
        <w:ind w:firstLine="567"/>
        <w:jc w:val="both"/>
        <w:rPr>
          <w:iCs/>
          <w:szCs w:val="24"/>
        </w:rPr>
      </w:pPr>
    </w:p>
    <w:p w14:paraId="0D37A784" w14:textId="77777777" w:rsidR="007B4E64" w:rsidRPr="00B2293C" w:rsidRDefault="007B4E64" w:rsidP="007A4132">
      <w:pPr>
        <w:tabs>
          <w:tab w:val="left" w:pos="598"/>
        </w:tabs>
        <w:spacing w:line="276" w:lineRule="auto"/>
        <w:ind w:firstLine="567"/>
        <w:jc w:val="both"/>
        <w:rPr>
          <w:iCs/>
          <w:szCs w:val="24"/>
        </w:rPr>
      </w:pPr>
    </w:p>
    <w:p w14:paraId="7BDD4520" w14:textId="77777777" w:rsidR="001E239B" w:rsidRPr="00B2293C" w:rsidRDefault="00000000">
      <w:pPr>
        <w:ind w:firstLine="567"/>
        <w:jc w:val="center"/>
        <w:rPr>
          <w:b/>
          <w:bCs/>
        </w:rPr>
      </w:pPr>
      <w:r w:rsidRPr="00B2293C">
        <w:rPr>
          <w:b/>
          <w:bCs/>
        </w:rPr>
        <w:lastRenderedPageBreak/>
        <w:t>IV SKYRIUS</w:t>
      </w:r>
    </w:p>
    <w:p w14:paraId="72B1E824" w14:textId="77777777" w:rsidR="001E239B" w:rsidRPr="00B2293C" w:rsidRDefault="00000000">
      <w:pPr>
        <w:ind w:firstLine="567"/>
        <w:jc w:val="center"/>
        <w:rPr>
          <w:b/>
          <w:bCs/>
        </w:rPr>
      </w:pPr>
      <w:r w:rsidRPr="00B2293C">
        <w:rPr>
          <w:b/>
          <w:bCs/>
        </w:rPr>
        <w:t>PAŽANGOS PRIEMONĖS VEIKLOS, PROJEKTŲ VYKDYTOJAI IR PARTNERIAI</w:t>
      </w:r>
    </w:p>
    <w:p w14:paraId="2E238F4F" w14:textId="77777777" w:rsidR="001E239B" w:rsidRPr="00B2293C" w:rsidRDefault="001E239B">
      <w:pPr>
        <w:ind w:firstLine="567"/>
        <w:jc w:val="both"/>
      </w:pPr>
    </w:p>
    <w:p w14:paraId="76B62986" w14:textId="4ACBDEBF" w:rsidR="00493201" w:rsidRPr="00B2293C" w:rsidRDefault="00493201" w:rsidP="00493201">
      <w:pPr>
        <w:ind w:firstLine="567"/>
        <w:jc w:val="both"/>
      </w:pPr>
      <w:r w:rsidRPr="00B2293C">
        <w:t xml:space="preserve">Sprendžiant regiono plėtros problemos giluminę priežastį – </w:t>
      </w:r>
      <w:r w:rsidRPr="00B2293C">
        <w:rPr>
          <w:iCs/>
          <w:szCs w:val="24"/>
        </w:rPr>
        <w:t xml:space="preserve">2.3. Per mažas geriamojo vandens tiekimo bei nuotekų tvarkymo paslaugų prieinamumas, nepakankamai apsaugota geriamojo vandens tiekimo infrastruktūra, Pažangos priemone bus įgyvendinama veikla </w:t>
      </w:r>
      <w:r w:rsidRPr="00B2293C">
        <w:t>–</w:t>
      </w:r>
      <w:r w:rsidRPr="00B2293C">
        <w:rPr>
          <w:iCs/>
          <w:szCs w:val="24"/>
        </w:rPr>
        <w:t xml:space="preserve"> </w:t>
      </w:r>
      <w:r w:rsidRPr="00B2293C">
        <w:rPr>
          <w:rFonts w:eastAsia="Calibri"/>
          <w:szCs w:val="24"/>
        </w:rPr>
        <w:t>2. Geriamojo vandens tiekimo infrastruktūros saugumo stiprinimas Šiaulių regione</w:t>
      </w:r>
      <w:r w:rsidRPr="00B2293C">
        <w:rPr>
          <w:iCs/>
        </w:rPr>
        <w:t xml:space="preserve">. </w:t>
      </w:r>
      <w:r w:rsidRPr="00B2293C">
        <w:t xml:space="preserve">Ši veikla tiesiogiai siejasi su Šiaulių regiono plėtros plane įvardyta problema 2.„ Nepakankamai tvari regiono aplinka“. </w:t>
      </w:r>
      <w:r w:rsidRPr="00B2293C">
        <w:rPr>
          <w:iCs/>
        </w:rPr>
        <w:t xml:space="preserve">Veikla pasirinkta, atliepiant Šiaulių regiono poreikį, kad būtų užtikrintas </w:t>
      </w:r>
      <w:r w:rsidRPr="00B2293C">
        <w:t xml:space="preserve">saugus ir patikimas geriamojo vandens tiekimas. </w:t>
      </w:r>
      <w:r w:rsidRPr="00B2293C">
        <w:rPr>
          <w:rFonts w:eastAsia="Calibri"/>
          <w:iCs/>
        </w:rPr>
        <w:t>Veikla apima Saugumo plane numatytų priemonių įgyvendinimą, skirtą geriamojo vandens tiekimo infrastruktūros apsaugai ir viešųjų geriamojo vandens tiekėjų ir nuotekų tvarkytojų valdymo centrų apsaugai.</w:t>
      </w:r>
    </w:p>
    <w:p w14:paraId="276ED7AF" w14:textId="0326869B" w:rsidR="00493201" w:rsidRPr="00B2293C" w:rsidRDefault="00493201" w:rsidP="00493201">
      <w:pPr>
        <w:ind w:firstLine="567"/>
        <w:jc w:val="both"/>
      </w:pPr>
      <w:r w:rsidRPr="00B2293C">
        <w:t>Galimi pareiškėjai – viešieji vandens tiekėjai ir nuotekų tvarkytojai, turintys geriamojo vandens tiekimo ir (arba) nuotekų tvarkymo licenciją, išduotą Valstybinės energetikos reguliavimo tarybos, ir kuriems savivaldybės tarybos sprendimu savivaldybės viešojo geriamojo vandens tiekimo teritorijoje pavesta vykdyti viešąjį geriamojo vandens tiekimą ir (arba) nuotekų tvarkymą.</w:t>
      </w:r>
    </w:p>
    <w:p w14:paraId="6255275E" w14:textId="77777777" w:rsidR="00493201" w:rsidRPr="00B2293C" w:rsidRDefault="00493201" w:rsidP="00493201">
      <w:pPr>
        <w:ind w:firstLine="567"/>
        <w:jc w:val="both"/>
      </w:pPr>
      <w:r w:rsidRPr="00B2293C">
        <w:t>Galimi partneriai – savivaldybių administracijos.</w:t>
      </w:r>
    </w:p>
    <w:p w14:paraId="79EBAD79" w14:textId="77777777" w:rsidR="007A57AB" w:rsidRPr="00B2293C" w:rsidRDefault="007A57AB" w:rsidP="007A57AB">
      <w:pPr>
        <w:jc w:val="both"/>
      </w:pPr>
    </w:p>
    <w:p w14:paraId="6BBBB27C" w14:textId="77777777" w:rsidR="007A57AB" w:rsidRDefault="007A57AB" w:rsidP="007A57AB">
      <w:pPr>
        <w:jc w:val="both"/>
      </w:pPr>
    </w:p>
    <w:p w14:paraId="4D470DFB" w14:textId="77777777" w:rsidR="00C6361F" w:rsidRDefault="00C6361F" w:rsidP="007A57AB">
      <w:pPr>
        <w:jc w:val="both"/>
      </w:pPr>
    </w:p>
    <w:p w14:paraId="519123C5" w14:textId="77777777" w:rsidR="00C6361F" w:rsidRDefault="00C6361F" w:rsidP="007A57AB">
      <w:pPr>
        <w:jc w:val="both"/>
      </w:pPr>
    </w:p>
    <w:p w14:paraId="1280444B" w14:textId="77777777" w:rsidR="00C6361F" w:rsidRDefault="00C6361F" w:rsidP="007A57AB">
      <w:pPr>
        <w:jc w:val="both"/>
      </w:pPr>
    </w:p>
    <w:p w14:paraId="7583BD74" w14:textId="77777777" w:rsidR="00C6361F" w:rsidRPr="00B2293C" w:rsidRDefault="00C6361F" w:rsidP="007A57AB">
      <w:pPr>
        <w:jc w:val="both"/>
      </w:pPr>
    </w:p>
    <w:p w14:paraId="49B2E8DF" w14:textId="77777777" w:rsidR="001F1DBC" w:rsidRPr="00B2293C" w:rsidRDefault="001F1DBC" w:rsidP="007A57AB">
      <w:pPr>
        <w:jc w:val="both"/>
      </w:pPr>
    </w:p>
    <w:p w14:paraId="5B288B15" w14:textId="77777777" w:rsidR="001E239B" w:rsidRPr="00B2293C" w:rsidRDefault="00000000">
      <w:pPr>
        <w:ind w:firstLine="567"/>
        <w:jc w:val="center"/>
        <w:rPr>
          <w:b/>
          <w:bCs/>
          <w:color w:val="000000"/>
          <w:szCs w:val="24"/>
        </w:rPr>
      </w:pPr>
      <w:r w:rsidRPr="00B2293C">
        <w:rPr>
          <w:b/>
          <w:bCs/>
          <w:color w:val="000000"/>
          <w:szCs w:val="24"/>
        </w:rPr>
        <w:t>V SKYRIUS</w:t>
      </w:r>
    </w:p>
    <w:p w14:paraId="3D6C8D74" w14:textId="77777777" w:rsidR="001E239B" w:rsidRPr="00B2293C" w:rsidRDefault="00000000">
      <w:pPr>
        <w:ind w:firstLine="567"/>
        <w:jc w:val="center"/>
        <w:rPr>
          <w:b/>
          <w:bCs/>
          <w:color w:val="000000"/>
          <w:szCs w:val="24"/>
        </w:rPr>
      </w:pPr>
      <w:r w:rsidRPr="00B2293C">
        <w:rPr>
          <w:b/>
          <w:bCs/>
          <w:color w:val="000000"/>
          <w:szCs w:val="24"/>
        </w:rPr>
        <w:t>PAŽANGOS PRIEMONĖS PROJEKTŲ ATRANKA</w:t>
      </w:r>
    </w:p>
    <w:p w14:paraId="5EE7D524" w14:textId="77777777" w:rsidR="0093425A" w:rsidRPr="00B2293C" w:rsidRDefault="0093425A">
      <w:pPr>
        <w:ind w:firstLine="567"/>
        <w:jc w:val="both"/>
        <w:rPr>
          <w:color w:val="000000"/>
          <w:szCs w:val="24"/>
        </w:rPr>
      </w:pPr>
    </w:p>
    <w:p w14:paraId="32439B21" w14:textId="76A7BC35" w:rsidR="001F1DBC" w:rsidRPr="00B2293C" w:rsidRDefault="001F1DBC" w:rsidP="001F1DBC">
      <w:pPr>
        <w:tabs>
          <w:tab w:val="left" w:pos="598"/>
        </w:tabs>
        <w:ind w:firstLine="567"/>
        <w:jc w:val="both"/>
        <w:rPr>
          <w:iCs/>
          <w:szCs w:val="24"/>
        </w:rPr>
      </w:pPr>
      <w:r w:rsidRPr="00B2293C">
        <w:rPr>
          <w:iCs/>
          <w:szCs w:val="24"/>
        </w:rPr>
        <w:t>Vadovaujantis Vietos savivaldos įstatymo 6 straipsnio 30 punktu, atsižvelgiant į Strateginio valdymo metodikos 135.2 papunktį, Pažangos priemonės veiklos „</w:t>
      </w:r>
      <w:r w:rsidR="007F5EC5" w:rsidRPr="00B2293C">
        <w:rPr>
          <w:rFonts w:eastAsia="Calibri"/>
          <w:szCs w:val="24"/>
        </w:rPr>
        <w:t>Geriamojo vandens tiekimo infrastruktūros saugumo stiprinimas Šiaulių regione</w:t>
      </w:r>
      <w:r w:rsidRPr="00B2293C">
        <w:rPr>
          <w:iCs/>
          <w:szCs w:val="24"/>
        </w:rPr>
        <w:t>“ projektų atrankai taikomas planavimo būdas.</w:t>
      </w:r>
    </w:p>
    <w:p w14:paraId="66A3186D" w14:textId="77777777" w:rsidR="001F1DBC" w:rsidRPr="00B2293C" w:rsidRDefault="001F1DBC" w:rsidP="001F1DBC">
      <w:pPr>
        <w:ind w:firstLine="567"/>
        <w:jc w:val="both"/>
        <w:rPr>
          <w:color w:val="000000"/>
          <w:szCs w:val="24"/>
        </w:rPr>
      </w:pPr>
      <w:r w:rsidRPr="00B2293C">
        <w:rPr>
          <w:iCs/>
          <w:szCs w:val="24"/>
        </w:rPr>
        <w:t>Pažangos priemonės veiklos projektų atrankos kriterijai nenustatomi.</w:t>
      </w:r>
    </w:p>
    <w:p w14:paraId="65721877" w14:textId="77777777" w:rsidR="001E239B" w:rsidRPr="00B2293C" w:rsidRDefault="001E239B">
      <w:pPr>
        <w:rPr>
          <w:color w:val="000000"/>
          <w:szCs w:val="24"/>
        </w:rPr>
      </w:pPr>
    </w:p>
    <w:p w14:paraId="77F9E1AD" w14:textId="77777777" w:rsidR="001F1DBC" w:rsidRPr="00B2293C" w:rsidRDefault="001F1DBC"/>
    <w:p w14:paraId="795068B8" w14:textId="77777777" w:rsidR="00113075" w:rsidRPr="00B2293C" w:rsidRDefault="00113075"/>
    <w:p w14:paraId="30E14BA1" w14:textId="77777777" w:rsidR="00113075" w:rsidRPr="00B2293C" w:rsidRDefault="00113075"/>
    <w:p w14:paraId="1C26DCE0" w14:textId="77777777" w:rsidR="00113075" w:rsidRPr="00B2293C" w:rsidRDefault="00113075"/>
    <w:p w14:paraId="625BC9CF" w14:textId="77777777" w:rsidR="001F1DBC" w:rsidRPr="00B2293C" w:rsidRDefault="001F1DBC"/>
    <w:p w14:paraId="49C63890" w14:textId="77777777" w:rsidR="00113075" w:rsidRPr="00B2293C" w:rsidRDefault="00113075"/>
    <w:p w14:paraId="1F97AFB2" w14:textId="77777777" w:rsidR="00113075" w:rsidRPr="00B2293C" w:rsidRDefault="00113075"/>
    <w:p w14:paraId="65216F62" w14:textId="77777777" w:rsidR="001E239B" w:rsidRPr="00B2293C" w:rsidRDefault="00000000">
      <w:pPr>
        <w:jc w:val="center"/>
        <w:rPr>
          <w:b/>
          <w:bCs/>
        </w:rPr>
      </w:pPr>
      <w:r w:rsidRPr="00B2293C">
        <w:rPr>
          <w:b/>
          <w:bCs/>
        </w:rPr>
        <w:lastRenderedPageBreak/>
        <w:t>VI SKYRIUS</w:t>
      </w:r>
    </w:p>
    <w:p w14:paraId="4EBB00DB" w14:textId="77777777" w:rsidR="001E239B" w:rsidRPr="00B2293C" w:rsidRDefault="00000000">
      <w:pPr>
        <w:jc w:val="center"/>
        <w:rPr>
          <w:b/>
          <w:bCs/>
        </w:rPr>
      </w:pPr>
      <w:r w:rsidRPr="00B2293C">
        <w:rPr>
          <w:b/>
          <w:bCs/>
        </w:rPr>
        <w:t>PAŽANGOS PRIEMONĖS PRISIDĖJIMAS PRIE HORIZONTALIŲJŲ PRINCIPŲ ĮGYVENDINIMO</w:t>
      </w:r>
    </w:p>
    <w:p w14:paraId="771CADDE" w14:textId="77777777" w:rsidR="001E239B" w:rsidRPr="00B2293C" w:rsidRDefault="001E239B">
      <w:pPr>
        <w:ind w:firstLine="567"/>
        <w:jc w:val="both"/>
      </w:pPr>
    </w:p>
    <w:p w14:paraId="1C0F146E" w14:textId="77777777" w:rsidR="001E239B" w:rsidRPr="00B2293C" w:rsidRDefault="001E239B">
      <w:pPr>
        <w:ind w:firstLine="567"/>
        <w:jc w:val="both"/>
      </w:pPr>
    </w:p>
    <w:p w14:paraId="098F7B28" w14:textId="77777777" w:rsidR="001E239B" w:rsidRPr="00B2293C" w:rsidRDefault="00000000">
      <w:pPr>
        <w:ind w:firstLine="567"/>
        <w:jc w:val="right"/>
      </w:pPr>
      <w:r w:rsidRPr="00B2293C">
        <w:t>Lentelė Nr. 1</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93"/>
        <w:gridCol w:w="9732"/>
      </w:tblGrid>
      <w:tr w:rsidR="001E239B" w:rsidRPr="00B2293C" w14:paraId="1737DEEE" w14:textId="77777777" w:rsidTr="004E543D">
        <w:trPr>
          <w:trHeight w:val="520"/>
        </w:trPr>
        <w:tc>
          <w:tcPr>
            <w:tcW w:w="704" w:type="dxa"/>
            <w:shd w:val="pct10" w:color="auto" w:fill="auto"/>
          </w:tcPr>
          <w:p w14:paraId="6074740A" w14:textId="77777777" w:rsidR="001E239B" w:rsidRPr="00B2293C" w:rsidRDefault="00000000">
            <w:pPr>
              <w:jc w:val="center"/>
              <w:rPr>
                <w:b/>
              </w:rPr>
            </w:pPr>
            <w:r w:rsidRPr="00B2293C">
              <w:rPr>
                <w:b/>
              </w:rPr>
              <w:t>Eil. Nr.</w:t>
            </w:r>
          </w:p>
        </w:tc>
        <w:tc>
          <w:tcPr>
            <w:tcW w:w="3593" w:type="dxa"/>
            <w:shd w:val="pct10" w:color="auto" w:fill="auto"/>
          </w:tcPr>
          <w:p w14:paraId="6E947A8C" w14:textId="77777777" w:rsidR="001E239B" w:rsidRPr="00B2293C" w:rsidRDefault="00000000">
            <w:pPr>
              <w:jc w:val="center"/>
              <w:rPr>
                <w:b/>
              </w:rPr>
            </w:pPr>
            <w:r w:rsidRPr="00B2293C">
              <w:rPr>
                <w:b/>
              </w:rPr>
              <w:t>Horizontalieji principai (toliau – HP)</w:t>
            </w:r>
          </w:p>
        </w:tc>
        <w:tc>
          <w:tcPr>
            <w:tcW w:w="9732" w:type="dxa"/>
            <w:shd w:val="pct10" w:color="auto" w:fill="auto"/>
          </w:tcPr>
          <w:p w14:paraId="512E41AC" w14:textId="77777777" w:rsidR="001E239B" w:rsidRPr="00B2293C" w:rsidRDefault="00000000">
            <w:pPr>
              <w:jc w:val="center"/>
              <w:rPr>
                <w:b/>
              </w:rPr>
            </w:pPr>
            <w:r w:rsidRPr="00B2293C">
              <w:rPr>
                <w:b/>
              </w:rPr>
              <w:t>Informacija apie pažangos priemonės prisidėjimą prie HP</w:t>
            </w:r>
          </w:p>
          <w:p w14:paraId="769A4437" w14:textId="77777777" w:rsidR="001E239B" w:rsidRPr="00B2293C" w:rsidRDefault="001E239B">
            <w:pPr>
              <w:ind w:firstLine="567"/>
              <w:jc w:val="center"/>
              <w:rPr>
                <w:b/>
              </w:rPr>
            </w:pPr>
          </w:p>
        </w:tc>
      </w:tr>
      <w:tr w:rsidR="001E239B" w:rsidRPr="00B2293C" w14:paraId="3BF25AA5" w14:textId="77777777" w:rsidTr="004E543D">
        <w:tc>
          <w:tcPr>
            <w:tcW w:w="704" w:type="dxa"/>
          </w:tcPr>
          <w:p w14:paraId="55700822" w14:textId="77777777" w:rsidR="001E239B" w:rsidRPr="00B2293C" w:rsidRDefault="00000000">
            <w:pPr>
              <w:jc w:val="both"/>
            </w:pPr>
            <w:r w:rsidRPr="00B2293C">
              <w:t>1.</w:t>
            </w:r>
          </w:p>
        </w:tc>
        <w:tc>
          <w:tcPr>
            <w:tcW w:w="3593" w:type="dxa"/>
          </w:tcPr>
          <w:p w14:paraId="45F4D89E" w14:textId="798738BC" w:rsidR="001E239B" w:rsidRPr="00B2293C" w:rsidRDefault="00000000">
            <w:pPr>
              <w:jc w:val="both"/>
            </w:pPr>
            <w:r w:rsidRPr="00B2293C">
              <w:t>Darn</w:t>
            </w:r>
            <w:r w:rsidR="00360366" w:rsidRPr="00B2293C">
              <w:t>a</w:t>
            </w:r>
            <w:r w:rsidRPr="00B2293C">
              <w:t>us vystym</w:t>
            </w:r>
            <w:r w:rsidR="00360366" w:rsidRPr="00B2293C">
              <w:t>o</w:t>
            </w:r>
            <w:r w:rsidR="0086109A" w:rsidRPr="00B2293C">
              <w:t>si</w:t>
            </w:r>
          </w:p>
        </w:tc>
        <w:tc>
          <w:tcPr>
            <w:tcW w:w="9732" w:type="dxa"/>
          </w:tcPr>
          <w:p w14:paraId="693EDF1E" w14:textId="77777777" w:rsidR="00C6361F" w:rsidRDefault="00C6361F" w:rsidP="00C6361F">
            <w:pPr>
              <w:jc w:val="both"/>
            </w:pPr>
            <w:r>
              <w:t>Pažangos priemonės veiklos projektai konkrečiais veiksmais prisidės prie Darnaus vystymosi tikslo: tikslas Nr. 6 „Užtikrinti visiems vandens prieinamumą, darnų valdymą ir sanitariją“.</w:t>
            </w:r>
          </w:p>
          <w:p w14:paraId="5D26FE30" w14:textId="2C027D62" w:rsidR="001E239B" w:rsidRPr="00B2293C" w:rsidRDefault="00C6361F" w:rsidP="00C6361F">
            <w:pPr>
              <w:jc w:val="both"/>
              <w:rPr>
                <w:i/>
              </w:rPr>
            </w:pPr>
            <w:r>
              <w:t>Įgyvendinant Pažangos priemonės veiklos projektus bus laikomasi Lietuvos Respublikos aplinkos ministerijos regioninės pažangos priemonės Nr. 02-001-06-07-03 (RE) „Didinti geriamojo vandens tiekimo infrastruktūros saugumą“ finansavimo gairėse numatytų HP reikalavimų statybai taikomų aplinkosauginių reikalavimų, triukšmo mažinimo, dulkių ir teršalų išmetimo, įrangai taikomų tvarumo, ilgaamžiškumo, tinkamos kokybės reikalavimų.</w:t>
            </w:r>
          </w:p>
        </w:tc>
      </w:tr>
      <w:tr w:rsidR="001E239B" w:rsidRPr="00B2293C" w14:paraId="5614BE8C" w14:textId="77777777" w:rsidTr="004E543D">
        <w:tc>
          <w:tcPr>
            <w:tcW w:w="704" w:type="dxa"/>
          </w:tcPr>
          <w:p w14:paraId="6F92030A" w14:textId="3F50E72B" w:rsidR="001E239B" w:rsidRPr="00B2293C" w:rsidRDefault="00AF2C01">
            <w:pPr>
              <w:jc w:val="both"/>
            </w:pPr>
            <w:r>
              <w:t>2</w:t>
            </w:r>
            <w:r w:rsidRPr="00B2293C">
              <w:t>.</w:t>
            </w:r>
          </w:p>
        </w:tc>
        <w:tc>
          <w:tcPr>
            <w:tcW w:w="3593" w:type="dxa"/>
          </w:tcPr>
          <w:p w14:paraId="4F8B7B7C" w14:textId="1DE880FC" w:rsidR="001E239B" w:rsidRPr="00B2293C" w:rsidRDefault="00000000">
            <w:pPr>
              <w:jc w:val="both"/>
            </w:pPr>
            <w:r w:rsidRPr="00B2293C">
              <w:t>Lygi</w:t>
            </w:r>
            <w:r w:rsidR="00360366" w:rsidRPr="00B2293C">
              <w:t>ų</w:t>
            </w:r>
            <w:r w:rsidRPr="00B2293C">
              <w:t xml:space="preserve"> galimyb</w:t>
            </w:r>
            <w:r w:rsidR="00360366" w:rsidRPr="00B2293C">
              <w:t>ių</w:t>
            </w:r>
            <w:r w:rsidRPr="00B2293C">
              <w:t xml:space="preserve"> visiems </w:t>
            </w:r>
          </w:p>
        </w:tc>
        <w:tc>
          <w:tcPr>
            <w:tcW w:w="9732" w:type="dxa"/>
          </w:tcPr>
          <w:p w14:paraId="653B901D" w14:textId="77777777" w:rsidR="00C6361F" w:rsidRPr="00C6361F" w:rsidRDefault="00C6361F" w:rsidP="00C6361F">
            <w:pPr>
              <w:jc w:val="both"/>
              <w:rPr>
                <w:iCs/>
              </w:rPr>
            </w:pPr>
            <w:r w:rsidRPr="00C6361F">
              <w:rPr>
                <w:iCs/>
              </w:rPr>
              <w:t xml:space="preserve">Visiems </w:t>
            </w:r>
            <w:r w:rsidRPr="00C6361F">
              <w:t xml:space="preserve">nepaisant jų lyties, tautybės, rasės, kilmės, etninės priklausomybės, pilietybės, kalbos, religijos, tikėjimo, įsitikinimų ar pažiūrų, negalios, sveikatos būklės, socialinės padėties, amžiaus, seksualinės orientacijos ar kitų bruožų </w:t>
            </w:r>
            <w:r w:rsidRPr="00C6361F">
              <w:rPr>
                <w:iCs/>
              </w:rPr>
              <w:t>bus sudarytos vienodos teisės ir galimybės naudotis pažangos priemonės lėšomis užtikrintu saugiu ir patikimu geriamojo vandens tiekimu</w:t>
            </w:r>
            <w:r w:rsidRPr="00C6361F">
              <w:t xml:space="preserve">. </w:t>
            </w:r>
          </w:p>
          <w:p w14:paraId="350D30C5" w14:textId="5D213B6D" w:rsidR="001E239B" w:rsidRPr="00B2293C" w:rsidRDefault="00C6361F" w:rsidP="00C6361F">
            <w:pPr>
              <w:jc w:val="both"/>
              <w:rPr>
                <w:i/>
              </w:rPr>
            </w:pPr>
            <w:r w:rsidRPr="00C6361F">
              <w:rPr>
                <w:iCs/>
              </w:rPr>
              <w:t xml:space="preserve">Įgyvendinant Pažangos priemonės veiklos projektus bus laikomasi Lietuvos Respublikos aplinkos ministerijos regioninės pažangos priemonės </w:t>
            </w:r>
            <w:r w:rsidRPr="00C6361F">
              <w:t xml:space="preserve">Nr. 02-001-06-07-03 (RE) „Didinti geriamojo vandens tiekimo infrastruktūros saugumą“ </w:t>
            </w:r>
            <w:r w:rsidRPr="00C6361F">
              <w:rPr>
                <w:iCs/>
              </w:rPr>
              <w:t>finansavimo gairėse numatytų HP reikalavimų.</w:t>
            </w:r>
            <w:r w:rsidR="00ED0686">
              <w:rPr>
                <w:iCs/>
              </w:rPr>
              <w:t xml:space="preserve"> </w:t>
            </w:r>
            <w:r w:rsidR="00ED0686" w:rsidRPr="00ED0686">
              <w:rPr>
                <w:iCs/>
              </w:rPr>
              <w:t>Įgyvendinant pažangos priemonę bus užtikrinamas lygių galimybių ir nediskriminavimo principo laikymasis. Projektuose negalės būti numatyta jokių diskriminacinių ar lygias galimybes ribojančių sąlygų, o priemonės nauda bus užtikrinama visiems viešojo geriamojo vandens tiekimo paslaugų vartotojam</w:t>
            </w:r>
            <w:r w:rsidR="00ED0686">
              <w:rPr>
                <w:iCs/>
              </w:rPr>
              <w:t>s.</w:t>
            </w:r>
          </w:p>
        </w:tc>
      </w:tr>
    </w:tbl>
    <w:p w14:paraId="74DED78C" w14:textId="77777777" w:rsidR="001E239B" w:rsidRPr="00B2293C" w:rsidRDefault="001E239B">
      <w:pPr>
        <w:jc w:val="center"/>
      </w:pPr>
    </w:p>
    <w:p w14:paraId="24001C22" w14:textId="77777777" w:rsidR="001E239B" w:rsidRPr="00B2293C" w:rsidRDefault="00000000">
      <w:pPr>
        <w:jc w:val="center"/>
        <w:rPr>
          <w:b/>
          <w:bCs/>
        </w:rPr>
      </w:pPr>
      <w:r w:rsidRPr="00B2293C">
        <w:rPr>
          <w:b/>
          <w:bCs/>
        </w:rPr>
        <w:t>VII SKYRIUS</w:t>
      </w:r>
    </w:p>
    <w:p w14:paraId="33440B03" w14:textId="77777777" w:rsidR="001E239B" w:rsidRPr="00B2293C" w:rsidRDefault="00000000">
      <w:pPr>
        <w:jc w:val="center"/>
        <w:rPr>
          <w:b/>
          <w:bCs/>
        </w:rPr>
      </w:pPr>
      <w:r w:rsidRPr="00B2293C">
        <w:rPr>
          <w:b/>
          <w:bCs/>
        </w:rPr>
        <w:t>IŠANKSTINĖS SĄLYGOS</w:t>
      </w:r>
    </w:p>
    <w:p w14:paraId="54673094" w14:textId="77777777" w:rsidR="001E239B" w:rsidRPr="00B2293C" w:rsidRDefault="001E239B">
      <w:pPr>
        <w:ind w:firstLine="567"/>
        <w:jc w:val="both"/>
      </w:pPr>
    </w:p>
    <w:p w14:paraId="30DA4B9C" w14:textId="507E75B6" w:rsidR="000D6011" w:rsidRPr="00B2293C" w:rsidRDefault="00663123" w:rsidP="000D6011">
      <w:pPr>
        <w:ind w:firstLine="567"/>
        <w:jc w:val="both"/>
        <w:rPr>
          <w:iCs/>
          <w:szCs w:val="24"/>
        </w:rPr>
      </w:pPr>
      <w:r w:rsidRPr="00B2293C">
        <w:rPr>
          <w:iCs/>
          <w:szCs w:val="24"/>
        </w:rPr>
        <w:t xml:space="preserve">Regioninės pažangos priemonės Nr. 02-001-06-07-03 (RE) „Didinti geriamojo vandens tiekimo infrastruktūros saugumą“ finansavimo gairėse </w:t>
      </w:r>
      <w:r w:rsidR="000D6011" w:rsidRPr="00B2293C">
        <w:rPr>
          <w:iCs/>
          <w:szCs w:val="24"/>
        </w:rPr>
        <w:t>nustatyta išankstinė sąlyga – projekto veiklų atitiktis patvirtintiems Nacionaliniam saugumui užtikrinti svarbių įmonių saugumo planams, parengtiems vadovaujantis Lietuvos Respublikos nacionaliniam saugumui užtikrinti svarbių objektų apsaugos įstatymo 15 straipsnio 2 dalimi.</w:t>
      </w:r>
    </w:p>
    <w:p w14:paraId="702AE6A5" w14:textId="419371B8" w:rsidR="001E239B" w:rsidRPr="00B2293C" w:rsidRDefault="000D6011" w:rsidP="000D6011">
      <w:pPr>
        <w:ind w:firstLine="567"/>
        <w:jc w:val="both"/>
        <w:rPr>
          <w:i/>
          <w:color w:val="808080"/>
          <w:szCs w:val="24"/>
        </w:rPr>
        <w:sectPr w:rsidR="001E239B" w:rsidRPr="00B2293C" w:rsidSect="00B648C6">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849" w:left="1440" w:header="567" w:footer="567" w:gutter="0"/>
          <w:pgNumType w:start="1"/>
          <w:cols w:space="1296"/>
          <w:titlePg/>
          <w:docGrid w:linePitch="360"/>
        </w:sectPr>
      </w:pPr>
      <w:r w:rsidRPr="00B2293C">
        <w:rPr>
          <w:iCs/>
          <w:szCs w:val="24"/>
        </w:rPr>
        <w:t>Išankstinės sąlygos įvykdymą nustatys VšĮ Centrinė projektų valdymo agentūra, vertindama projektų įgyvendinimo planus.</w:t>
      </w:r>
    </w:p>
    <w:p w14:paraId="38DF4D3D" w14:textId="77777777" w:rsidR="001E239B" w:rsidRPr="00B2293C" w:rsidRDefault="00000000">
      <w:pPr>
        <w:ind w:firstLine="567"/>
        <w:jc w:val="center"/>
        <w:rPr>
          <w:b/>
          <w:bCs/>
        </w:rPr>
      </w:pPr>
      <w:r w:rsidRPr="00B2293C">
        <w:rPr>
          <w:b/>
          <w:bCs/>
        </w:rPr>
        <w:lastRenderedPageBreak/>
        <w:t>VIII SKYRIUS</w:t>
      </w:r>
    </w:p>
    <w:p w14:paraId="69A2FC64" w14:textId="77777777" w:rsidR="001E239B" w:rsidRPr="00B2293C" w:rsidRDefault="00000000">
      <w:pPr>
        <w:ind w:firstLine="567"/>
        <w:jc w:val="center"/>
        <w:rPr>
          <w:b/>
          <w:bCs/>
        </w:rPr>
      </w:pPr>
      <w:r w:rsidRPr="00B2293C">
        <w:rPr>
          <w:b/>
          <w:bCs/>
        </w:rPr>
        <w:t>PAŽANGOS PRIEMONĖS STEBĖSENOS RODIKLIAI</w:t>
      </w:r>
    </w:p>
    <w:p w14:paraId="2CB9835D" w14:textId="77777777" w:rsidR="001E239B" w:rsidRPr="00B2293C" w:rsidRDefault="001E239B">
      <w:pPr>
        <w:ind w:firstLine="567"/>
        <w:jc w:val="both"/>
        <w:rPr>
          <w:b/>
          <w:bCs/>
        </w:rPr>
      </w:pPr>
    </w:p>
    <w:p w14:paraId="509E7903" w14:textId="77777777" w:rsidR="000D6011" w:rsidRPr="00B2293C" w:rsidRDefault="000D6011" w:rsidP="000D6011">
      <w:pPr>
        <w:ind w:firstLine="567"/>
        <w:jc w:val="both"/>
        <w:rPr>
          <w:i/>
          <w:strike/>
          <w:color w:val="808080"/>
          <w:szCs w:val="24"/>
        </w:rPr>
      </w:pPr>
      <w:r w:rsidRPr="00B2293C">
        <w:rPr>
          <w:szCs w:val="24"/>
        </w:rPr>
        <w:t xml:space="preserve">Pažangos priemonės rezultato ir veiklos produkto rodikliai atitinka </w:t>
      </w:r>
      <w:r w:rsidRPr="00B2293C">
        <w:rPr>
          <w:iCs/>
          <w:szCs w:val="24"/>
        </w:rPr>
        <w:t xml:space="preserve">Lietuvos Respublikos aplinkos ministerijos regioninės pažangos priemonės </w:t>
      </w:r>
      <w:r w:rsidRPr="00B2293C">
        <w:rPr>
          <w:color w:val="000000"/>
        </w:rPr>
        <w:t xml:space="preserve">Nr. 02-001-06-07-03 (RE) „Didinti geriamojo vandens tiekimo infrastruktūros saugumą“ </w:t>
      </w:r>
      <w:r w:rsidRPr="00B2293C">
        <w:rPr>
          <w:iCs/>
          <w:szCs w:val="24"/>
        </w:rPr>
        <w:t>finansavimo gairėse patvirtintus rodiklius.</w:t>
      </w:r>
    </w:p>
    <w:p w14:paraId="0826B946" w14:textId="77777777" w:rsidR="000D6011" w:rsidRPr="00B2293C" w:rsidRDefault="000D6011">
      <w:pPr>
        <w:jc w:val="right"/>
      </w:pPr>
    </w:p>
    <w:p w14:paraId="2CFD8844" w14:textId="48F55E12" w:rsidR="001E239B" w:rsidRPr="00B2293C" w:rsidRDefault="00000000">
      <w:pPr>
        <w:jc w:val="right"/>
      </w:pPr>
      <w:r w:rsidRPr="00B2293C">
        <w:t>Lentelė Nr. 2</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1843"/>
        <w:gridCol w:w="1276"/>
        <w:gridCol w:w="1701"/>
        <w:gridCol w:w="992"/>
        <w:gridCol w:w="1134"/>
        <w:gridCol w:w="4253"/>
      </w:tblGrid>
      <w:tr w:rsidR="001E239B" w:rsidRPr="00B2293C" w14:paraId="5643325E" w14:textId="77777777">
        <w:tc>
          <w:tcPr>
            <w:tcW w:w="14029" w:type="dxa"/>
            <w:gridSpan w:val="8"/>
            <w:tcBorders>
              <w:bottom w:val="single" w:sz="4" w:space="0" w:color="auto"/>
            </w:tcBorders>
            <w:shd w:val="pct10" w:color="auto" w:fill="auto"/>
          </w:tcPr>
          <w:p w14:paraId="15617145" w14:textId="77777777" w:rsidR="001E239B" w:rsidRPr="00B2293C" w:rsidRDefault="00000000">
            <w:pPr>
              <w:ind w:firstLine="567"/>
              <w:jc w:val="center"/>
              <w:rPr>
                <w:b/>
                <w:i/>
                <w:sz w:val="20"/>
              </w:rPr>
            </w:pPr>
            <w:r w:rsidRPr="00B2293C">
              <w:rPr>
                <w:b/>
                <w:sz w:val="20"/>
              </w:rPr>
              <w:t>Pažangos priemonės veiklų produkto rodikliai</w:t>
            </w:r>
          </w:p>
        </w:tc>
      </w:tr>
      <w:tr w:rsidR="001E239B" w:rsidRPr="00B2293C" w14:paraId="054E7E95" w14:textId="77777777" w:rsidTr="000D6011">
        <w:tc>
          <w:tcPr>
            <w:tcW w:w="1696" w:type="dxa"/>
            <w:vMerge w:val="restart"/>
            <w:shd w:val="pct10" w:color="auto" w:fill="auto"/>
            <w:vAlign w:val="center"/>
          </w:tcPr>
          <w:p w14:paraId="6AF012DE" w14:textId="77777777" w:rsidR="001E239B" w:rsidRPr="00B2293C" w:rsidRDefault="00000000">
            <w:pPr>
              <w:jc w:val="center"/>
              <w:rPr>
                <w:b/>
                <w:sz w:val="20"/>
              </w:rPr>
            </w:pPr>
            <w:r w:rsidRPr="00B2293C">
              <w:rPr>
                <w:b/>
                <w:sz w:val="20"/>
              </w:rPr>
              <w:t>Veiklos pavadinimas</w:t>
            </w:r>
          </w:p>
        </w:tc>
        <w:tc>
          <w:tcPr>
            <w:tcW w:w="1134" w:type="dxa"/>
            <w:vMerge w:val="restart"/>
            <w:shd w:val="pct10" w:color="auto" w:fill="auto"/>
            <w:vAlign w:val="center"/>
          </w:tcPr>
          <w:p w14:paraId="1710BCDF" w14:textId="77777777" w:rsidR="001E239B" w:rsidRPr="00B2293C" w:rsidRDefault="00000000">
            <w:pPr>
              <w:jc w:val="center"/>
              <w:rPr>
                <w:b/>
                <w:sz w:val="20"/>
              </w:rPr>
            </w:pPr>
            <w:r w:rsidRPr="00B2293C">
              <w:rPr>
                <w:b/>
                <w:sz w:val="20"/>
              </w:rPr>
              <w:t>Rodiklio kodas</w:t>
            </w:r>
          </w:p>
        </w:tc>
        <w:tc>
          <w:tcPr>
            <w:tcW w:w="1843" w:type="dxa"/>
            <w:vMerge w:val="restart"/>
            <w:shd w:val="pct10" w:color="auto" w:fill="auto"/>
            <w:vAlign w:val="center"/>
          </w:tcPr>
          <w:p w14:paraId="782A71FA" w14:textId="77777777" w:rsidR="001E239B" w:rsidRPr="00B2293C" w:rsidRDefault="00000000">
            <w:pPr>
              <w:jc w:val="center"/>
              <w:rPr>
                <w:b/>
                <w:sz w:val="20"/>
              </w:rPr>
            </w:pPr>
            <w:r w:rsidRPr="00B2293C">
              <w:rPr>
                <w:b/>
                <w:sz w:val="20"/>
              </w:rPr>
              <w:t>Rodiklio pavadinimas, matavimo vienetas</w:t>
            </w:r>
          </w:p>
        </w:tc>
        <w:tc>
          <w:tcPr>
            <w:tcW w:w="2977" w:type="dxa"/>
            <w:gridSpan w:val="2"/>
            <w:shd w:val="pct10" w:color="auto" w:fill="auto"/>
            <w:vAlign w:val="center"/>
          </w:tcPr>
          <w:p w14:paraId="0F638227" w14:textId="77777777" w:rsidR="001E239B" w:rsidRPr="00B2293C" w:rsidRDefault="00000000">
            <w:pPr>
              <w:jc w:val="center"/>
              <w:rPr>
                <w:b/>
                <w:i/>
                <w:sz w:val="20"/>
              </w:rPr>
            </w:pPr>
            <w:r w:rsidRPr="00B2293C">
              <w:rPr>
                <w:b/>
                <w:sz w:val="20"/>
              </w:rPr>
              <w:t>Rodikliui pasiekti planuojama panaudoti pažangos lėšų suma, Eur</w:t>
            </w:r>
          </w:p>
        </w:tc>
        <w:tc>
          <w:tcPr>
            <w:tcW w:w="2126" w:type="dxa"/>
            <w:gridSpan w:val="2"/>
            <w:shd w:val="pct10" w:color="auto" w:fill="auto"/>
            <w:vAlign w:val="center"/>
          </w:tcPr>
          <w:p w14:paraId="7784CF3B" w14:textId="77777777" w:rsidR="001E239B" w:rsidRPr="00B2293C" w:rsidRDefault="00000000">
            <w:pPr>
              <w:jc w:val="center"/>
              <w:rPr>
                <w:b/>
                <w:i/>
                <w:sz w:val="20"/>
              </w:rPr>
            </w:pPr>
            <w:r w:rsidRPr="00B2293C">
              <w:rPr>
                <w:b/>
                <w:sz w:val="20"/>
              </w:rPr>
              <w:t>Siektinos rodiklio reikšmės</w:t>
            </w:r>
          </w:p>
        </w:tc>
        <w:tc>
          <w:tcPr>
            <w:tcW w:w="4253" w:type="dxa"/>
            <w:vMerge w:val="restart"/>
            <w:shd w:val="pct10" w:color="auto" w:fill="auto"/>
            <w:vAlign w:val="center"/>
          </w:tcPr>
          <w:p w14:paraId="3D0F0C0F" w14:textId="77777777" w:rsidR="001E239B" w:rsidRPr="00B2293C" w:rsidRDefault="00000000">
            <w:pPr>
              <w:jc w:val="center"/>
              <w:rPr>
                <w:b/>
                <w:i/>
                <w:sz w:val="20"/>
              </w:rPr>
            </w:pPr>
            <w:r w:rsidRPr="00B2293C">
              <w:rPr>
                <w:b/>
                <w:sz w:val="20"/>
              </w:rPr>
              <w:t>Siektinos rodiklio reikšmės nustatymo pagrindimas</w:t>
            </w:r>
          </w:p>
        </w:tc>
      </w:tr>
      <w:tr w:rsidR="001E239B" w:rsidRPr="00B2293C" w14:paraId="4A8F9578" w14:textId="77777777" w:rsidTr="002905C7">
        <w:tc>
          <w:tcPr>
            <w:tcW w:w="1696" w:type="dxa"/>
            <w:vMerge/>
            <w:tcBorders>
              <w:bottom w:val="single" w:sz="4" w:space="0" w:color="auto"/>
            </w:tcBorders>
            <w:shd w:val="pct10" w:color="auto" w:fill="auto"/>
          </w:tcPr>
          <w:p w14:paraId="2F5AD985" w14:textId="77777777" w:rsidR="001E239B" w:rsidRPr="00B2293C" w:rsidRDefault="001E239B">
            <w:pPr>
              <w:ind w:firstLine="567"/>
              <w:jc w:val="both"/>
              <w:rPr>
                <w:b/>
                <w:i/>
              </w:rPr>
            </w:pPr>
          </w:p>
        </w:tc>
        <w:tc>
          <w:tcPr>
            <w:tcW w:w="1134" w:type="dxa"/>
            <w:vMerge/>
            <w:tcBorders>
              <w:bottom w:val="single" w:sz="4" w:space="0" w:color="auto"/>
            </w:tcBorders>
            <w:shd w:val="pct10" w:color="auto" w:fill="auto"/>
          </w:tcPr>
          <w:p w14:paraId="4B57906B" w14:textId="77777777" w:rsidR="001E239B" w:rsidRPr="00B2293C" w:rsidRDefault="001E239B">
            <w:pPr>
              <w:ind w:firstLine="567"/>
              <w:jc w:val="both"/>
              <w:rPr>
                <w:b/>
                <w:i/>
              </w:rPr>
            </w:pPr>
          </w:p>
        </w:tc>
        <w:tc>
          <w:tcPr>
            <w:tcW w:w="1843" w:type="dxa"/>
            <w:vMerge/>
            <w:tcBorders>
              <w:bottom w:val="single" w:sz="4" w:space="0" w:color="auto"/>
            </w:tcBorders>
            <w:shd w:val="pct10" w:color="auto" w:fill="auto"/>
          </w:tcPr>
          <w:p w14:paraId="794C2F2F" w14:textId="77777777" w:rsidR="001E239B" w:rsidRPr="00B2293C" w:rsidRDefault="001E239B">
            <w:pPr>
              <w:ind w:firstLine="567"/>
              <w:jc w:val="both"/>
              <w:rPr>
                <w:b/>
                <w:i/>
              </w:rPr>
            </w:pPr>
          </w:p>
        </w:tc>
        <w:tc>
          <w:tcPr>
            <w:tcW w:w="1276" w:type="dxa"/>
            <w:tcBorders>
              <w:bottom w:val="single" w:sz="4" w:space="0" w:color="auto"/>
            </w:tcBorders>
            <w:shd w:val="pct10" w:color="auto" w:fill="auto"/>
          </w:tcPr>
          <w:p w14:paraId="7ABB27DD" w14:textId="77777777" w:rsidR="001E239B" w:rsidRPr="00B2293C" w:rsidRDefault="00000000">
            <w:pPr>
              <w:jc w:val="center"/>
              <w:rPr>
                <w:b/>
                <w:i/>
                <w:sz w:val="20"/>
              </w:rPr>
            </w:pPr>
            <w:r w:rsidRPr="00B2293C">
              <w:rPr>
                <w:b/>
                <w:sz w:val="20"/>
              </w:rPr>
              <w:t>Iš viso</w:t>
            </w:r>
          </w:p>
        </w:tc>
        <w:tc>
          <w:tcPr>
            <w:tcW w:w="1701" w:type="dxa"/>
            <w:tcBorders>
              <w:bottom w:val="single" w:sz="4" w:space="0" w:color="auto"/>
            </w:tcBorders>
            <w:shd w:val="pct10" w:color="auto" w:fill="auto"/>
          </w:tcPr>
          <w:p w14:paraId="78F54AFC" w14:textId="77777777" w:rsidR="001E239B" w:rsidRPr="00B2293C" w:rsidRDefault="00000000">
            <w:pPr>
              <w:jc w:val="center"/>
              <w:rPr>
                <w:b/>
                <w:i/>
                <w:sz w:val="20"/>
              </w:rPr>
            </w:pPr>
            <w:r w:rsidRPr="00B2293C">
              <w:rPr>
                <w:b/>
                <w:sz w:val="20"/>
              </w:rPr>
              <w:t>Iš jų Europos Sąjungos, kitos tarptautinės finansinės paramos ir valstybės biudžeto lėšų suma</w:t>
            </w:r>
          </w:p>
        </w:tc>
        <w:tc>
          <w:tcPr>
            <w:tcW w:w="992" w:type="dxa"/>
            <w:tcBorders>
              <w:bottom w:val="single" w:sz="4" w:space="0" w:color="auto"/>
            </w:tcBorders>
            <w:shd w:val="pct10" w:color="auto" w:fill="auto"/>
          </w:tcPr>
          <w:p w14:paraId="754A8F91" w14:textId="77777777" w:rsidR="001E239B" w:rsidRPr="00B2293C" w:rsidRDefault="00000000">
            <w:pPr>
              <w:jc w:val="center"/>
              <w:rPr>
                <w:b/>
                <w:i/>
                <w:sz w:val="20"/>
              </w:rPr>
            </w:pPr>
            <w:r w:rsidRPr="00B2293C">
              <w:rPr>
                <w:b/>
                <w:sz w:val="20"/>
              </w:rPr>
              <w:t>Tarpinė reikšmė (metai)</w:t>
            </w:r>
          </w:p>
        </w:tc>
        <w:tc>
          <w:tcPr>
            <w:tcW w:w="1134" w:type="dxa"/>
            <w:tcBorders>
              <w:bottom w:val="single" w:sz="4" w:space="0" w:color="auto"/>
            </w:tcBorders>
            <w:shd w:val="pct10" w:color="auto" w:fill="auto"/>
          </w:tcPr>
          <w:p w14:paraId="4872AEC7" w14:textId="77777777" w:rsidR="001E239B" w:rsidRPr="00B2293C" w:rsidRDefault="00000000">
            <w:pPr>
              <w:jc w:val="center"/>
              <w:rPr>
                <w:b/>
                <w:sz w:val="20"/>
              </w:rPr>
            </w:pPr>
            <w:r w:rsidRPr="00B2293C">
              <w:rPr>
                <w:b/>
                <w:sz w:val="20"/>
              </w:rPr>
              <w:t>Galutinė reikšmė (metai)</w:t>
            </w:r>
          </w:p>
          <w:p w14:paraId="72A7E0EE" w14:textId="77777777" w:rsidR="001E239B" w:rsidRPr="00B2293C" w:rsidRDefault="001E239B">
            <w:pPr>
              <w:ind w:firstLine="567"/>
              <w:jc w:val="center"/>
              <w:rPr>
                <w:b/>
                <w:i/>
                <w:sz w:val="20"/>
              </w:rPr>
            </w:pPr>
          </w:p>
        </w:tc>
        <w:tc>
          <w:tcPr>
            <w:tcW w:w="4253" w:type="dxa"/>
            <w:vMerge/>
            <w:tcBorders>
              <w:bottom w:val="single" w:sz="4" w:space="0" w:color="auto"/>
            </w:tcBorders>
            <w:shd w:val="pct10" w:color="auto" w:fill="auto"/>
          </w:tcPr>
          <w:p w14:paraId="2D6D0618" w14:textId="77777777" w:rsidR="001E239B" w:rsidRPr="00B2293C" w:rsidRDefault="001E239B">
            <w:pPr>
              <w:ind w:firstLine="567"/>
              <w:jc w:val="both"/>
              <w:rPr>
                <w:b/>
                <w:i/>
                <w:sz w:val="20"/>
              </w:rPr>
            </w:pPr>
          </w:p>
        </w:tc>
      </w:tr>
      <w:tr w:rsidR="001E239B" w:rsidRPr="00B2293C" w14:paraId="6C923C9B" w14:textId="77777777" w:rsidTr="002905C7">
        <w:tc>
          <w:tcPr>
            <w:tcW w:w="1696" w:type="dxa"/>
            <w:shd w:val="pct10" w:color="auto" w:fill="auto"/>
          </w:tcPr>
          <w:p w14:paraId="0165F2C4" w14:textId="77777777" w:rsidR="001E239B" w:rsidRPr="00B2293C" w:rsidRDefault="00000000">
            <w:pPr>
              <w:jc w:val="center"/>
              <w:rPr>
                <w:b/>
                <w:sz w:val="20"/>
              </w:rPr>
            </w:pPr>
            <w:r w:rsidRPr="00B2293C">
              <w:rPr>
                <w:b/>
                <w:sz w:val="20"/>
              </w:rPr>
              <w:t>1</w:t>
            </w:r>
          </w:p>
        </w:tc>
        <w:tc>
          <w:tcPr>
            <w:tcW w:w="1134" w:type="dxa"/>
            <w:shd w:val="pct10" w:color="auto" w:fill="auto"/>
          </w:tcPr>
          <w:p w14:paraId="3F1EF855" w14:textId="77777777" w:rsidR="001E239B" w:rsidRPr="00B2293C" w:rsidRDefault="00000000">
            <w:pPr>
              <w:ind w:firstLine="175"/>
              <w:jc w:val="center"/>
              <w:rPr>
                <w:b/>
                <w:sz w:val="20"/>
              </w:rPr>
            </w:pPr>
            <w:r w:rsidRPr="00B2293C">
              <w:rPr>
                <w:b/>
                <w:sz w:val="20"/>
              </w:rPr>
              <w:t>2</w:t>
            </w:r>
          </w:p>
        </w:tc>
        <w:tc>
          <w:tcPr>
            <w:tcW w:w="1843" w:type="dxa"/>
            <w:shd w:val="pct10" w:color="auto" w:fill="auto"/>
          </w:tcPr>
          <w:p w14:paraId="2229B863" w14:textId="77777777" w:rsidR="001E239B" w:rsidRPr="00B2293C" w:rsidRDefault="00000000">
            <w:pPr>
              <w:ind w:hanging="108"/>
              <w:jc w:val="center"/>
              <w:rPr>
                <w:b/>
                <w:sz w:val="20"/>
              </w:rPr>
            </w:pPr>
            <w:r w:rsidRPr="00B2293C">
              <w:rPr>
                <w:b/>
                <w:sz w:val="20"/>
              </w:rPr>
              <w:t>3</w:t>
            </w:r>
          </w:p>
        </w:tc>
        <w:tc>
          <w:tcPr>
            <w:tcW w:w="1276" w:type="dxa"/>
            <w:shd w:val="pct10" w:color="auto" w:fill="auto"/>
          </w:tcPr>
          <w:p w14:paraId="3593754C" w14:textId="77777777" w:rsidR="001E239B" w:rsidRPr="00B2293C" w:rsidRDefault="00000000">
            <w:pPr>
              <w:jc w:val="center"/>
              <w:rPr>
                <w:b/>
                <w:sz w:val="20"/>
              </w:rPr>
            </w:pPr>
            <w:r w:rsidRPr="00B2293C">
              <w:rPr>
                <w:b/>
                <w:sz w:val="20"/>
              </w:rPr>
              <w:t>4</w:t>
            </w:r>
          </w:p>
        </w:tc>
        <w:tc>
          <w:tcPr>
            <w:tcW w:w="1701" w:type="dxa"/>
            <w:shd w:val="pct10" w:color="auto" w:fill="auto"/>
          </w:tcPr>
          <w:p w14:paraId="7507BB73" w14:textId="77777777" w:rsidR="001E239B" w:rsidRPr="00B2293C" w:rsidRDefault="00000000">
            <w:pPr>
              <w:ind w:hanging="391"/>
              <w:jc w:val="center"/>
              <w:rPr>
                <w:b/>
                <w:sz w:val="20"/>
              </w:rPr>
            </w:pPr>
            <w:r w:rsidRPr="00B2293C">
              <w:rPr>
                <w:b/>
                <w:sz w:val="20"/>
              </w:rPr>
              <w:t>5</w:t>
            </w:r>
          </w:p>
        </w:tc>
        <w:tc>
          <w:tcPr>
            <w:tcW w:w="992" w:type="dxa"/>
            <w:shd w:val="pct10" w:color="auto" w:fill="auto"/>
          </w:tcPr>
          <w:p w14:paraId="44AF189F" w14:textId="77777777" w:rsidR="001E239B" w:rsidRPr="00B2293C" w:rsidRDefault="00000000">
            <w:pPr>
              <w:jc w:val="center"/>
              <w:rPr>
                <w:b/>
                <w:sz w:val="20"/>
              </w:rPr>
            </w:pPr>
            <w:r w:rsidRPr="00B2293C">
              <w:rPr>
                <w:b/>
                <w:sz w:val="20"/>
              </w:rPr>
              <w:t>6</w:t>
            </w:r>
          </w:p>
        </w:tc>
        <w:tc>
          <w:tcPr>
            <w:tcW w:w="1134" w:type="dxa"/>
            <w:shd w:val="pct10" w:color="auto" w:fill="auto"/>
          </w:tcPr>
          <w:p w14:paraId="0C5070B2" w14:textId="77777777" w:rsidR="001E239B" w:rsidRPr="00B2293C" w:rsidRDefault="00000000">
            <w:pPr>
              <w:ind w:firstLine="33"/>
              <w:jc w:val="center"/>
              <w:rPr>
                <w:b/>
                <w:sz w:val="20"/>
              </w:rPr>
            </w:pPr>
            <w:r w:rsidRPr="00B2293C">
              <w:rPr>
                <w:b/>
                <w:sz w:val="20"/>
              </w:rPr>
              <w:t>7</w:t>
            </w:r>
          </w:p>
        </w:tc>
        <w:tc>
          <w:tcPr>
            <w:tcW w:w="4253" w:type="dxa"/>
            <w:shd w:val="pct10" w:color="auto" w:fill="auto"/>
          </w:tcPr>
          <w:p w14:paraId="0500037B" w14:textId="77777777" w:rsidR="001E239B" w:rsidRPr="00B2293C" w:rsidRDefault="00000000">
            <w:pPr>
              <w:ind w:left="-259" w:right="1026" w:firstLine="826"/>
              <w:jc w:val="center"/>
              <w:rPr>
                <w:b/>
                <w:sz w:val="20"/>
              </w:rPr>
            </w:pPr>
            <w:r w:rsidRPr="00B2293C">
              <w:rPr>
                <w:b/>
                <w:sz w:val="20"/>
              </w:rPr>
              <w:t>8</w:t>
            </w:r>
          </w:p>
        </w:tc>
      </w:tr>
      <w:tr w:rsidR="001E239B" w:rsidRPr="00B2293C" w14:paraId="69765390" w14:textId="77777777" w:rsidTr="002905C7">
        <w:tc>
          <w:tcPr>
            <w:tcW w:w="1696" w:type="dxa"/>
          </w:tcPr>
          <w:p w14:paraId="412BE59E" w14:textId="449634A0" w:rsidR="001E239B" w:rsidRPr="00B2293C" w:rsidRDefault="000D6011" w:rsidP="002905C7">
            <w:pPr>
              <w:rPr>
                <w:b/>
                <w:bCs/>
                <w:iCs/>
                <w:sz w:val="20"/>
              </w:rPr>
            </w:pPr>
            <w:r w:rsidRPr="00B2293C">
              <w:rPr>
                <w:b/>
                <w:bCs/>
                <w:iCs/>
                <w:sz w:val="20"/>
              </w:rPr>
              <w:t>Geriamojo vandens tiekimo infrastruktūros saugumo stiprinimas Šiaulių regione</w:t>
            </w:r>
          </w:p>
        </w:tc>
        <w:tc>
          <w:tcPr>
            <w:tcW w:w="1134" w:type="dxa"/>
          </w:tcPr>
          <w:p w14:paraId="4C14BA09" w14:textId="3397200D" w:rsidR="001E239B" w:rsidRPr="00B2293C" w:rsidRDefault="002E24E6" w:rsidP="002905C7">
            <w:pPr>
              <w:rPr>
                <w:iCs/>
                <w:sz w:val="20"/>
              </w:rPr>
            </w:pPr>
            <w:r w:rsidRPr="00B2293C">
              <w:rPr>
                <w:iCs/>
                <w:sz w:val="20"/>
              </w:rPr>
              <w:t>P.S.2.1045</w:t>
            </w:r>
          </w:p>
        </w:tc>
        <w:tc>
          <w:tcPr>
            <w:tcW w:w="1843" w:type="dxa"/>
          </w:tcPr>
          <w:p w14:paraId="5231CABA" w14:textId="6A654699" w:rsidR="001E239B" w:rsidRPr="00B2293C" w:rsidRDefault="00041DE3" w:rsidP="002905C7">
            <w:pPr>
              <w:rPr>
                <w:iCs/>
                <w:sz w:val="20"/>
              </w:rPr>
            </w:pPr>
            <w:r w:rsidRPr="00B2293C">
              <w:rPr>
                <w:iCs/>
                <w:sz w:val="20"/>
              </w:rPr>
              <w:t>Įdiegtos vandenviečių, viešųjų geriamojo vandens tiekėjų, nuotekų tvarkytojų valdymo centrų apsaugos priemonės</w:t>
            </w:r>
            <w:r w:rsidR="002E512E">
              <w:rPr>
                <w:iCs/>
                <w:sz w:val="20"/>
              </w:rPr>
              <w:t xml:space="preserve"> | </w:t>
            </w:r>
            <w:r w:rsidR="00ED2954" w:rsidRPr="00B2293C">
              <w:rPr>
                <w:iCs/>
                <w:sz w:val="20"/>
              </w:rPr>
              <w:t>skaičius</w:t>
            </w:r>
          </w:p>
        </w:tc>
        <w:tc>
          <w:tcPr>
            <w:tcW w:w="1276" w:type="dxa"/>
          </w:tcPr>
          <w:p w14:paraId="53A71235" w14:textId="3B0287F3" w:rsidR="002905C7" w:rsidRPr="00B2293C" w:rsidRDefault="00163F0A" w:rsidP="00163F0A">
            <w:pPr>
              <w:jc w:val="center"/>
              <w:rPr>
                <w:b/>
                <w:bCs/>
                <w:iCs/>
                <w:sz w:val="20"/>
              </w:rPr>
            </w:pPr>
            <w:r w:rsidRPr="00B2293C">
              <w:rPr>
                <w:b/>
                <w:bCs/>
                <w:iCs/>
                <w:sz w:val="20"/>
              </w:rPr>
              <w:t xml:space="preserve">6 575 034,75 </w:t>
            </w:r>
          </w:p>
          <w:p w14:paraId="4B726EDE" w14:textId="77777777" w:rsidR="002905C7" w:rsidRPr="00B2293C" w:rsidRDefault="002905C7" w:rsidP="002905C7">
            <w:pPr>
              <w:ind w:firstLine="567"/>
              <w:jc w:val="center"/>
              <w:rPr>
                <w:b/>
                <w:bCs/>
                <w:iCs/>
                <w:sz w:val="20"/>
              </w:rPr>
            </w:pPr>
          </w:p>
          <w:p w14:paraId="5B3B2B25" w14:textId="77777777" w:rsidR="001E239B" w:rsidRPr="00B2293C" w:rsidRDefault="001E239B" w:rsidP="002905C7">
            <w:pPr>
              <w:ind w:firstLine="567"/>
              <w:jc w:val="center"/>
              <w:rPr>
                <w:b/>
                <w:bCs/>
                <w:iCs/>
                <w:sz w:val="20"/>
              </w:rPr>
            </w:pPr>
          </w:p>
        </w:tc>
        <w:tc>
          <w:tcPr>
            <w:tcW w:w="1701" w:type="dxa"/>
          </w:tcPr>
          <w:p w14:paraId="321357CB" w14:textId="69B59BF5" w:rsidR="002905C7" w:rsidRPr="00B2293C" w:rsidRDefault="00163F0A" w:rsidP="002905C7">
            <w:pPr>
              <w:jc w:val="center"/>
              <w:rPr>
                <w:b/>
                <w:bCs/>
                <w:iCs/>
                <w:sz w:val="20"/>
              </w:rPr>
            </w:pPr>
            <w:r w:rsidRPr="00B2293C">
              <w:rPr>
                <w:b/>
                <w:bCs/>
                <w:iCs/>
                <w:sz w:val="20"/>
              </w:rPr>
              <w:t xml:space="preserve">6 246 283,00 </w:t>
            </w:r>
          </w:p>
          <w:p w14:paraId="2B1BDD4A" w14:textId="77777777" w:rsidR="002905C7" w:rsidRPr="00B2293C" w:rsidRDefault="002905C7" w:rsidP="002905C7">
            <w:pPr>
              <w:jc w:val="center"/>
              <w:rPr>
                <w:b/>
                <w:bCs/>
                <w:iCs/>
                <w:sz w:val="20"/>
              </w:rPr>
            </w:pPr>
          </w:p>
          <w:p w14:paraId="07F301A9" w14:textId="77777777" w:rsidR="001E239B" w:rsidRPr="00B2293C" w:rsidRDefault="001E239B" w:rsidP="002905C7">
            <w:pPr>
              <w:jc w:val="center"/>
              <w:rPr>
                <w:b/>
                <w:bCs/>
                <w:iCs/>
                <w:sz w:val="20"/>
              </w:rPr>
            </w:pPr>
          </w:p>
        </w:tc>
        <w:tc>
          <w:tcPr>
            <w:tcW w:w="992" w:type="dxa"/>
          </w:tcPr>
          <w:p w14:paraId="1093745C" w14:textId="23FFC9FF" w:rsidR="001E239B" w:rsidRPr="00B2293C" w:rsidRDefault="002905C7" w:rsidP="002905C7">
            <w:pPr>
              <w:jc w:val="center"/>
              <w:rPr>
                <w:b/>
                <w:bCs/>
                <w:iCs/>
                <w:sz w:val="20"/>
              </w:rPr>
            </w:pPr>
            <w:r w:rsidRPr="00B2293C">
              <w:rPr>
                <w:b/>
                <w:bCs/>
                <w:iCs/>
                <w:sz w:val="20"/>
              </w:rPr>
              <w:t>-</w:t>
            </w:r>
          </w:p>
        </w:tc>
        <w:tc>
          <w:tcPr>
            <w:tcW w:w="1134" w:type="dxa"/>
          </w:tcPr>
          <w:p w14:paraId="03E3973C" w14:textId="7AC91FDA" w:rsidR="001E239B" w:rsidRPr="00B2293C" w:rsidRDefault="002905C7" w:rsidP="002905C7">
            <w:pPr>
              <w:jc w:val="center"/>
              <w:rPr>
                <w:b/>
                <w:bCs/>
                <w:iCs/>
                <w:sz w:val="20"/>
              </w:rPr>
            </w:pPr>
            <w:r w:rsidRPr="00B2293C">
              <w:rPr>
                <w:b/>
                <w:bCs/>
                <w:iCs/>
                <w:sz w:val="20"/>
              </w:rPr>
              <w:t>486</w:t>
            </w:r>
          </w:p>
        </w:tc>
        <w:tc>
          <w:tcPr>
            <w:tcW w:w="4253" w:type="dxa"/>
          </w:tcPr>
          <w:p w14:paraId="50C1F896" w14:textId="48E0C60C" w:rsidR="000D6011" w:rsidRPr="00B2293C" w:rsidRDefault="000D6011" w:rsidP="002905C7">
            <w:pPr>
              <w:rPr>
                <w:iCs/>
                <w:sz w:val="20"/>
              </w:rPr>
            </w:pPr>
            <w:r w:rsidRPr="00B2293C">
              <w:rPr>
                <w:iCs/>
                <w:sz w:val="20"/>
              </w:rPr>
              <w:t xml:space="preserve">Siektinos reikšmės apskaičiuotos, remiantis LR </w:t>
            </w:r>
            <w:r w:rsidR="00ED0686">
              <w:rPr>
                <w:iCs/>
                <w:sz w:val="20"/>
              </w:rPr>
              <w:t>aplinkos</w:t>
            </w:r>
            <w:r w:rsidRPr="00B2293C">
              <w:rPr>
                <w:iCs/>
                <w:sz w:val="20"/>
              </w:rPr>
              <w:t xml:space="preserve"> ministerijos rodiklio P.S.2.1045 stebėsenos aprašymo kortele.</w:t>
            </w:r>
          </w:p>
          <w:p w14:paraId="3C6A7818" w14:textId="77777777" w:rsidR="000D6011" w:rsidRPr="00B2293C" w:rsidRDefault="000D6011" w:rsidP="002905C7">
            <w:pPr>
              <w:rPr>
                <w:iCs/>
                <w:sz w:val="20"/>
              </w:rPr>
            </w:pPr>
            <w:r w:rsidRPr="00B2293C">
              <w:rPr>
                <w:iCs/>
                <w:sz w:val="20"/>
              </w:rPr>
              <w:t>Tarpinė reikšmė neskaičiuojama, nes tarpinio vertinimo laikotarpis yra praėjęs.</w:t>
            </w:r>
          </w:p>
          <w:p w14:paraId="4D2D99E9" w14:textId="5B8E163F" w:rsidR="001E239B" w:rsidRPr="00B2293C" w:rsidRDefault="000D6011" w:rsidP="002905C7">
            <w:pPr>
              <w:rPr>
                <w:iCs/>
                <w:sz w:val="20"/>
              </w:rPr>
            </w:pPr>
            <w:r w:rsidRPr="00B2293C">
              <w:rPr>
                <w:iCs/>
                <w:sz w:val="20"/>
              </w:rPr>
              <w:t>Galutinė reikšmė apskaičiuota pagal numatomų įgyvendinti projektų informaciją.</w:t>
            </w:r>
          </w:p>
        </w:tc>
      </w:tr>
    </w:tbl>
    <w:p w14:paraId="264BFEF3" w14:textId="77777777" w:rsidR="001E239B" w:rsidRPr="00B2293C" w:rsidRDefault="001E239B">
      <w:pPr>
        <w:ind w:firstLine="567"/>
        <w:jc w:val="both"/>
      </w:pPr>
    </w:p>
    <w:p w14:paraId="7973D796" w14:textId="77777777" w:rsidR="00EE794E" w:rsidRPr="00B2293C" w:rsidRDefault="00EE794E">
      <w:pPr>
        <w:ind w:firstLine="567"/>
        <w:jc w:val="both"/>
      </w:pPr>
    </w:p>
    <w:p w14:paraId="0251FEE6" w14:textId="77777777" w:rsidR="00EE794E" w:rsidRPr="00B2293C" w:rsidRDefault="00EE794E">
      <w:pPr>
        <w:ind w:firstLine="567"/>
        <w:jc w:val="both"/>
      </w:pPr>
    </w:p>
    <w:p w14:paraId="55EF6ECF" w14:textId="77777777" w:rsidR="00EE794E" w:rsidRPr="00B2293C" w:rsidRDefault="00EE794E">
      <w:pPr>
        <w:ind w:firstLine="567"/>
        <w:jc w:val="both"/>
      </w:pPr>
    </w:p>
    <w:p w14:paraId="4B855B3A" w14:textId="77777777" w:rsidR="00EE794E" w:rsidRPr="00B2293C" w:rsidRDefault="00EE794E">
      <w:pPr>
        <w:ind w:firstLine="567"/>
        <w:jc w:val="both"/>
      </w:pPr>
    </w:p>
    <w:p w14:paraId="4BAF96CE" w14:textId="77777777" w:rsidR="00EE794E" w:rsidRPr="00B2293C" w:rsidRDefault="00EE794E">
      <w:pPr>
        <w:ind w:firstLine="567"/>
        <w:jc w:val="both"/>
      </w:pPr>
    </w:p>
    <w:p w14:paraId="6FC27EB7" w14:textId="77777777" w:rsidR="00EE794E" w:rsidRPr="00B2293C" w:rsidRDefault="00EE794E">
      <w:pPr>
        <w:ind w:firstLine="567"/>
        <w:jc w:val="both"/>
      </w:pPr>
    </w:p>
    <w:p w14:paraId="4C807A02" w14:textId="77777777" w:rsidR="001E239B" w:rsidRPr="00B2293C" w:rsidRDefault="00000000">
      <w:pPr>
        <w:ind w:firstLine="567"/>
        <w:jc w:val="right"/>
        <w:rPr>
          <w:color w:val="808080"/>
          <w:szCs w:val="24"/>
        </w:rPr>
      </w:pPr>
      <w:r w:rsidRPr="00B2293C">
        <w:rPr>
          <w:color w:val="000000"/>
          <w:szCs w:val="24"/>
        </w:rPr>
        <w:lastRenderedPageBreak/>
        <w:t>Lentelė Nr. 3</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853"/>
        <w:gridCol w:w="1418"/>
        <w:gridCol w:w="1701"/>
        <w:gridCol w:w="1559"/>
        <w:gridCol w:w="1036"/>
        <w:gridCol w:w="992"/>
        <w:gridCol w:w="4351"/>
      </w:tblGrid>
      <w:tr w:rsidR="001E239B" w:rsidRPr="00B2293C" w14:paraId="51F835EF" w14:textId="77777777">
        <w:tc>
          <w:tcPr>
            <w:tcW w:w="14029" w:type="dxa"/>
            <w:gridSpan w:val="8"/>
            <w:tcBorders>
              <w:bottom w:val="single" w:sz="4" w:space="0" w:color="auto"/>
            </w:tcBorders>
            <w:shd w:val="pct10" w:color="auto" w:fill="auto"/>
            <w:vAlign w:val="center"/>
          </w:tcPr>
          <w:p w14:paraId="77D56E5F" w14:textId="77777777" w:rsidR="001E239B" w:rsidRPr="00B2293C" w:rsidRDefault="00000000">
            <w:pPr>
              <w:jc w:val="center"/>
              <w:rPr>
                <w:b/>
                <w:color w:val="000000"/>
                <w:sz w:val="20"/>
              </w:rPr>
            </w:pPr>
            <w:r w:rsidRPr="00B2293C">
              <w:rPr>
                <w:b/>
                <w:color w:val="000000"/>
                <w:sz w:val="20"/>
              </w:rPr>
              <w:t>Pažangos priemonės rezultato rodikliai</w:t>
            </w:r>
          </w:p>
        </w:tc>
      </w:tr>
      <w:tr w:rsidR="001E239B" w:rsidRPr="00B2293C" w14:paraId="673E5B6B" w14:textId="77777777" w:rsidTr="002905C7">
        <w:tc>
          <w:tcPr>
            <w:tcW w:w="1119" w:type="dxa"/>
            <w:vMerge w:val="restart"/>
            <w:shd w:val="pct10" w:color="auto" w:fill="auto"/>
            <w:vAlign w:val="center"/>
          </w:tcPr>
          <w:p w14:paraId="3A3A02BE" w14:textId="77777777" w:rsidR="001E239B" w:rsidRPr="00B2293C" w:rsidRDefault="00000000">
            <w:pPr>
              <w:jc w:val="center"/>
              <w:rPr>
                <w:b/>
                <w:color w:val="000000"/>
                <w:sz w:val="20"/>
              </w:rPr>
            </w:pPr>
            <w:r w:rsidRPr="00B2293C">
              <w:rPr>
                <w:b/>
                <w:color w:val="000000"/>
                <w:sz w:val="20"/>
              </w:rPr>
              <w:t>Rodiklio kodas</w:t>
            </w:r>
          </w:p>
        </w:tc>
        <w:tc>
          <w:tcPr>
            <w:tcW w:w="1853" w:type="dxa"/>
            <w:vMerge w:val="restart"/>
            <w:shd w:val="pct10" w:color="auto" w:fill="auto"/>
            <w:vAlign w:val="center"/>
          </w:tcPr>
          <w:p w14:paraId="5E880299" w14:textId="77777777" w:rsidR="001E239B" w:rsidRPr="00B2293C" w:rsidRDefault="00000000">
            <w:pPr>
              <w:jc w:val="center"/>
              <w:rPr>
                <w:b/>
                <w:color w:val="000000"/>
                <w:sz w:val="20"/>
              </w:rPr>
            </w:pPr>
            <w:r w:rsidRPr="00B2293C">
              <w:rPr>
                <w:b/>
                <w:color w:val="000000"/>
                <w:sz w:val="20"/>
              </w:rPr>
              <w:t>Rodiklio pavadinimas, matavimo vienetas</w:t>
            </w:r>
          </w:p>
        </w:tc>
        <w:tc>
          <w:tcPr>
            <w:tcW w:w="1418" w:type="dxa"/>
            <w:vMerge w:val="restart"/>
            <w:shd w:val="pct10" w:color="auto" w:fill="auto"/>
            <w:vAlign w:val="center"/>
          </w:tcPr>
          <w:p w14:paraId="22D87DAD" w14:textId="343D3435" w:rsidR="001E239B" w:rsidRPr="00B2293C" w:rsidRDefault="00000000">
            <w:pPr>
              <w:jc w:val="center"/>
              <w:rPr>
                <w:b/>
                <w:color w:val="000000"/>
                <w:sz w:val="20"/>
              </w:rPr>
            </w:pPr>
            <w:r w:rsidRPr="00B2293C">
              <w:rPr>
                <w:b/>
                <w:color w:val="000000"/>
                <w:sz w:val="20"/>
              </w:rPr>
              <w:t>Pradinė rodiklio reikšmė (</w:t>
            </w:r>
            <w:r w:rsidR="000D6011" w:rsidRPr="00B2293C">
              <w:rPr>
                <w:b/>
                <w:color w:val="000000"/>
                <w:sz w:val="20"/>
              </w:rPr>
              <w:t>2025</w:t>
            </w:r>
            <w:r w:rsidRPr="00B2293C">
              <w:rPr>
                <w:b/>
                <w:color w:val="000000"/>
                <w:sz w:val="20"/>
              </w:rPr>
              <w:t>)</w:t>
            </w:r>
          </w:p>
        </w:tc>
        <w:tc>
          <w:tcPr>
            <w:tcW w:w="3260" w:type="dxa"/>
            <w:gridSpan w:val="2"/>
            <w:shd w:val="pct10" w:color="auto" w:fill="auto"/>
          </w:tcPr>
          <w:p w14:paraId="665A245F" w14:textId="77777777" w:rsidR="001E239B" w:rsidRPr="00B2293C" w:rsidRDefault="00000000">
            <w:pPr>
              <w:jc w:val="center"/>
              <w:rPr>
                <w:b/>
                <w:color w:val="000000"/>
                <w:sz w:val="20"/>
              </w:rPr>
            </w:pPr>
            <w:r w:rsidRPr="00B2293C">
              <w:rPr>
                <w:b/>
                <w:color w:val="000000"/>
                <w:sz w:val="20"/>
              </w:rPr>
              <w:t>Rodikliui pasiekti planuojama panaudoti pažangos lėšų suma, Eur</w:t>
            </w:r>
          </w:p>
        </w:tc>
        <w:tc>
          <w:tcPr>
            <w:tcW w:w="2028" w:type="dxa"/>
            <w:gridSpan w:val="2"/>
            <w:shd w:val="pct10" w:color="auto" w:fill="auto"/>
            <w:vAlign w:val="center"/>
          </w:tcPr>
          <w:p w14:paraId="2B323824" w14:textId="77777777" w:rsidR="001E239B" w:rsidRPr="00B2293C" w:rsidRDefault="00000000">
            <w:pPr>
              <w:jc w:val="center"/>
              <w:rPr>
                <w:b/>
                <w:color w:val="000000"/>
                <w:sz w:val="20"/>
              </w:rPr>
            </w:pPr>
            <w:r w:rsidRPr="00B2293C">
              <w:rPr>
                <w:b/>
                <w:color w:val="000000"/>
                <w:sz w:val="20"/>
              </w:rPr>
              <w:t>Siektinos rodiklio reikšmės</w:t>
            </w:r>
          </w:p>
        </w:tc>
        <w:tc>
          <w:tcPr>
            <w:tcW w:w="4351" w:type="dxa"/>
            <w:vMerge w:val="restart"/>
            <w:shd w:val="pct10" w:color="auto" w:fill="auto"/>
            <w:vAlign w:val="center"/>
          </w:tcPr>
          <w:p w14:paraId="40A07892" w14:textId="77777777" w:rsidR="001E239B" w:rsidRPr="00B2293C" w:rsidRDefault="00000000">
            <w:pPr>
              <w:jc w:val="center"/>
              <w:rPr>
                <w:b/>
                <w:color w:val="000000"/>
                <w:sz w:val="20"/>
              </w:rPr>
            </w:pPr>
            <w:r w:rsidRPr="00B2293C">
              <w:rPr>
                <w:b/>
                <w:color w:val="000000"/>
                <w:sz w:val="20"/>
              </w:rPr>
              <w:t>Siektinos rodiklio reikšmės nustatymo pagrindimas</w:t>
            </w:r>
          </w:p>
        </w:tc>
      </w:tr>
      <w:tr w:rsidR="001E239B" w:rsidRPr="00B2293C" w14:paraId="5F575EB1" w14:textId="77777777" w:rsidTr="002905C7">
        <w:tc>
          <w:tcPr>
            <w:tcW w:w="1119" w:type="dxa"/>
            <w:vMerge/>
            <w:shd w:val="pct10" w:color="auto" w:fill="auto"/>
          </w:tcPr>
          <w:p w14:paraId="5E4604AA" w14:textId="77777777" w:rsidR="001E239B" w:rsidRPr="00B2293C" w:rsidRDefault="001E239B">
            <w:pPr>
              <w:jc w:val="center"/>
              <w:rPr>
                <w:b/>
                <w:color w:val="000000"/>
                <w:sz w:val="20"/>
              </w:rPr>
            </w:pPr>
          </w:p>
        </w:tc>
        <w:tc>
          <w:tcPr>
            <w:tcW w:w="1853" w:type="dxa"/>
            <w:vMerge/>
            <w:shd w:val="pct10" w:color="auto" w:fill="auto"/>
          </w:tcPr>
          <w:p w14:paraId="3F2DE412" w14:textId="77777777" w:rsidR="001E239B" w:rsidRPr="00B2293C" w:rsidRDefault="001E239B">
            <w:pPr>
              <w:jc w:val="center"/>
              <w:rPr>
                <w:b/>
                <w:color w:val="000000"/>
                <w:sz w:val="20"/>
              </w:rPr>
            </w:pPr>
          </w:p>
        </w:tc>
        <w:tc>
          <w:tcPr>
            <w:tcW w:w="1418" w:type="dxa"/>
            <w:vMerge/>
            <w:shd w:val="pct10" w:color="auto" w:fill="auto"/>
          </w:tcPr>
          <w:p w14:paraId="5E93591C" w14:textId="77777777" w:rsidR="001E239B" w:rsidRPr="00B2293C" w:rsidRDefault="001E239B">
            <w:pPr>
              <w:jc w:val="center"/>
              <w:rPr>
                <w:b/>
                <w:color w:val="000000"/>
                <w:sz w:val="20"/>
              </w:rPr>
            </w:pPr>
          </w:p>
        </w:tc>
        <w:tc>
          <w:tcPr>
            <w:tcW w:w="1701" w:type="dxa"/>
            <w:shd w:val="pct10" w:color="auto" w:fill="auto"/>
          </w:tcPr>
          <w:p w14:paraId="55CE6774" w14:textId="77777777" w:rsidR="001E239B" w:rsidRPr="00B2293C" w:rsidRDefault="00000000">
            <w:pPr>
              <w:jc w:val="center"/>
              <w:rPr>
                <w:b/>
                <w:color w:val="000000"/>
                <w:sz w:val="20"/>
              </w:rPr>
            </w:pPr>
            <w:r w:rsidRPr="00B2293C">
              <w:rPr>
                <w:b/>
                <w:color w:val="000000"/>
                <w:sz w:val="20"/>
              </w:rPr>
              <w:t>Iš viso</w:t>
            </w:r>
          </w:p>
        </w:tc>
        <w:tc>
          <w:tcPr>
            <w:tcW w:w="1559" w:type="dxa"/>
            <w:shd w:val="pct10" w:color="auto" w:fill="auto"/>
          </w:tcPr>
          <w:p w14:paraId="6A63B6A3" w14:textId="77777777" w:rsidR="001E239B" w:rsidRPr="00B2293C" w:rsidRDefault="00000000">
            <w:pPr>
              <w:jc w:val="center"/>
              <w:rPr>
                <w:b/>
                <w:color w:val="000000"/>
                <w:sz w:val="20"/>
              </w:rPr>
            </w:pPr>
            <w:r w:rsidRPr="00B2293C">
              <w:rPr>
                <w:b/>
                <w:color w:val="000000"/>
                <w:sz w:val="20"/>
              </w:rPr>
              <w:t>Iš jų Europos Sąjungos, kitos tarptautinės finansinės paramos ir valstybės biudžeto lėšų suma</w:t>
            </w:r>
          </w:p>
        </w:tc>
        <w:tc>
          <w:tcPr>
            <w:tcW w:w="1036" w:type="dxa"/>
            <w:shd w:val="pct10" w:color="auto" w:fill="auto"/>
          </w:tcPr>
          <w:p w14:paraId="0E6281D4" w14:textId="13659F96" w:rsidR="001E239B" w:rsidRPr="00B2293C" w:rsidRDefault="00000000">
            <w:pPr>
              <w:jc w:val="center"/>
              <w:rPr>
                <w:b/>
                <w:color w:val="000000"/>
                <w:sz w:val="20"/>
              </w:rPr>
            </w:pPr>
            <w:r w:rsidRPr="00B2293C">
              <w:rPr>
                <w:b/>
                <w:color w:val="000000"/>
                <w:sz w:val="20"/>
              </w:rPr>
              <w:t>Tarpinė reikšmė (</w:t>
            </w:r>
            <w:r w:rsidR="000D6011" w:rsidRPr="00B2293C">
              <w:rPr>
                <w:b/>
                <w:color w:val="000000"/>
                <w:sz w:val="20"/>
              </w:rPr>
              <w:t>2025</w:t>
            </w:r>
            <w:r w:rsidRPr="00B2293C">
              <w:rPr>
                <w:b/>
                <w:color w:val="000000"/>
                <w:sz w:val="20"/>
              </w:rPr>
              <w:t>)</w:t>
            </w:r>
          </w:p>
        </w:tc>
        <w:tc>
          <w:tcPr>
            <w:tcW w:w="992" w:type="dxa"/>
            <w:shd w:val="pct10" w:color="auto" w:fill="auto"/>
          </w:tcPr>
          <w:p w14:paraId="741B6A18" w14:textId="08D66A3F" w:rsidR="001E239B" w:rsidRPr="00B2293C" w:rsidRDefault="00000000">
            <w:pPr>
              <w:jc w:val="center"/>
              <w:rPr>
                <w:b/>
                <w:color w:val="000000"/>
                <w:sz w:val="20"/>
              </w:rPr>
            </w:pPr>
            <w:r w:rsidRPr="00B2293C">
              <w:rPr>
                <w:b/>
                <w:color w:val="000000"/>
                <w:sz w:val="20"/>
              </w:rPr>
              <w:t>Galutinė reikšmė (</w:t>
            </w:r>
            <w:r w:rsidR="000D6011" w:rsidRPr="00B2293C">
              <w:rPr>
                <w:b/>
                <w:color w:val="000000"/>
                <w:sz w:val="20"/>
              </w:rPr>
              <w:t>2030</w:t>
            </w:r>
            <w:r w:rsidRPr="00B2293C">
              <w:rPr>
                <w:b/>
                <w:color w:val="000000"/>
                <w:sz w:val="20"/>
              </w:rPr>
              <w:t>)</w:t>
            </w:r>
          </w:p>
          <w:p w14:paraId="5AC210E1" w14:textId="77777777" w:rsidR="001E239B" w:rsidRPr="00B2293C" w:rsidRDefault="001E239B">
            <w:pPr>
              <w:jc w:val="center"/>
              <w:rPr>
                <w:b/>
                <w:color w:val="000000"/>
                <w:sz w:val="20"/>
              </w:rPr>
            </w:pPr>
          </w:p>
        </w:tc>
        <w:tc>
          <w:tcPr>
            <w:tcW w:w="4351" w:type="dxa"/>
            <w:vMerge/>
            <w:shd w:val="pct10" w:color="auto" w:fill="auto"/>
          </w:tcPr>
          <w:p w14:paraId="620E72CF" w14:textId="77777777" w:rsidR="001E239B" w:rsidRPr="00B2293C" w:rsidRDefault="001E239B">
            <w:pPr>
              <w:jc w:val="both"/>
              <w:rPr>
                <w:b/>
                <w:i/>
                <w:color w:val="000000"/>
                <w:sz w:val="20"/>
              </w:rPr>
            </w:pPr>
          </w:p>
        </w:tc>
      </w:tr>
      <w:tr w:rsidR="001E239B" w:rsidRPr="00B2293C" w14:paraId="2F2AC3F4" w14:textId="77777777" w:rsidTr="002905C7">
        <w:tc>
          <w:tcPr>
            <w:tcW w:w="1119" w:type="dxa"/>
            <w:shd w:val="pct10" w:color="auto" w:fill="auto"/>
          </w:tcPr>
          <w:p w14:paraId="35D890EE" w14:textId="77777777" w:rsidR="001E239B" w:rsidRPr="00B2293C" w:rsidRDefault="00000000">
            <w:pPr>
              <w:jc w:val="center"/>
              <w:rPr>
                <w:b/>
                <w:color w:val="000000"/>
                <w:sz w:val="22"/>
                <w:szCs w:val="22"/>
              </w:rPr>
            </w:pPr>
            <w:r w:rsidRPr="00B2293C">
              <w:rPr>
                <w:b/>
                <w:color w:val="000000"/>
                <w:sz w:val="22"/>
                <w:szCs w:val="22"/>
              </w:rPr>
              <w:t>1</w:t>
            </w:r>
          </w:p>
        </w:tc>
        <w:tc>
          <w:tcPr>
            <w:tcW w:w="1853" w:type="dxa"/>
            <w:shd w:val="pct10" w:color="auto" w:fill="auto"/>
          </w:tcPr>
          <w:p w14:paraId="503CD220" w14:textId="77777777" w:rsidR="001E239B" w:rsidRPr="00B2293C" w:rsidRDefault="00000000">
            <w:pPr>
              <w:jc w:val="center"/>
              <w:rPr>
                <w:b/>
                <w:color w:val="000000"/>
                <w:sz w:val="22"/>
                <w:szCs w:val="22"/>
              </w:rPr>
            </w:pPr>
            <w:r w:rsidRPr="00B2293C">
              <w:rPr>
                <w:b/>
                <w:color w:val="000000"/>
                <w:sz w:val="22"/>
                <w:szCs w:val="22"/>
              </w:rPr>
              <w:t>2</w:t>
            </w:r>
          </w:p>
        </w:tc>
        <w:tc>
          <w:tcPr>
            <w:tcW w:w="1418" w:type="dxa"/>
            <w:shd w:val="pct10" w:color="auto" w:fill="auto"/>
          </w:tcPr>
          <w:p w14:paraId="48560365" w14:textId="77777777" w:rsidR="001E239B" w:rsidRPr="00B2293C" w:rsidRDefault="00000000">
            <w:pPr>
              <w:jc w:val="center"/>
              <w:rPr>
                <w:b/>
                <w:color w:val="000000"/>
                <w:sz w:val="22"/>
                <w:szCs w:val="22"/>
              </w:rPr>
            </w:pPr>
            <w:r w:rsidRPr="00B2293C">
              <w:rPr>
                <w:b/>
                <w:color w:val="000000"/>
                <w:sz w:val="22"/>
                <w:szCs w:val="22"/>
              </w:rPr>
              <w:t>3</w:t>
            </w:r>
          </w:p>
        </w:tc>
        <w:tc>
          <w:tcPr>
            <w:tcW w:w="1701" w:type="dxa"/>
            <w:shd w:val="pct10" w:color="auto" w:fill="auto"/>
          </w:tcPr>
          <w:p w14:paraId="26CD1781" w14:textId="77777777" w:rsidR="001E239B" w:rsidRPr="00B2293C" w:rsidRDefault="00000000">
            <w:pPr>
              <w:jc w:val="center"/>
              <w:rPr>
                <w:b/>
                <w:color w:val="000000"/>
                <w:sz w:val="22"/>
                <w:szCs w:val="22"/>
              </w:rPr>
            </w:pPr>
            <w:r w:rsidRPr="00B2293C">
              <w:rPr>
                <w:b/>
                <w:color w:val="000000"/>
                <w:sz w:val="22"/>
                <w:szCs w:val="22"/>
              </w:rPr>
              <w:t>4</w:t>
            </w:r>
          </w:p>
        </w:tc>
        <w:tc>
          <w:tcPr>
            <w:tcW w:w="1559" w:type="dxa"/>
            <w:shd w:val="pct10" w:color="auto" w:fill="auto"/>
          </w:tcPr>
          <w:p w14:paraId="250B733A" w14:textId="77777777" w:rsidR="001E239B" w:rsidRPr="00B2293C" w:rsidRDefault="00000000">
            <w:pPr>
              <w:jc w:val="center"/>
              <w:rPr>
                <w:b/>
                <w:color w:val="000000"/>
                <w:sz w:val="22"/>
                <w:szCs w:val="22"/>
              </w:rPr>
            </w:pPr>
            <w:r w:rsidRPr="00B2293C">
              <w:rPr>
                <w:b/>
                <w:color w:val="000000"/>
                <w:sz w:val="22"/>
                <w:szCs w:val="22"/>
              </w:rPr>
              <w:t>5</w:t>
            </w:r>
          </w:p>
        </w:tc>
        <w:tc>
          <w:tcPr>
            <w:tcW w:w="1036" w:type="dxa"/>
            <w:shd w:val="pct10" w:color="auto" w:fill="auto"/>
          </w:tcPr>
          <w:p w14:paraId="435036DC" w14:textId="77777777" w:rsidR="001E239B" w:rsidRPr="00B2293C" w:rsidRDefault="00000000">
            <w:pPr>
              <w:jc w:val="center"/>
              <w:rPr>
                <w:b/>
                <w:color w:val="000000"/>
                <w:sz w:val="22"/>
                <w:szCs w:val="22"/>
              </w:rPr>
            </w:pPr>
            <w:r w:rsidRPr="00B2293C">
              <w:rPr>
                <w:b/>
                <w:color w:val="000000"/>
                <w:sz w:val="22"/>
                <w:szCs w:val="22"/>
              </w:rPr>
              <w:t>6</w:t>
            </w:r>
          </w:p>
        </w:tc>
        <w:tc>
          <w:tcPr>
            <w:tcW w:w="992" w:type="dxa"/>
            <w:shd w:val="pct10" w:color="auto" w:fill="auto"/>
          </w:tcPr>
          <w:p w14:paraId="77557800" w14:textId="77777777" w:rsidR="001E239B" w:rsidRPr="00B2293C" w:rsidRDefault="00000000">
            <w:pPr>
              <w:jc w:val="center"/>
              <w:rPr>
                <w:b/>
                <w:color w:val="000000"/>
                <w:sz w:val="22"/>
                <w:szCs w:val="22"/>
              </w:rPr>
            </w:pPr>
            <w:r w:rsidRPr="00B2293C">
              <w:rPr>
                <w:b/>
                <w:color w:val="000000"/>
                <w:sz w:val="22"/>
                <w:szCs w:val="22"/>
              </w:rPr>
              <w:t>7</w:t>
            </w:r>
          </w:p>
        </w:tc>
        <w:tc>
          <w:tcPr>
            <w:tcW w:w="4351" w:type="dxa"/>
            <w:shd w:val="pct10" w:color="auto" w:fill="auto"/>
          </w:tcPr>
          <w:p w14:paraId="24E98F4A" w14:textId="77777777" w:rsidR="001E239B" w:rsidRPr="00B2293C" w:rsidRDefault="00000000">
            <w:pPr>
              <w:jc w:val="center"/>
              <w:rPr>
                <w:b/>
                <w:color w:val="000000"/>
                <w:sz w:val="22"/>
                <w:szCs w:val="22"/>
              </w:rPr>
            </w:pPr>
            <w:r w:rsidRPr="00B2293C">
              <w:rPr>
                <w:b/>
                <w:color w:val="000000"/>
                <w:sz w:val="22"/>
                <w:szCs w:val="22"/>
              </w:rPr>
              <w:t>8</w:t>
            </w:r>
          </w:p>
        </w:tc>
      </w:tr>
      <w:tr w:rsidR="001E239B" w:rsidRPr="00B2293C" w14:paraId="0DEDBFF0" w14:textId="77777777" w:rsidTr="002905C7">
        <w:tc>
          <w:tcPr>
            <w:tcW w:w="1119" w:type="dxa"/>
          </w:tcPr>
          <w:p w14:paraId="16AC38B7" w14:textId="11715DA8" w:rsidR="001E239B" w:rsidRPr="00B2293C" w:rsidRDefault="002E24E6" w:rsidP="00041DE3">
            <w:pPr>
              <w:rPr>
                <w:iCs/>
                <w:sz w:val="20"/>
              </w:rPr>
            </w:pPr>
            <w:r w:rsidRPr="00B2293C">
              <w:rPr>
                <w:iCs/>
                <w:sz w:val="20"/>
              </w:rPr>
              <w:t>R.S.2.3055</w:t>
            </w:r>
          </w:p>
        </w:tc>
        <w:tc>
          <w:tcPr>
            <w:tcW w:w="1853" w:type="dxa"/>
          </w:tcPr>
          <w:p w14:paraId="68088C7C" w14:textId="57D14C2D" w:rsidR="00D77E87" w:rsidRPr="00B2293C" w:rsidRDefault="00D90D55" w:rsidP="00041DE3">
            <w:pPr>
              <w:rPr>
                <w:iCs/>
                <w:color w:val="808080"/>
                <w:sz w:val="16"/>
                <w:szCs w:val="16"/>
              </w:rPr>
            </w:pPr>
            <w:r w:rsidRPr="00D90D55">
              <w:rPr>
                <w:iCs/>
                <w:sz w:val="20"/>
              </w:rPr>
              <w:t>Viešieji vandens tiekėjai ir nuotekų tvarkytojai, kurie investuoja į saugaus vandens tiekimo užtikrinimo priemones, siekdami padidinti įmonių veiklos atsparumą</w:t>
            </w:r>
            <w:r>
              <w:rPr>
                <w:iCs/>
                <w:sz w:val="20"/>
              </w:rPr>
              <w:t xml:space="preserve"> | skaičius</w:t>
            </w:r>
          </w:p>
        </w:tc>
        <w:tc>
          <w:tcPr>
            <w:tcW w:w="1418" w:type="dxa"/>
          </w:tcPr>
          <w:p w14:paraId="2B02603E" w14:textId="191C5FC1" w:rsidR="001E239B" w:rsidRPr="00B2293C" w:rsidRDefault="002905C7" w:rsidP="002905C7">
            <w:pPr>
              <w:jc w:val="center"/>
              <w:rPr>
                <w:b/>
                <w:bCs/>
                <w:iCs/>
                <w:sz w:val="20"/>
              </w:rPr>
            </w:pPr>
            <w:r w:rsidRPr="00B2293C">
              <w:rPr>
                <w:b/>
                <w:bCs/>
                <w:iCs/>
                <w:sz w:val="20"/>
              </w:rPr>
              <w:t>0</w:t>
            </w:r>
          </w:p>
        </w:tc>
        <w:tc>
          <w:tcPr>
            <w:tcW w:w="1701" w:type="dxa"/>
          </w:tcPr>
          <w:p w14:paraId="16A0F709" w14:textId="60F2F2F1" w:rsidR="002905C7" w:rsidRPr="00B2293C" w:rsidRDefault="00163F0A" w:rsidP="00163F0A">
            <w:pPr>
              <w:jc w:val="center"/>
              <w:rPr>
                <w:b/>
                <w:bCs/>
                <w:iCs/>
                <w:sz w:val="20"/>
              </w:rPr>
            </w:pPr>
            <w:r w:rsidRPr="00B2293C">
              <w:rPr>
                <w:b/>
                <w:bCs/>
                <w:iCs/>
                <w:sz w:val="20"/>
              </w:rPr>
              <w:t xml:space="preserve">6 575 034,75 </w:t>
            </w:r>
          </w:p>
          <w:p w14:paraId="3831CCEB" w14:textId="77777777" w:rsidR="002905C7" w:rsidRPr="00B2293C" w:rsidRDefault="002905C7" w:rsidP="002905C7">
            <w:pPr>
              <w:jc w:val="center"/>
              <w:rPr>
                <w:b/>
                <w:bCs/>
                <w:iCs/>
                <w:sz w:val="20"/>
              </w:rPr>
            </w:pPr>
          </w:p>
          <w:p w14:paraId="1532F348" w14:textId="77777777" w:rsidR="001E239B" w:rsidRPr="00B2293C" w:rsidRDefault="001E239B" w:rsidP="002905C7">
            <w:pPr>
              <w:jc w:val="center"/>
              <w:rPr>
                <w:b/>
                <w:bCs/>
                <w:iCs/>
                <w:sz w:val="20"/>
              </w:rPr>
            </w:pPr>
          </w:p>
        </w:tc>
        <w:tc>
          <w:tcPr>
            <w:tcW w:w="1559" w:type="dxa"/>
          </w:tcPr>
          <w:p w14:paraId="5EABD2F1" w14:textId="2C974CBD" w:rsidR="001E239B" w:rsidRPr="00B2293C" w:rsidRDefault="00163F0A" w:rsidP="00163F0A">
            <w:pPr>
              <w:jc w:val="center"/>
              <w:rPr>
                <w:b/>
                <w:bCs/>
                <w:iCs/>
                <w:sz w:val="20"/>
              </w:rPr>
            </w:pPr>
            <w:r w:rsidRPr="00B2293C">
              <w:rPr>
                <w:b/>
                <w:bCs/>
                <w:iCs/>
                <w:sz w:val="20"/>
              </w:rPr>
              <w:t xml:space="preserve">6 246 283,00 </w:t>
            </w:r>
          </w:p>
        </w:tc>
        <w:tc>
          <w:tcPr>
            <w:tcW w:w="1036" w:type="dxa"/>
          </w:tcPr>
          <w:p w14:paraId="00C853D4" w14:textId="6217DA74" w:rsidR="001E239B" w:rsidRPr="00B2293C" w:rsidRDefault="002905C7" w:rsidP="002905C7">
            <w:pPr>
              <w:jc w:val="center"/>
              <w:rPr>
                <w:b/>
                <w:bCs/>
                <w:iCs/>
                <w:sz w:val="20"/>
              </w:rPr>
            </w:pPr>
            <w:r w:rsidRPr="00B2293C">
              <w:rPr>
                <w:b/>
                <w:bCs/>
                <w:iCs/>
                <w:sz w:val="20"/>
              </w:rPr>
              <w:t>-</w:t>
            </w:r>
          </w:p>
        </w:tc>
        <w:tc>
          <w:tcPr>
            <w:tcW w:w="992" w:type="dxa"/>
          </w:tcPr>
          <w:p w14:paraId="20448B30" w14:textId="482474DF" w:rsidR="001E239B" w:rsidRPr="00B2293C" w:rsidRDefault="002905C7" w:rsidP="002905C7">
            <w:pPr>
              <w:jc w:val="center"/>
              <w:rPr>
                <w:b/>
                <w:bCs/>
                <w:iCs/>
                <w:sz w:val="20"/>
              </w:rPr>
            </w:pPr>
            <w:r w:rsidRPr="00B2293C">
              <w:rPr>
                <w:b/>
                <w:bCs/>
                <w:iCs/>
                <w:sz w:val="20"/>
              </w:rPr>
              <w:t>7</w:t>
            </w:r>
          </w:p>
        </w:tc>
        <w:tc>
          <w:tcPr>
            <w:tcW w:w="4351" w:type="dxa"/>
          </w:tcPr>
          <w:p w14:paraId="77E74939" w14:textId="7AF65C7C" w:rsidR="000D6011" w:rsidRPr="00B2293C" w:rsidRDefault="000D6011" w:rsidP="000D6011">
            <w:pPr>
              <w:jc w:val="both"/>
              <w:rPr>
                <w:iCs/>
                <w:sz w:val="20"/>
              </w:rPr>
            </w:pPr>
            <w:r w:rsidRPr="00B2293C">
              <w:rPr>
                <w:iCs/>
                <w:sz w:val="20"/>
              </w:rPr>
              <w:t xml:space="preserve">Siektinos reikšmės apskaičiuotos, remiantis LR </w:t>
            </w:r>
            <w:r w:rsidR="00ED0686">
              <w:rPr>
                <w:iCs/>
                <w:sz w:val="20"/>
              </w:rPr>
              <w:t>aplinkos</w:t>
            </w:r>
            <w:r w:rsidRPr="00B2293C">
              <w:rPr>
                <w:iCs/>
                <w:sz w:val="20"/>
              </w:rPr>
              <w:t xml:space="preserve"> ministerijos rodiklio R.S.2.3055 stebėsenos aprašymo kortele.</w:t>
            </w:r>
          </w:p>
          <w:p w14:paraId="7EF11274" w14:textId="77777777" w:rsidR="000D6011" w:rsidRPr="00B2293C" w:rsidRDefault="000D6011" w:rsidP="000D6011">
            <w:pPr>
              <w:jc w:val="both"/>
              <w:rPr>
                <w:iCs/>
                <w:sz w:val="20"/>
              </w:rPr>
            </w:pPr>
            <w:r w:rsidRPr="00B2293C">
              <w:rPr>
                <w:iCs/>
                <w:sz w:val="20"/>
              </w:rPr>
              <w:t>Tarpinė reikšmė neskaičiuojama, nes tarpinio vertinimo laikotarpis yra praėjęs.</w:t>
            </w:r>
          </w:p>
          <w:p w14:paraId="009C797F" w14:textId="1D742291" w:rsidR="001E239B" w:rsidRPr="00B2293C" w:rsidRDefault="000D6011" w:rsidP="000D6011">
            <w:pPr>
              <w:jc w:val="both"/>
              <w:rPr>
                <w:iCs/>
                <w:color w:val="808080"/>
                <w:sz w:val="16"/>
                <w:szCs w:val="16"/>
              </w:rPr>
            </w:pPr>
            <w:r w:rsidRPr="00B2293C">
              <w:rPr>
                <w:iCs/>
                <w:sz w:val="20"/>
              </w:rPr>
              <w:t xml:space="preserve">Galutinė reikšmė apskaičiuota pagal numatomų įgyvendinti projektų informaciją. </w:t>
            </w:r>
            <w:r w:rsidR="00210709" w:rsidRPr="00B2293C">
              <w:rPr>
                <w:iCs/>
                <w:sz w:val="20"/>
              </w:rPr>
              <w:t>Rodiklio reikšmė apskaičiuojama sumuojant viešąsias geriamojo vandens tiekimo ir nuotekų tvarkymo įmones, kurios įgyvendin</w:t>
            </w:r>
            <w:r w:rsidR="00B57573" w:rsidRPr="00B2293C">
              <w:rPr>
                <w:iCs/>
                <w:sz w:val="20"/>
              </w:rPr>
              <w:t>s</w:t>
            </w:r>
            <w:r w:rsidR="00210709" w:rsidRPr="00B2293C">
              <w:rPr>
                <w:iCs/>
                <w:sz w:val="20"/>
              </w:rPr>
              <w:t xml:space="preserve"> projektus.</w:t>
            </w:r>
          </w:p>
        </w:tc>
      </w:tr>
    </w:tbl>
    <w:p w14:paraId="7BA564CE" w14:textId="77777777" w:rsidR="001E239B" w:rsidRPr="00B2293C" w:rsidRDefault="001E239B">
      <w:pPr>
        <w:ind w:left="420"/>
        <w:jc w:val="both"/>
        <w:rPr>
          <w:i/>
          <w:color w:val="80808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53"/>
        <w:gridCol w:w="2099"/>
        <w:gridCol w:w="283"/>
        <w:gridCol w:w="3396"/>
        <w:gridCol w:w="1423"/>
      </w:tblGrid>
      <w:tr w:rsidR="001E239B" w:rsidRPr="00B2293C" w14:paraId="284D46F1" w14:textId="77777777">
        <w:trPr>
          <w:gridAfter w:val="1"/>
          <w:wAfter w:w="1423" w:type="dxa"/>
        </w:trPr>
        <w:tc>
          <w:tcPr>
            <w:tcW w:w="3397" w:type="dxa"/>
            <w:tcBorders>
              <w:top w:val="nil"/>
              <w:left w:val="nil"/>
              <w:bottom w:val="nil"/>
              <w:right w:val="nil"/>
            </w:tcBorders>
          </w:tcPr>
          <w:p w14:paraId="13193D9B" w14:textId="155DEE49" w:rsidR="001E239B" w:rsidRPr="00B2293C" w:rsidRDefault="004E543D">
            <w:pPr>
              <w:suppressAutoHyphens/>
              <w:jc w:val="both"/>
              <w:textAlignment w:val="baseline"/>
              <w:rPr>
                <w:bCs/>
                <w:szCs w:val="24"/>
              </w:rPr>
            </w:pPr>
            <w:r w:rsidRPr="00B2293C">
              <w:rPr>
                <w:szCs w:val="24"/>
              </w:rPr>
              <w:t>Šiaulių regiono plėtros tarybos administracijos direktorius</w:t>
            </w:r>
          </w:p>
        </w:tc>
        <w:tc>
          <w:tcPr>
            <w:tcW w:w="453" w:type="dxa"/>
            <w:tcBorders>
              <w:top w:val="nil"/>
              <w:left w:val="nil"/>
              <w:bottom w:val="nil"/>
              <w:right w:val="nil"/>
            </w:tcBorders>
          </w:tcPr>
          <w:p w14:paraId="4A5D2612" w14:textId="77777777" w:rsidR="001E239B" w:rsidRPr="00B2293C" w:rsidRDefault="001E239B">
            <w:pPr>
              <w:suppressAutoHyphens/>
              <w:jc w:val="both"/>
              <w:textAlignment w:val="baseline"/>
              <w:rPr>
                <w:bCs/>
                <w:szCs w:val="24"/>
              </w:rPr>
            </w:pPr>
          </w:p>
        </w:tc>
        <w:tc>
          <w:tcPr>
            <w:tcW w:w="2099" w:type="dxa"/>
            <w:tcBorders>
              <w:top w:val="nil"/>
              <w:left w:val="nil"/>
              <w:bottom w:val="single" w:sz="4" w:space="0" w:color="auto"/>
              <w:right w:val="nil"/>
            </w:tcBorders>
          </w:tcPr>
          <w:p w14:paraId="728A544E" w14:textId="77777777" w:rsidR="001E239B" w:rsidRPr="00B2293C" w:rsidRDefault="001E239B">
            <w:pPr>
              <w:suppressAutoHyphens/>
              <w:jc w:val="both"/>
              <w:textAlignment w:val="baseline"/>
              <w:rPr>
                <w:bCs/>
                <w:szCs w:val="24"/>
              </w:rPr>
            </w:pPr>
          </w:p>
        </w:tc>
        <w:tc>
          <w:tcPr>
            <w:tcW w:w="283" w:type="dxa"/>
            <w:tcBorders>
              <w:top w:val="nil"/>
              <w:left w:val="nil"/>
              <w:bottom w:val="nil"/>
              <w:right w:val="nil"/>
            </w:tcBorders>
          </w:tcPr>
          <w:p w14:paraId="3FD13763" w14:textId="77777777" w:rsidR="001E239B" w:rsidRPr="00B2293C" w:rsidRDefault="001E239B">
            <w:pPr>
              <w:suppressAutoHyphens/>
              <w:jc w:val="both"/>
              <w:textAlignment w:val="baseline"/>
              <w:rPr>
                <w:bCs/>
                <w:szCs w:val="24"/>
              </w:rPr>
            </w:pPr>
          </w:p>
        </w:tc>
        <w:tc>
          <w:tcPr>
            <w:tcW w:w="3396" w:type="dxa"/>
            <w:tcBorders>
              <w:top w:val="nil"/>
              <w:left w:val="nil"/>
              <w:bottom w:val="single" w:sz="4" w:space="0" w:color="auto"/>
              <w:right w:val="nil"/>
            </w:tcBorders>
          </w:tcPr>
          <w:p w14:paraId="58469EF7" w14:textId="4872923C" w:rsidR="001E239B" w:rsidRPr="00B2293C" w:rsidRDefault="002905C7">
            <w:pPr>
              <w:suppressAutoHyphens/>
              <w:jc w:val="both"/>
              <w:textAlignment w:val="baseline"/>
              <w:rPr>
                <w:bCs/>
                <w:szCs w:val="24"/>
              </w:rPr>
            </w:pPr>
            <w:r w:rsidRPr="00B2293C">
              <w:rPr>
                <w:bCs/>
                <w:szCs w:val="24"/>
              </w:rPr>
              <w:t>Viktoras Strups</w:t>
            </w:r>
          </w:p>
        </w:tc>
      </w:tr>
      <w:tr w:rsidR="001E239B" w:rsidRPr="00B2293C" w14:paraId="77C50873" w14:textId="77777777">
        <w:tc>
          <w:tcPr>
            <w:tcW w:w="3397" w:type="dxa"/>
            <w:tcBorders>
              <w:top w:val="nil"/>
              <w:left w:val="nil"/>
              <w:bottom w:val="nil"/>
              <w:right w:val="nil"/>
            </w:tcBorders>
          </w:tcPr>
          <w:p w14:paraId="37A763E4" w14:textId="77777777" w:rsidR="001E239B" w:rsidRPr="00B2293C" w:rsidRDefault="001E239B">
            <w:pPr>
              <w:suppressAutoHyphens/>
              <w:jc w:val="both"/>
              <w:textAlignment w:val="baseline"/>
            </w:pPr>
          </w:p>
        </w:tc>
        <w:tc>
          <w:tcPr>
            <w:tcW w:w="453" w:type="dxa"/>
            <w:tcBorders>
              <w:top w:val="nil"/>
              <w:left w:val="nil"/>
              <w:bottom w:val="nil"/>
              <w:right w:val="nil"/>
            </w:tcBorders>
          </w:tcPr>
          <w:p w14:paraId="2BB00197" w14:textId="77777777" w:rsidR="001E239B" w:rsidRPr="00B2293C" w:rsidRDefault="001E239B">
            <w:pPr>
              <w:suppressAutoHyphens/>
              <w:jc w:val="both"/>
              <w:textAlignment w:val="baseline"/>
            </w:pPr>
          </w:p>
        </w:tc>
        <w:tc>
          <w:tcPr>
            <w:tcW w:w="2099" w:type="dxa"/>
            <w:tcBorders>
              <w:left w:val="nil"/>
              <w:bottom w:val="nil"/>
              <w:right w:val="nil"/>
            </w:tcBorders>
          </w:tcPr>
          <w:p w14:paraId="1A39B694" w14:textId="77777777" w:rsidR="001E239B" w:rsidRPr="00B2293C" w:rsidRDefault="00000000">
            <w:pPr>
              <w:suppressAutoHyphens/>
              <w:jc w:val="center"/>
              <w:textAlignment w:val="baseline"/>
              <w:rPr>
                <w:i/>
              </w:rPr>
            </w:pPr>
            <w:r w:rsidRPr="00B2293C">
              <w:rPr>
                <w:i/>
                <w:color w:val="808080"/>
                <w:szCs w:val="24"/>
              </w:rPr>
              <w:t>(parašas)</w:t>
            </w:r>
          </w:p>
        </w:tc>
        <w:tc>
          <w:tcPr>
            <w:tcW w:w="283" w:type="dxa"/>
            <w:tcBorders>
              <w:top w:val="nil"/>
              <w:left w:val="nil"/>
              <w:bottom w:val="nil"/>
              <w:right w:val="nil"/>
            </w:tcBorders>
          </w:tcPr>
          <w:p w14:paraId="331E1280" w14:textId="77777777" w:rsidR="001E239B" w:rsidRPr="00B2293C" w:rsidRDefault="001E239B">
            <w:pPr>
              <w:suppressAutoHyphens/>
              <w:jc w:val="both"/>
              <w:textAlignment w:val="baseline"/>
            </w:pPr>
          </w:p>
        </w:tc>
        <w:tc>
          <w:tcPr>
            <w:tcW w:w="3396" w:type="dxa"/>
            <w:gridSpan w:val="2"/>
            <w:tcBorders>
              <w:left w:val="nil"/>
              <w:bottom w:val="nil"/>
              <w:right w:val="nil"/>
            </w:tcBorders>
          </w:tcPr>
          <w:p w14:paraId="23B87DF6" w14:textId="77777777" w:rsidR="001E239B" w:rsidRPr="00B2293C" w:rsidRDefault="00000000">
            <w:pPr>
              <w:suppressAutoHyphens/>
              <w:jc w:val="center"/>
              <w:textAlignment w:val="baseline"/>
              <w:rPr>
                <w:i/>
              </w:rPr>
            </w:pPr>
            <w:r w:rsidRPr="00B2293C">
              <w:rPr>
                <w:i/>
                <w:color w:val="808080"/>
                <w:szCs w:val="24"/>
              </w:rPr>
              <w:t>(vardas ir pavardė)</w:t>
            </w:r>
          </w:p>
        </w:tc>
      </w:tr>
    </w:tbl>
    <w:p w14:paraId="5CE22BEC" w14:textId="77777777" w:rsidR="001E239B" w:rsidRPr="00B2293C" w:rsidRDefault="001E239B">
      <w:pPr>
        <w:suppressAutoHyphens/>
        <w:jc w:val="both"/>
        <w:textAlignment w:val="baseline"/>
      </w:pPr>
    </w:p>
    <w:p w14:paraId="0A74A6E4" w14:textId="77777777" w:rsidR="001E239B" w:rsidRPr="00B2293C" w:rsidRDefault="001E239B">
      <w:pPr>
        <w:jc w:val="both"/>
        <w:rPr>
          <w:b/>
          <w:sz w:val="20"/>
        </w:rPr>
      </w:pPr>
    </w:p>
    <w:p w14:paraId="383328EF" w14:textId="77777777" w:rsidR="001E239B" w:rsidRPr="00B2293C" w:rsidRDefault="001E239B">
      <w:pPr>
        <w:jc w:val="both"/>
        <w:rPr>
          <w:b/>
          <w:sz w:val="20"/>
        </w:rPr>
      </w:pPr>
    </w:p>
    <w:sectPr w:rsidR="001E239B" w:rsidRPr="00B2293C">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F0D50" w14:textId="77777777" w:rsidR="007C0893" w:rsidRDefault="007C0893">
      <w:r>
        <w:separator/>
      </w:r>
    </w:p>
  </w:endnote>
  <w:endnote w:type="continuationSeparator" w:id="0">
    <w:p w14:paraId="6633012A" w14:textId="77777777" w:rsidR="007C0893" w:rsidRDefault="007C0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89EF" w14:textId="77777777" w:rsidR="001E239B" w:rsidRDefault="001E239B">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6682" w14:textId="77777777" w:rsidR="001E239B" w:rsidRDefault="001E239B">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8714" w14:textId="77777777" w:rsidR="001E239B" w:rsidRDefault="001E239B">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6E22" w14:textId="77777777" w:rsidR="007C0893" w:rsidRDefault="007C0893">
      <w:r>
        <w:separator/>
      </w:r>
    </w:p>
  </w:footnote>
  <w:footnote w:type="continuationSeparator" w:id="0">
    <w:p w14:paraId="58ABAF9B" w14:textId="77777777" w:rsidR="007C0893" w:rsidRDefault="007C0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2A63" w14:textId="77777777" w:rsidR="001E239B" w:rsidRDefault="00000000">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358CC719" w14:textId="77777777" w:rsidR="001E239B" w:rsidRDefault="001E239B">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B7F0" w14:textId="77777777" w:rsidR="001E239B" w:rsidRDefault="00000000">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3</w:t>
    </w:r>
    <w:r>
      <w:rPr>
        <w:szCs w:val="24"/>
        <w:lang w:eastAsia="lt-LT"/>
      </w:rPr>
      <w:fldChar w:fldCharType="end"/>
    </w:r>
  </w:p>
  <w:p w14:paraId="1BB65120" w14:textId="77777777" w:rsidR="001E239B" w:rsidRDefault="001E239B">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2F6F" w14:textId="77777777" w:rsidR="001E239B" w:rsidRDefault="001E239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34AF"/>
    <w:multiLevelType w:val="hybridMultilevel"/>
    <w:tmpl w:val="288E254A"/>
    <w:lvl w:ilvl="0" w:tplc="04270001">
      <w:start w:val="1"/>
      <w:numFmt w:val="bullet"/>
      <w:lvlText w:val=""/>
      <w:lvlJc w:val="left"/>
      <w:pPr>
        <w:ind w:left="1494"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 w15:restartNumberingAfterBreak="0">
    <w:nsid w:val="2EAF2E34"/>
    <w:multiLevelType w:val="multilevel"/>
    <w:tmpl w:val="71C4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9B178E"/>
    <w:multiLevelType w:val="multilevel"/>
    <w:tmpl w:val="9472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6EBE"/>
    <w:multiLevelType w:val="hybridMultilevel"/>
    <w:tmpl w:val="64A8F148"/>
    <w:lvl w:ilvl="0" w:tplc="0F906D9C">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 w15:restartNumberingAfterBreak="0">
    <w:nsid w:val="731826C7"/>
    <w:multiLevelType w:val="hybridMultilevel"/>
    <w:tmpl w:val="91B2FE6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7C4F40C7"/>
    <w:multiLevelType w:val="hybridMultilevel"/>
    <w:tmpl w:val="CAB8B05E"/>
    <w:lvl w:ilvl="0" w:tplc="0F906D9C">
      <w:numFmt w:val="bullet"/>
      <w:lvlText w:val="-"/>
      <w:lvlJc w:val="left"/>
      <w:pPr>
        <w:ind w:left="1494" w:hanging="360"/>
      </w:pPr>
      <w:rPr>
        <w:rFonts w:ascii="Times New Roman" w:eastAsia="Times New Roman" w:hAnsi="Times New Roman" w:cs="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263951443">
    <w:abstractNumId w:val="1"/>
  </w:num>
  <w:num w:numId="2" w16cid:durableId="1369912184">
    <w:abstractNumId w:val="2"/>
  </w:num>
  <w:num w:numId="3" w16cid:durableId="1893691232">
    <w:abstractNumId w:val="4"/>
  </w:num>
  <w:num w:numId="4" w16cid:durableId="1260793665">
    <w:abstractNumId w:val="3"/>
  </w:num>
  <w:num w:numId="5" w16cid:durableId="1509128536">
    <w:abstractNumId w:val="5"/>
  </w:num>
  <w:num w:numId="6" w16cid:durableId="1754938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6C8"/>
    <w:rsid w:val="000030CB"/>
    <w:rsid w:val="000274FD"/>
    <w:rsid w:val="00031583"/>
    <w:rsid w:val="00041DE3"/>
    <w:rsid w:val="00060EB7"/>
    <w:rsid w:val="00074D0D"/>
    <w:rsid w:val="00082893"/>
    <w:rsid w:val="000A21E0"/>
    <w:rsid w:val="000B2FE3"/>
    <w:rsid w:val="000B5248"/>
    <w:rsid w:val="000B7FA9"/>
    <w:rsid w:val="000D6011"/>
    <w:rsid w:val="000E7D2E"/>
    <w:rsid w:val="000F3E45"/>
    <w:rsid w:val="00113075"/>
    <w:rsid w:val="0012503E"/>
    <w:rsid w:val="00131FAC"/>
    <w:rsid w:val="001441F1"/>
    <w:rsid w:val="00144FD1"/>
    <w:rsid w:val="00163F0A"/>
    <w:rsid w:val="0018323F"/>
    <w:rsid w:val="00186408"/>
    <w:rsid w:val="00197932"/>
    <w:rsid w:val="001B5F81"/>
    <w:rsid w:val="001C052B"/>
    <w:rsid w:val="001C64AA"/>
    <w:rsid w:val="001D0489"/>
    <w:rsid w:val="001E239B"/>
    <w:rsid w:val="001F1DBC"/>
    <w:rsid w:val="00201766"/>
    <w:rsid w:val="00210709"/>
    <w:rsid w:val="00244E25"/>
    <w:rsid w:val="002905C7"/>
    <w:rsid w:val="0029467F"/>
    <w:rsid w:val="002C2E9C"/>
    <w:rsid w:val="002E24E6"/>
    <w:rsid w:val="002E2ECA"/>
    <w:rsid w:val="002E3C4C"/>
    <w:rsid w:val="002E512E"/>
    <w:rsid w:val="002F4469"/>
    <w:rsid w:val="002F454A"/>
    <w:rsid w:val="0030256C"/>
    <w:rsid w:val="003236EE"/>
    <w:rsid w:val="0035077F"/>
    <w:rsid w:val="00360366"/>
    <w:rsid w:val="003C0AD8"/>
    <w:rsid w:val="003F6A35"/>
    <w:rsid w:val="00457562"/>
    <w:rsid w:val="0047560F"/>
    <w:rsid w:val="00493201"/>
    <w:rsid w:val="004E543D"/>
    <w:rsid w:val="004F186A"/>
    <w:rsid w:val="00500C94"/>
    <w:rsid w:val="00511304"/>
    <w:rsid w:val="00521B7F"/>
    <w:rsid w:val="00541417"/>
    <w:rsid w:val="005530CC"/>
    <w:rsid w:val="0056298F"/>
    <w:rsid w:val="00565F13"/>
    <w:rsid w:val="00576402"/>
    <w:rsid w:val="005B72C2"/>
    <w:rsid w:val="005C57D7"/>
    <w:rsid w:val="00624662"/>
    <w:rsid w:val="00643A6D"/>
    <w:rsid w:val="00660C1B"/>
    <w:rsid w:val="00663123"/>
    <w:rsid w:val="00670DD6"/>
    <w:rsid w:val="00672DE8"/>
    <w:rsid w:val="00681B81"/>
    <w:rsid w:val="006A76A9"/>
    <w:rsid w:val="006D3718"/>
    <w:rsid w:val="007556EF"/>
    <w:rsid w:val="007600E2"/>
    <w:rsid w:val="007753B2"/>
    <w:rsid w:val="007815DA"/>
    <w:rsid w:val="007A1434"/>
    <w:rsid w:val="007A2736"/>
    <w:rsid w:val="007A4132"/>
    <w:rsid w:val="007A57AB"/>
    <w:rsid w:val="007B4E64"/>
    <w:rsid w:val="007B5104"/>
    <w:rsid w:val="007B7A5D"/>
    <w:rsid w:val="007C0893"/>
    <w:rsid w:val="007F5EC5"/>
    <w:rsid w:val="00815881"/>
    <w:rsid w:val="00826FFD"/>
    <w:rsid w:val="00836A5E"/>
    <w:rsid w:val="00846C92"/>
    <w:rsid w:val="00856F49"/>
    <w:rsid w:val="0086109A"/>
    <w:rsid w:val="008643F4"/>
    <w:rsid w:val="008D49EE"/>
    <w:rsid w:val="008F4D1D"/>
    <w:rsid w:val="00912CE8"/>
    <w:rsid w:val="009327C8"/>
    <w:rsid w:val="0093425A"/>
    <w:rsid w:val="00957711"/>
    <w:rsid w:val="00957735"/>
    <w:rsid w:val="009601BC"/>
    <w:rsid w:val="00971C50"/>
    <w:rsid w:val="00975C24"/>
    <w:rsid w:val="009B05D1"/>
    <w:rsid w:val="009C01A6"/>
    <w:rsid w:val="009E0C33"/>
    <w:rsid w:val="00A07810"/>
    <w:rsid w:val="00A117DE"/>
    <w:rsid w:val="00A50301"/>
    <w:rsid w:val="00A85549"/>
    <w:rsid w:val="00AA431B"/>
    <w:rsid w:val="00AC6E10"/>
    <w:rsid w:val="00AC71A1"/>
    <w:rsid w:val="00AD6445"/>
    <w:rsid w:val="00AE1822"/>
    <w:rsid w:val="00AE3B5F"/>
    <w:rsid w:val="00AF27B7"/>
    <w:rsid w:val="00AF2C01"/>
    <w:rsid w:val="00B07815"/>
    <w:rsid w:val="00B2262A"/>
    <w:rsid w:val="00B2293C"/>
    <w:rsid w:val="00B26876"/>
    <w:rsid w:val="00B57573"/>
    <w:rsid w:val="00B648C6"/>
    <w:rsid w:val="00B77888"/>
    <w:rsid w:val="00B828B4"/>
    <w:rsid w:val="00B95C48"/>
    <w:rsid w:val="00BB676F"/>
    <w:rsid w:val="00BE119E"/>
    <w:rsid w:val="00BE2054"/>
    <w:rsid w:val="00BF3088"/>
    <w:rsid w:val="00BF4F62"/>
    <w:rsid w:val="00BF5581"/>
    <w:rsid w:val="00C027F9"/>
    <w:rsid w:val="00C227F1"/>
    <w:rsid w:val="00C31FC8"/>
    <w:rsid w:val="00C60357"/>
    <w:rsid w:val="00C6361F"/>
    <w:rsid w:val="00C75851"/>
    <w:rsid w:val="00C9504B"/>
    <w:rsid w:val="00CA5B1C"/>
    <w:rsid w:val="00CA7C7D"/>
    <w:rsid w:val="00CF54E7"/>
    <w:rsid w:val="00D22C38"/>
    <w:rsid w:val="00D36687"/>
    <w:rsid w:val="00D36BEB"/>
    <w:rsid w:val="00D506C8"/>
    <w:rsid w:val="00D50AF3"/>
    <w:rsid w:val="00D76FED"/>
    <w:rsid w:val="00D77E87"/>
    <w:rsid w:val="00D80757"/>
    <w:rsid w:val="00D85E11"/>
    <w:rsid w:val="00D90D55"/>
    <w:rsid w:val="00DA0A2D"/>
    <w:rsid w:val="00DA2640"/>
    <w:rsid w:val="00DB49F0"/>
    <w:rsid w:val="00E27845"/>
    <w:rsid w:val="00E35DA1"/>
    <w:rsid w:val="00E40EA8"/>
    <w:rsid w:val="00E61F05"/>
    <w:rsid w:val="00E70A2F"/>
    <w:rsid w:val="00E75B79"/>
    <w:rsid w:val="00E84615"/>
    <w:rsid w:val="00E9510B"/>
    <w:rsid w:val="00ED02A1"/>
    <w:rsid w:val="00ED0686"/>
    <w:rsid w:val="00ED2954"/>
    <w:rsid w:val="00EE0240"/>
    <w:rsid w:val="00EE1D41"/>
    <w:rsid w:val="00EE74EE"/>
    <w:rsid w:val="00EE794E"/>
    <w:rsid w:val="00EF52CC"/>
    <w:rsid w:val="00F32AB1"/>
    <w:rsid w:val="00F432BE"/>
    <w:rsid w:val="00F44F32"/>
    <w:rsid w:val="00F511F8"/>
    <w:rsid w:val="00F74A71"/>
    <w:rsid w:val="00F94D37"/>
    <w:rsid w:val="00F96FA9"/>
    <w:rsid w:val="00FB0A3A"/>
    <w:rsid w:val="00FC1BBF"/>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48BA"/>
  <w15:chartTrackingRefBased/>
  <w15:docId w15:val="{795AB946-A477-40D1-A1A5-F753CC46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8F4D1D"/>
    <w:rPr>
      <w:color w:val="0563C1" w:themeColor="hyperlink"/>
      <w:u w:val="single"/>
    </w:rPr>
  </w:style>
  <w:style w:type="character" w:styleId="Neapdorotaspaminjimas">
    <w:name w:val="Unresolved Mention"/>
    <w:basedOn w:val="Numatytasispastraiposriftas"/>
    <w:uiPriority w:val="99"/>
    <w:semiHidden/>
    <w:unhideWhenUsed/>
    <w:rsid w:val="008F4D1D"/>
    <w:rPr>
      <w:color w:val="605E5C"/>
      <w:shd w:val="clear" w:color="auto" w:fill="E1DFDD"/>
    </w:rPr>
  </w:style>
  <w:style w:type="paragraph" w:styleId="prastasiniatinklio">
    <w:name w:val="Normal (Web)"/>
    <w:basedOn w:val="prastasis"/>
    <w:uiPriority w:val="99"/>
    <w:semiHidden/>
    <w:unhideWhenUsed/>
    <w:rsid w:val="00971C50"/>
    <w:pPr>
      <w:spacing w:before="100" w:beforeAutospacing="1" w:after="100" w:afterAutospacing="1"/>
    </w:pPr>
    <w:rPr>
      <w:szCs w:val="24"/>
      <w:lang w:eastAsia="lt-LT"/>
    </w:rPr>
  </w:style>
  <w:style w:type="character" w:styleId="Grietas">
    <w:name w:val="Strong"/>
    <w:basedOn w:val="Numatytasispastraiposriftas"/>
    <w:uiPriority w:val="22"/>
    <w:qFormat/>
    <w:rsid w:val="00971C50"/>
    <w:rPr>
      <w:b/>
      <w:bCs/>
    </w:rPr>
  </w:style>
  <w:style w:type="paragraph" w:styleId="Antrat">
    <w:name w:val="caption"/>
    <w:basedOn w:val="prastasis"/>
    <w:next w:val="prastasis"/>
    <w:unhideWhenUsed/>
    <w:rsid w:val="00971C50"/>
    <w:pPr>
      <w:spacing w:after="200"/>
    </w:pPr>
    <w:rPr>
      <w:i/>
      <w:iCs/>
      <w:color w:val="44546A" w:themeColor="text2"/>
      <w:sz w:val="18"/>
      <w:szCs w:val="18"/>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qFormat/>
    <w:rsid w:val="0030256C"/>
    <w:pPr>
      <w:ind w:left="720"/>
      <w:contextualSpacing/>
    </w:pPr>
  </w:style>
  <w:style w:type="table" w:styleId="Lentelstinklelis">
    <w:name w:val="Table Grid"/>
    <w:basedOn w:val="prastojilentel"/>
    <w:rsid w:val="007A5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57AB"/>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4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C:/Users/Toma/Desktop/Pagrindimo%20apra&#353;ai/Vandenvie&#269;i&#371;%20apsauga/Suvestiniai%20duomenys_Vandenviet&#279;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Bendra!$B$4</c:f>
              <c:strCache>
                <c:ptCount val="1"/>
                <c:pt idx="0">
                  <c:v>Vandenviečių skaičius, iš viso 2025 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Bendra!$A$5:$A$11</c:f>
              <c:strCache>
                <c:ptCount val="7"/>
                <c:pt idx="0">
                  <c:v>Akmenės rajono savivaldybė</c:v>
                </c:pt>
                <c:pt idx="1">
                  <c:v>Kelmės rajono savivaldybė</c:v>
                </c:pt>
                <c:pt idx="2">
                  <c:v>Joniškio rajono savivaldybė</c:v>
                </c:pt>
                <c:pt idx="3">
                  <c:v>Pakruojo rajono savivaldybė</c:v>
                </c:pt>
                <c:pt idx="4">
                  <c:v>Radviliškio rajono savivaldybė</c:v>
                </c:pt>
                <c:pt idx="5">
                  <c:v>Šiaulių miesto savivaldybė</c:v>
                </c:pt>
                <c:pt idx="6">
                  <c:v>Šiaulių rajono savivaldybė</c:v>
                </c:pt>
              </c:strCache>
            </c:strRef>
          </c:cat>
          <c:val>
            <c:numRef>
              <c:f>Bendra!$B$5:$B$11</c:f>
              <c:numCache>
                <c:formatCode>General</c:formatCode>
                <c:ptCount val="7"/>
                <c:pt idx="0">
                  <c:v>33</c:v>
                </c:pt>
                <c:pt idx="1">
                  <c:v>37</c:v>
                </c:pt>
                <c:pt idx="2">
                  <c:v>32</c:v>
                </c:pt>
                <c:pt idx="3">
                  <c:v>31</c:v>
                </c:pt>
                <c:pt idx="4">
                  <c:v>32</c:v>
                </c:pt>
                <c:pt idx="5">
                  <c:v>3</c:v>
                </c:pt>
                <c:pt idx="6">
                  <c:v>47</c:v>
                </c:pt>
              </c:numCache>
            </c:numRef>
          </c:val>
          <c:extLst>
            <c:ext xmlns:c16="http://schemas.microsoft.com/office/drawing/2014/chart" uri="{C3380CC4-5D6E-409C-BE32-E72D297353CC}">
              <c16:uniqueId val="{00000000-1853-46F3-9201-E2C5D758B5CF}"/>
            </c:ext>
          </c:extLst>
        </c:ser>
        <c:dLbls>
          <c:showLegendKey val="0"/>
          <c:showVal val="0"/>
          <c:showCatName val="0"/>
          <c:showSerName val="0"/>
          <c:showPercent val="0"/>
          <c:showBubbleSize val="0"/>
        </c:dLbls>
        <c:gapWidth val="219"/>
        <c:overlap val="-27"/>
        <c:axId val="408888336"/>
        <c:axId val="408884496"/>
      </c:barChart>
      <c:lineChart>
        <c:grouping val="standard"/>
        <c:varyColors val="0"/>
        <c:ser>
          <c:idx val="1"/>
          <c:order val="1"/>
          <c:tx>
            <c:strRef>
              <c:f>Bendra!$D$4</c:f>
              <c:strCache>
                <c:ptCount val="1"/>
                <c:pt idx="0">
                  <c:v>Prie vandentiekio prijungtų gyventojų skaičius, iš viso 2025 m.</c:v>
                </c:pt>
              </c:strCache>
            </c:strRef>
          </c:tx>
          <c:spPr>
            <a:ln w="28575" cap="rnd">
              <a:solidFill>
                <a:schemeClr val="accent2"/>
              </a:solidFill>
              <a:round/>
            </a:ln>
            <a:effectLst/>
          </c:spPr>
          <c:marker>
            <c:symbol val="none"/>
          </c:marker>
          <c:dLbls>
            <c:dLbl>
              <c:idx val="0"/>
              <c:layout>
                <c:manualLayout>
                  <c:x val="-2.2109408523334287E-17"/>
                  <c:y val="-1.775568181818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853-46F3-9201-E2C5D758B5CF}"/>
                </c:ext>
              </c:extLst>
            </c:dLbl>
            <c:dLbl>
              <c:idx val="1"/>
              <c:layout>
                <c:manualLayout>
                  <c:x val="0"/>
                  <c:y val="-3.55113636363637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853-46F3-9201-E2C5D758B5CF}"/>
                </c:ext>
              </c:extLst>
            </c:dLbl>
            <c:dLbl>
              <c:idx val="2"/>
              <c:layout>
                <c:manualLayout>
                  <c:x val="2.41196333815726E-3"/>
                  <c:y val="-2.485795454545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853-46F3-9201-E2C5D758B5CF}"/>
                </c:ext>
              </c:extLst>
            </c:dLbl>
            <c:dLbl>
              <c:idx val="3"/>
              <c:layout>
                <c:manualLayout>
                  <c:x val="0"/>
                  <c:y val="1.0653409090908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853-46F3-9201-E2C5D758B5CF}"/>
                </c:ext>
              </c:extLst>
            </c:dLbl>
            <c:dLbl>
              <c:idx val="4"/>
              <c:layout>
                <c:manualLayout>
                  <c:x val="0"/>
                  <c:y val="-4.1637751561415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53-46F3-9201-E2C5D758B5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Bendra!$A$5:$A$11</c:f>
              <c:strCache>
                <c:ptCount val="7"/>
                <c:pt idx="0">
                  <c:v>Akmenės rajono savivaldybė</c:v>
                </c:pt>
                <c:pt idx="1">
                  <c:v>Kelmės rajono savivaldybė</c:v>
                </c:pt>
                <c:pt idx="2">
                  <c:v>Joniškio rajono savivaldybė</c:v>
                </c:pt>
                <c:pt idx="3">
                  <c:v>Pakruojo rajono savivaldybė</c:v>
                </c:pt>
                <c:pt idx="4">
                  <c:v>Radviliškio rajono savivaldybė</c:v>
                </c:pt>
                <c:pt idx="5">
                  <c:v>Šiaulių miesto savivaldybė</c:v>
                </c:pt>
                <c:pt idx="6">
                  <c:v>Šiaulių rajono savivaldybė</c:v>
                </c:pt>
              </c:strCache>
            </c:strRef>
          </c:cat>
          <c:val>
            <c:numRef>
              <c:f>Bendra!$D$5:$D$11</c:f>
              <c:numCache>
                <c:formatCode>General</c:formatCode>
                <c:ptCount val="7"/>
                <c:pt idx="0">
                  <c:v>17092</c:v>
                </c:pt>
                <c:pt idx="1">
                  <c:v>13529</c:v>
                </c:pt>
                <c:pt idx="2">
                  <c:v>15000</c:v>
                </c:pt>
                <c:pt idx="3">
                  <c:v>9697</c:v>
                </c:pt>
                <c:pt idx="4">
                  <c:v>22286</c:v>
                </c:pt>
                <c:pt idx="5">
                  <c:v>107043</c:v>
                </c:pt>
                <c:pt idx="6">
                  <c:v>16794</c:v>
                </c:pt>
              </c:numCache>
            </c:numRef>
          </c:val>
          <c:smooth val="0"/>
          <c:extLst>
            <c:ext xmlns:c16="http://schemas.microsoft.com/office/drawing/2014/chart" uri="{C3380CC4-5D6E-409C-BE32-E72D297353CC}">
              <c16:uniqueId val="{00000002-1853-46F3-9201-E2C5D758B5CF}"/>
            </c:ext>
          </c:extLst>
        </c:ser>
        <c:dLbls>
          <c:showLegendKey val="0"/>
          <c:showVal val="0"/>
          <c:showCatName val="0"/>
          <c:showSerName val="0"/>
          <c:showPercent val="0"/>
          <c:showBubbleSize val="0"/>
        </c:dLbls>
        <c:marker val="1"/>
        <c:smooth val="0"/>
        <c:axId val="408890736"/>
        <c:axId val="408893616"/>
      </c:lineChart>
      <c:catAx>
        <c:axId val="40889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08893616"/>
        <c:crosses val="autoZero"/>
        <c:auto val="1"/>
        <c:lblAlgn val="ctr"/>
        <c:lblOffset val="100"/>
        <c:noMultiLvlLbl val="0"/>
      </c:catAx>
      <c:valAx>
        <c:axId val="408893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08890736"/>
        <c:crosses val="autoZero"/>
        <c:crossBetween val="between"/>
      </c:valAx>
      <c:valAx>
        <c:axId val="40888449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08888336"/>
        <c:crosses val="max"/>
        <c:crossBetween val="between"/>
      </c:valAx>
      <c:catAx>
        <c:axId val="408888336"/>
        <c:scaling>
          <c:orientation val="minMax"/>
        </c:scaling>
        <c:delete val="1"/>
        <c:axPos val="b"/>
        <c:numFmt formatCode="General" sourceLinked="1"/>
        <c:majorTickMark val="out"/>
        <c:minorTickMark val="none"/>
        <c:tickLblPos val="nextTo"/>
        <c:crossAx val="4088844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4CAB8C19-41FF-4C3C-8FA2-7BD8EB889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2446</Words>
  <Characters>13946</Characters>
  <Application>Microsoft Office Word</Application>
  <DocSecurity>0</DocSecurity>
  <Lines>116</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IRD prie VRM</Company>
  <LinksUpToDate>false</LinksUpToDate>
  <CharactersWithSpaces>16360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Daiva Žukienė</cp:lastModifiedBy>
  <cp:revision>7</cp:revision>
  <dcterms:created xsi:type="dcterms:W3CDTF">2026-08-20T07:44:00Z</dcterms:created>
  <dcterms:modified xsi:type="dcterms:W3CDTF">2026-08-25T12:25:00Z</dcterms:modified>
</cp:coreProperties>
</file>