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C83" w14:textId="2BCD15A4" w:rsidR="009759E9" w:rsidRPr="0009440A" w:rsidRDefault="0009440A" w:rsidP="00030EF8">
      <w:pPr>
        <w:jc w:val="center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7E8ED9" w14:textId="001F04A5" w:rsidR="00030EF8" w:rsidRDefault="00030EF8" w:rsidP="00030EF8">
      <w:pPr>
        <w:jc w:val="center"/>
      </w:pPr>
      <w:r>
        <w:rPr>
          <w:noProof/>
        </w:rPr>
        <w:drawing>
          <wp:inline distT="0" distB="0" distL="0" distR="0" wp14:anchorId="61D6ACFA" wp14:editId="03B6EF0E">
            <wp:extent cx="666753" cy="761996"/>
            <wp:effectExtent l="0" t="0" r="0" b="4"/>
            <wp:docPr id="2083300882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3B00D0" w14:textId="77777777" w:rsidR="00030EF8" w:rsidRDefault="00030EF8" w:rsidP="00030EF8">
      <w:pPr>
        <w:jc w:val="center"/>
        <w:rPr>
          <w:b/>
          <w:szCs w:val="24"/>
        </w:rPr>
      </w:pPr>
    </w:p>
    <w:p w14:paraId="349AE748" w14:textId="77777777" w:rsidR="00030EF8" w:rsidRDefault="00030EF8" w:rsidP="00030EF8">
      <w:pPr>
        <w:jc w:val="center"/>
        <w:rPr>
          <w:b/>
          <w:szCs w:val="24"/>
        </w:rPr>
      </w:pPr>
      <w:r>
        <w:rPr>
          <w:b/>
          <w:szCs w:val="24"/>
        </w:rPr>
        <w:t>ŠIAULIŲ REGIONO PLĖTROS TARYBA</w:t>
      </w:r>
    </w:p>
    <w:p w14:paraId="35A78614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76CF8DB2" w14:textId="77777777" w:rsidR="00030EF8" w:rsidRDefault="00030EF8" w:rsidP="00030EF8">
      <w:pPr>
        <w:pStyle w:val="Pavadinimas"/>
        <w:keepNext/>
        <w:keepLines/>
        <w:rPr>
          <w:rFonts w:ascii="Times New Roman" w:hAnsi="Times New Roman"/>
          <w:sz w:val="24"/>
          <w:szCs w:val="24"/>
        </w:rPr>
      </w:pPr>
    </w:p>
    <w:p w14:paraId="2094EEC0" w14:textId="77777777" w:rsidR="00175825" w:rsidRDefault="00175825" w:rsidP="00030EF8">
      <w:pPr>
        <w:pStyle w:val="Pavadinimas"/>
        <w:keepNext/>
        <w:keepLines/>
        <w:rPr>
          <w:rFonts w:ascii="Times New Roman" w:hAnsi="Times New Roman"/>
          <w:sz w:val="24"/>
          <w:szCs w:val="24"/>
        </w:rPr>
      </w:pPr>
    </w:p>
    <w:p w14:paraId="137BDD1A" w14:textId="77777777" w:rsidR="00030EF8" w:rsidRDefault="00030EF8" w:rsidP="00030EF8">
      <w:pPr>
        <w:pStyle w:val="Antrats"/>
        <w:spacing w:line="276" w:lineRule="auto"/>
        <w:ind w:right="-35"/>
        <w:jc w:val="center"/>
      </w:pPr>
      <w:r>
        <w:rPr>
          <w:b/>
          <w:bCs/>
          <w:szCs w:val="24"/>
          <w:lang w:val="lt"/>
        </w:rPr>
        <w:t xml:space="preserve">DĖL </w:t>
      </w:r>
      <w:r>
        <w:rPr>
          <w:b/>
          <w:szCs w:val="24"/>
        </w:rPr>
        <w:t>ŠIAULIŲ REGIONO PLĖTROS TARYBOS 2023 M. VASARIO 8 D. SPRENDIMO NR. ŠR/TS-6 „DĖL 2022–2030 METŲ ŠIAULIŲ REGIONO PLĖTROS PLANO PATVIRTINIMO“  PAKEITIMO</w:t>
      </w:r>
    </w:p>
    <w:p w14:paraId="11DDF69B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57D496DD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0B4A48B7" w14:textId="144358A9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202</w:t>
      </w:r>
      <w:r w:rsidR="00BA4685">
        <w:rPr>
          <w:szCs w:val="24"/>
        </w:rPr>
        <w:t>6</w:t>
      </w:r>
      <w:r>
        <w:rPr>
          <w:szCs w:val="24"/>
        </w:rPr>
        <w:t xml:space="preserve"> m. </w:t>
      </w:r>
      <w:r w:rsidR="0081509B">
        <w:rPr>
          <w:szCs w:val="24"/>
        </w:rPr>
        <w:t>gegužės</w:t>
      </w:r>
      <w:r w:rsidR="00616E4D">
        <w:rPr>
          <w:szCs w:val="24"/>
        </w:rPr>
        <w:t xml:space="preserve"> 25 </w:t>
      </w:r>
      <w:r>
        <w:rPr>
          <w:szCs w:val="24"/>
        </w:rPr>
        <w:t>d.  Nr.</w:t>
      </w:r>
      <w:r w:rsidR="00BA4685">
        <w:rPr>
          <w:szCs w:val="24"/>
        </w:rPr>
        <w:t xml:space="preserve"> </w:t>
      </w:r>
      <w:r>
        <w:rPr>
          <w:szCs w:val="24"/>
        </w:rPr>
        <w:t>TS-</w:t>
      </w:r>
      <w:r w:rsidR="0042391E">
        <w:rPr>
          <w:szCs w:val="24"/>
        </w:rPr>
        <w:t>9</w:t>
      </w:r>
    </w:p>
    <w:p w14:paraId="3BD454FF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 xml:space="preserve">   Šiauliai</w:t>
      </w:r>
    </w:p>
    <w:p w14:paraId="5BCD7D2C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23335928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7547E636" w14:textId="3E73E74E" w:rsidR="00030EF8" w:rsidRDefault="00030EF8" w:rsidP="00030EF8">
      <w:pPr>
        <w:suppressAutoHyphens w:val="0"/>
        <w:spacing w:line="276" w:lineRule="atLeast"/>
        <w:ind w:firstLine="720"/>
        <w:jc w:val="both"/>
      </w:pPr>
      <w:r>
        <w:rPr>
          <w:rFonts w:eastAsia="Times New Roman"/>
          <w:color w:val="000000"/>
          <w:szCs w:val="24"/>
        </w:rPr>
        <w:t xml:space="preserve">Vadovaudamasi Lietuvos Respublikos regioninės plėtros įstatymo 12 straipsnio 3  dalies 1 punktu, 23 straipsnio 1 dalies 1 punktu </w:t>
      </w:r>
      <w:r w:rsidR="009B7953" w:rsidRPr="009B7953">
        <w:rPr>
          <w:rFonts w:eastAsia="Times New Roman"/>
          <w:color w:val="000000"/>
          <w:szCs w:val="24"/>
        </w:rPr>
        <w:t xml:space="preserve">Šiaulių regiono plėtros taryba  </w:t>
      </w:r>
      <w:r>
        <w:rPr>
          <w:rFonts w:eastAsia="Times New Roman"/>
          <w:color w:val="000000"/>
          <w:spacing w:val="60"/>
          <w:szCs w:val="24"/>
        </w:rPr>
        <w:t>nusprendžia</w:t>
      </w:r>
      <w:r>
        <w:rPr>
          <w:rFonts w:eastAsia="Times New Roman"/>
          <w:color w:val="000000"/>
          <w:szCs w:val="24"/>
        </w:rPr>
        <w:t>:</w:t>
      </w:r>
    </w:p>
    <w:p w14:paraId="62578EAA" w14:textId="4FAFC06C" w:rsidR="00030EF8" w:rsidRDefault="00030EF8" w:rsidP="00030EF8">
      <w:pPr>
        <w:suppressAutoHyphens w:val="0"/>
        <w:jc w:val="both"/>
        <w:rPr>
          <w:szCs w:val="24"/>
        </w:rPr>
      </w:pPr>
      <w:r>
        <w:rPr>
          <w:rFonts w:eastAsia="Times New Roman"/>
          <w:color w:val="000000"/>
          <w:sz w:val="14"/>
          <w:szCs w:val="14"/>
        </w:rPr>
        <w:t> </w:t>
      </w:r>
      <w:bookmarkStart w:id="0" w:name="part_b69dcd87bd0e40c0b8eb6384892b8364"/>
      <w:bookmarkEnd w:id="0"/>
      <w:r>
        <w:rPr>
          <w:rFonts w:eastAsia="Times New Roman"/>
          <w:color w:val="000000"/>
          <w:szCs w:val="24"/>
        </w:rPr>
        <w:t xml:space="preserve">         </w:t>
      </w:r>
      <w:r>
        <w:rPr>
          <w:rFonts w:eastAsia="Times New Roman"/>
        </w:rPr>
        <w:t>pakeisti 2022-2030 m. Šiaulių regiono plėtros planą, patvirtintą Šiaulių regiono plėtros tarybos 2023 vasario 8 d. sprendimu Nr.</w:t>
      </w:r>
      <w:r w:rsidR="00B462C3">
        <w:rPr>
          <w:rFonts w:eastAsia="Times New Roman"/>
        </w:rPr>
        <w:t xml:space="preserve"> </w:t>
      </w:r>
      <w:r>
        <w:rPr>
          <w:rFonts w:eastAsia="Times New Roman"/>
        </w:rPr>
        <w:t xml:space="preserve">ŠR/TS-6 </w:t>
      </w:r>
      <w:r>
        <w:rPr>
          <w:szCs w:val="24"/>
        </w:rPr>
        <w:t>„Dėl 2022-2030 m. Šiaulių regiono plėtros plano patvirtinimo“ ir išdėstyti jį nauja redakcija (pridedama).</w:t>
      </w:r>
    </w:p>
    <w:p w14:paraId="78C7B848" w14:textId="77777777" w:rsidR="00030EF8" w:rsidRDefault="00030EF8" w:rsidP="00030EF8">
      <w:pPr>
        <w:suppressAutoHyphens w:val="0"/>
        <w:jc w:val="both"/>
      </w:pPr>
    </w:p>
    <w:p w14:paraId="20F58DD5" w14:textId="77777777" w:rsidR="00030EF8" w:rsidRDefault="00030EF8" w:rsidP="00030EF8">
      <w:pPr>
        <w:suppressAutoHyphens w:val="0"/>
        <w:jc w:val="both"/>
        <w:rPr>
          <w:rFonts w:eastAsia="Times New Roman"/>
          <w:color w:val="000000"/>
          <w:szCs w:val="24"/>
        </w:rPr>
      </w:pPr>
    </w:p>
    <w:p w14:paraId="074ED89C" w14:textId="77777777" w:rsidR="00030EF8" w:rsidRDefault="00030EF8" w:rsidP="00030EF8">
      <w:pPr>
        <w:spacing w:line="348" w:lineRule="auto"/>
        <w:ind w:left="260" w:firstLine="852"/>
        <w:jc w:val="both"/>
        <w:rPr>
          <w:rFonts w:eastAsia="Times New Roman"/>
        </w:rPr>
      </w:pPr>
    </w:p>
    <w:p w14:paraId="76D87CEF" w14:textId="77777777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</w:p>
    <w:p w14:paraId="6A3DD9BA" w14:textId="59CAEFE4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Kolegijos pirmininkas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829D3">
        <w:rPr>
          <w:szCs w:val="24"/>
        </w:rPr>
        <w:t xml:space="preserve">                                   </w:t>
      </w:r>
      <w:r>
        <w:rPr>
          <w:szCs w:val="24"/>
        </w:rPr>
        <w:t>Vitalijus Mitrofanovas</w:t>
      </w:r>
    </w:p>
    <w:p w14:paraId="5A15FD29" w14:textId="77777777" w:rsidR="00E071E6" w:rsidRDefault="00E071E6"/>
    <w:sectPr w:rsidR="00E071E6" w:rsidSect="009319E3">
      <w:pgSz w:w="12240" w:h="15840"/>
      <w:pgMar w:top="1134" w:right="14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8"/>
    <w:rsid w:val="00030EF8"/>
    <w:rsid w:val="0009440A"/>
    <w:rsid w:val="000A79D0"/>
    <w:rsid w:val="00175825"/>
    <w:rsid w:val="001B20F9"/>
    <w:rsid w:val="001B3977"/>
    <w:rsid w:val="001B7F55"/>
    <w:rsid w:val="001F706A"/>
    <w:rsid w:val="0022692D"/>
    <w:rsid w:val="00281B94"/>
    <w:rsid w:val="00380934"/>
    <w:rsid w:val="0042391E"/>
    <w:rsid w:val="00607CB2"/>
    <w:rsid w:val="0061491F"/>
    <w:rsid w:val="00616E4D"/>
    <w:rsid w:val="006829D3"/>
    <w:rsid w:val="006965DB"/>
    <w:rsid w:val="00796832"/>
    <w:rsid w:val="0081509B"/>
    <w:rsid w:val="009319E3"/>
    <w:rsid w:val="0093568C"/>
    <w:rsid w:val="009759E9"/>
    <w:rsid w:val="009B7953"/>
    <w:rsid w:val="00A11F01"/>
    <w:rsid w:val="00A7300F"/>
    <w:rsid w:val="00A96066"/>
    <w:rsid w:val="00AB71D5"/>
    <w:rsid w:val="00AD128B"/>
    <w:rsid w:val="00B15266"/>
    <w:rsid w:val="00B462C3"/>
    <w:rsid w:val="00BA4685"/>
    <w:rsid w:val="00BD56F7"/>
    <w:rsid w:val="00CA077E"/>
    <w:rsid w:val="00D557FD"/>
    <w:rsid w:val="00E071E6"/>
    <w:rsid w:val="00ED1481"/>
    <w:rsid w:val="00F00316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F1E1"/>
  <w15:chartTrackingRefBased/>
  <w15:docId w15:val="{B3ED8C07-66B2-4F10-BE8B-43594F8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0E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30E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30EF8"/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030EF8"/>
    <w:pPr>
      <w:widowControl/>
      <w:suppressAutoHyphens w:val="0"/>
      <w:jc w:val="center"/>
    </w:pPr>
    <w:rPr>
      <w:rFonts w:ascii="TimesLT" w:eastAsia="Times New Roman" w:hAnsi="TimesLT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EF8"/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Daiva Žukienė</cp:lastModifiedBy>
  <cp:revision>24</cp:revision>
  <dcterms:created xsi:type="dcterms:W3CDTF">2024-11-06T06:11:00Z</dcterms:created>
  <dcterms:modified xsi:type="dcterms:W3CDTF">2026-05-25T07:20:00Z</dcterms:modified>
</cp:coreProperties>
</file>