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F7371" w14:textId="77777777" w:rsidR="00A007A7" w:rsidRDefault="00A007A7" w:rsidP="00A007A7">
      <w:pPr>
        <w:jc w:val="center"/>
        <w:rPr>
          <w:b/>
        </w:rPr>
      </w:pPr>
      <w:r>
        <w:rPr>
          <w:b/>
        </w:rPr>
        <w:t>2022–2030 M. ŠIAULIŲ</w:t>
      </w:r>
      <w:r>
        <w:t xml:space="preserve"> </w:t>
      </w:r>
      <w:r>
        <w:rPr>
          <w:b/>
        </w:rPr>
        <w:t>REGIONO PLĖTROS PLANO</w:t>
      </w:r>
    </w:p>
    <w:p w14:paraId="1E2C6EB3" w14:textId="77777777" w:rsidR="00A007A7" w:rsidRDefault="00A007A7" w:rsidP="00A007A7">
      <w:pPr>
        <w:jc w:val="center"/>
        <w:rPr>
          <w:b/>
          <w:sz w:val="8"/>
          <w:szCs w:val="8"/>
        </w:rPr>
      </w:pPr>
    </w:p>
    <w:p w14:paraId="299F88CB" w14:textId="77777777" w:rsidR="00A007A7" w:rsidRDefault="00A007A7" w:rsidP="00A007A7">
      <w:pPr>
        <w:jc w:val="center"/>
        <w:rPr>
          <w:b/>
          <w:szCs w:val="24"/>
        </w:rPr>
      </w:pPr>
      <w:r>
        <w:rPr>
          <w:b/>
        </w:rPr>
        <w:t xml:space="preserve">PAŽANGOS PRIEMONĖS Nr. </w:t>
      </w:r>
      <w:r w:rsidRPr="002560D1">
        <w:rPr>
          <w:b/>
          <w:szCs w:val="24"/>
        </w:rPr>
        <w:t>LT026-0</w:t>
      </w:r>
      <w:r w:rsidR="005B6424">
        <w:rPr>
          <w:b/>
          <w:szCs w:val="24"/>
        </w:rPr>
        <w:t>3</w:t>
      </w:r>
      <w:r w:rsidRPr="002560D1">
        <w:rPr>
          <w:b/>
          <w:szCs w:val="24"/>
        </w:rPr>
        <w:t>-0</w:t>
      </w:r>
      <w:r w:rsidR="005B6424">
        <w:rPr>
          <w:b/>
          <w:szCs w:val="24"/>
        </w:rPr>
        <w:t>1</w:t>
      </w:r>
      <w:r w:rsidRPr="002560D1">
        <w:rPr>
          <w:b/>
          <w:szCs w:val="24"/>
        </w:rPr>
        <w:t>-0</w:t>
      </w:r>
      <w:r w:rsidR="005B6424">
        <w:rPr>
          <w:b/>
          <w:szCs w:val="24"/>
        </w:rPr>
        <w:t>5</w:t>
      </w:r>
      <w:r w:rsidRPr="002560D1">
        <w:rPr>
          <w:b/>
          <w:szCs w:val="24"/>
        </w:rPr>
        <w:t xml:space="preserve"> </w:t>
      </w:r>
      <w:r w:rsidR="005B6424" w:rsidRPr="005B6424">
        <w:rPr>
          <w:b/>
          <w:szCs w:val="24"/>
        </w:rPr>
        <w:t>SOCIALINIŲ PASLAUGŲ IR JŲ INFRASTRUKTŪROS PLĖTRA</w:t>
      </w:r>
    </w:p>
    <w:p w14:paraId="684F9D53" w14:textId="44B2060B" w:rsidR="005B6424" w:rsidRPr="005B6424" w:rsidRDefault="008441C1" w:rsidP="003303E0">
      <w:pPr>
        <w:spacing w:before="80"/>
        <w:jc w:val="center"/>
        <w:rPr>
          <w:rFonts w:eastAsia="Calibri"/>
          <w:b/>
          <w:sz w:val="28"/>
          <w:szCs w:val="28"/>
        </w:rPr>
      </w:pPr>
      <w:r>
        <w:rPr>
          <w:rFonts w:eastAsia="Calibri"/>
          <w:b/>
          <w:sz w:val="28"/>
          <w:szCs w:val="28"/>
        </w:rPr>
        <w:t>a</w:t>
      </w:r>
      <w:r w:rsidR="00B53A3F">
        <w:rPr>
          <w:rFonts w:eastAsia="Calibri"/>
          <w:b/>
          <w:sz w:val="28"/>
          <w:szCs w:val="28"/>
        </w:rPr>
        <w:t>ntr</w:t>
      </w:r>
      <w:r w:rsidR="005B6424">
        <w:rPr>
          <w:rFonts w:eastAsia="Calibri"/>
          <w:b/>
          <w:sz w:val="28"/>
          <w:szCs w:val="28"/>
        </w:rPr>
        <w:t>os</w:t>
      </w:r>
      <w:r w:rsidRPr="008441C1">
        <w:rPr>
          <w:rFonts w:eastAsia="Calibri"/>
          <w:b/>
          <w:sz w:val="28"/>
          <w:szCs w:val="28"/>
        </w:rPr>
        <w:t>–</w:t>
      </w:r>
      <w:r>
        <w:rPr>
          <w:rFonts w:eastAsia="Calibri"/>
          <w:b/>
          <w:sz w:val="28"/>
          <w:szCs w:val="28"/>
        </w:rPr>
        <w:t>ketvirtos</w:t>
      </w:r>
      <w:r w:rsidR="005B6424" w:rsidRPr="005B6424">
        <w:rPr>
          <w:rFonts w:eastAsia="Calibri"/>
          <w:b/>
          <w:sz w:val="28"/>
          <w:szCs w:val="28"/>
        </w:rPr>
        <w:t xml:space="preserve"> veikl</w:t>
      </w:r>
      <w:r w:rsidR="005B6424">
        <w:rPr>
          <w:rFonts w:eastAsia="Calibri"/>
          <w:b/>
          <w:sz w:val="28"/>
          <w:szCs w:val="28"/>
        </w:rPr>
        <w:t>os</w:t>
      </w:r>
      <w:r w:rsidR="00EC4596">
        <w:rPr>
          <w:rStyle w:val="Puslapioinaosnuoroda"/>
          <w:rFonts w:eastAsia="Calibri"/>
          <w:b/>
          <w:sz w:val="28"/>
          <w:szCs w:val="28"/>
        </w:rPr>
        <w:footnoteReference w:id="1"/>
      </w:r>
      <w:r w:rsidR="005B6424" w:rsidRPr="005B6424">
        <w:rPr>
          <w:rFonts w:eastAsia="Calibri"/>
          <w:b/>
          <w:sz w:val="28"/>
          <w:szCs w:val="28"/>
        </w:rPr>
        <w:t xml:space="preserve"> </w:t>
      </w:r>
      <w:r w:rsidR="005B6424" w:rsidRPr="005B6424">
        <w:rPr>
          <w:rFonts w:eastAsia="Calibri"/>
          <w:b/>
          <w:i/>
          <w:sz w:val="28"/>
          <w:szCs w:val="28"/>
        </w:rPr>
        <w:t>Socialini</w:t>
      </w:r>
      <w:r w:rsidR="004244F7">
        <w:rPr>
          <w:rFonts w:eastAsia="Calibri"/>
          <w:b/>
          <w:i/>
          <w:sz w:val="28"/>
          <w:szCs w:val="28"/>
        </w:rPr>
        <w:t>ų</w:t>
      </w:r>
      <w:r w:rsidR="005B6424" w:rsidRPr="005B6424">
        <w:rPr>
          <w:rFonts w:eastAsia="Calibri"/>
          <w:b/>
          <w:i/>
          <w:sz w:val="28"/>
          <w:szCs w:val="28"/>
        </w:rPr>
        <w:t xml:space="preserve"> </w:t>
      </w:r>
      <w:r w:rsidR="004244F7">
        <w:rPr>
          <w:rFonts w:eastAsia="Calibri"/>
          <w:b/>
          <w:i/>
          <w:sz w:val="28"/>
          <w:szCs w:val="28"/>
        </w:rPr>
        <w:t xml:space="preserve">paslaugų </w:t>
      </w:r>
      <w:r w:rsidR="008610D8">
        <w:rPr>
          <w:rFonts w:eastAsia="Calibri"/>
          <w:b/>
          <w:i/>
          <w:sz w:val="28"/>
          <w:szCs w:val="28"/>
        </w:rPr>
        <w:t xml:space="preserve">infrastruktūros </w:t>
      </w:r>
      <w:r w:rsidR="004244F7">
        <w:rPr>
          <w:rFonts w:eastAsia="Calibri"/>
          <w:b/>
          <w:i/>
          <w:sz w:val="28"/>
          <w:szCs w:val="28"/>
        </w:rPr>
        <w:t xml:space="preserve">modernizavimas ir </w:t>
      </w:r>
      <w:r w:rsidR="005B6424" w:rsidRPr="005B6424">
        <w:rPr>
          <w:rFonts w:eastAsia="Calibri"/>
          <w:b/>
          <w:i/>
          <w:sz w:val="28"/>
          <w:szCs w:val="28"/>
        </w:rPr>
        <w:t>plėtra</w:t>
      </w:r>
    </w:p>
    <w:p w14:paraId="5153613A" w14:textId="77777777" w:rsidR="00A007A7" w:rsidRPr="002560D1" w:rsidRDefault="00A007A7" w:rsidP="00A007A7">
      <w:pPr>
        <w:jc w:val="center"/>
        <w:rPr>
          <w:b/>
          <w:sz w:val="16"/>
          <w:szCs w:val="16"/>
        </w:rPr>
      </w:pPr>
    </w:p>
    <w:p w14:paraId="06C5D361" w14:textId="77777777" w:rsidR="00A007A7" w:rsidRDefault="00A007A7" w:rsidP="00A007A7">
      <w:pPr>
        <w:jc w:val="center"/>
        <w:rPr>
          <w:b/>
        </w:rPr>
      </w:pPr>
      <w:r>
        <w:rPr>
          <w:b/>
        </w:rPr>
        <w:t>PAGRINDIMO APRAŠAS</w:t>
      </w:r>
    </w:p>
    <w:p w14:paraId="6E4AD387" w14:textId="733282B3" w:rsidR="00A007A7" w:rsidRDefault="00732DAB" w:rsidP="00A007A7">
      <w:pPr>
        <w:jc w:val="center"/>
      </w:pPr>
      <w:r>
        <w:t>202</w:t>
      </w:r>
      <w:r w:rsidR="004834C8">
        <w:t>4</w:t>
      </w:r>
      <w:r>
        <w:t>-</w:t>
      </w:r>
      <w:r w:rsidR="000E23D1">
        <w:t>1</w:t>
      </w:r>
      <w:r w:rsidR="00A75373">
        <w:t>2</w:t>
      </w:r>
      <w:r w:rsidR="00A007A7">
        <w:t>-</w:t>
      </w:r>
      <w:r w:rsidR="003A2299">
        <w:t>1</w:t>
      </w:r>
      <w:r w:rsidR="006C7683">
        <w:t>9</w:t>
      </w:r>
      <w:r w:rsidR="00A007A7">
        <w:t xml:space="preserve"> Nr. PP-</w:t>
      </w:r>
      <w:r w:rsidR="005B6424">
        <w:t>5</w:t>
      </w:r>
      <w:r w:rsidR="004244F7">
        <w:t>-2</w:t>
      </w:r>
    </w:p>
    <w:p w14:paraId="47A1D116" w14:textId="77777777" w:rsidR="00A007A7" w:rsidRDefault="00A007A7" w:rsidP="00EC4596">
      <w:pPr>
        <w:jc w:val="center"/>
        <w:rPr>
          <w:b/>
        </w:rPr>
      </w:pPr>
    </w:p>
    <w:p w14:paraId="25DF1A53" w14:textId="77777777" w:rsidR="00A007A7" w:rsidRDefault="00A007A7" w:rsidP="00A007A7">
      <w:pPr>
        <w:jc w:val="center"/>
        <w:rPr>
          <w:b/>
        </w:rPr>
      </w:pPr>
      <w:r>
        <w:rPr>
          <w:b/>
        </w:rPr>
        <w:t>I SKYRIUS</w:t>
      </w:r>
    </w:p>
    <w:p w14:paraId="7B01BA1D" w14:textId="77777777" w:rsidR="00A007A7" w:rsidRDefault="00A007A7" w:rsidP="00A007A7">
      <w:pPr>
        <w:jc w:val="center"/>
        <w:rPr>
          <w:b/>
        </w:rPr>
      </w:pPr>
      <w:r>
        <w:rPr>
          <w:b/>
        </w:rPr>
        <w:t>BENDROSIOS NUOSTATOS</w:t>
      </w:r>
    </w:p>
    <w:p w14:paraId="0C4DF42F" w14:textId="77777777" w:rsidR="00A007A7" w:rsidRPr="003303E0" w:rsidRDefault="00A007A7" w:rsidP="00A007A7">
      <w:pPr>
        <w:rPr>
          <w:b/>
          <w:sz w:val="16"/>
          <w:szCs w:val="16"/>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56B35CBB" w14:textId="77777777" w:rsidTr="006C02A5">
        <w:trPr>
          <w:trHeight w:val="385"/>
        </w:trPr>
        <w:tc>
          <w:tcPr>
            <w:tcW w:w="1283" w:type="dxa"/>
            <w:shd w:val="pct10" w:color="auto" w:fill="FFFFFF" w:themeFill="background1"/>
          </w:tcPr>
          <w:p w14:paraId="259D561D" w14:textId="77777777" w:rsidR="00A007A7" w:rsidRDefault="00A007A7" w:rsidP="001D2C49">
            <w:pPr>
              <w:rPr>
                <w:b/>
              </w:rPr>
            </w:pPr>
            <w:r>
              <w:rPr>
                <w:b/>
              </w:rPr>
              <w:t>Regiono plėtros uždaviniai</w:t>
            </w:r>
          </w:p>
        </w:tc>
        <w:tc>
          <w:tcPr>
            <w:tcW w:w="13171" w:type="dxa"/>
          </w:tcPr>
          <w:p w14:paraId="1FFD625D" w14:textId="2FC13FB4" w:rsidR="00D35DB1" w:rsidRPr="00D35DB1" w:rsidRDefault="00A007A7" w:rsidP="002C2CF7">
            <w:r>
              <w:rPr>
                <w:szCs w:val="24"/>
              </w:rPr>
              <w:t>Pagrindinis pažangos priemone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904810">
              <w:rPr>
                <w:i/>
                <w:szCs w:val="24"/>
              </w:rPr>
              <w:t xml:space="preserve">3.1. </w:t>
            </w:r>
            <w:r w:rsidR="00904810" w:rsidRPr="00904810">
              <w:rPr>
                <w:i/>
                <w:szCs w:val="24"/>
              </w:rPr>
              <w:t>Plėtoti viešųjų paslaugų infrastruktūrą</w:t>
            </w:r>
            <w:r w:rsidR="00C407E7">
              <w:rPr>
                <w:i/>
                <w:szCs w:val="24"/>
              </w:rPr>
              <w:t xml:space="preserve"> </w:t>
            </w:r>
            <w:r w:rsidR="00C407E7">
              <w:rPr>
                <w:szCs w:val="24"/>
              </w:rPr>
              <w:t>(kodas</w:t>
            </w:r>
            <w:r w:rsidR="00500FD3">
              <w:t xml:space="preserve"> </w:t>
            </w:r>
            <w:r w:rsidR="00500FD3" w:rsidRPr="00500FD3">
              <w:rPr>
                <w:szCs w:val="24"/>
              </w:rPr>
              <w:t>LT026-03-01</w:t>
            </w:r>
            <w:r w:rsidR="00500FD3">
              <w:rPr>
                <w:szCs w:val="24"/>
              </w:rPr>
              <w:t>)</w:t>
            </w:r>
            <w:r w:rsidR="004F7538">
              <w:rPr>
                <w:szCs w:val="24"/>
              </w:rPr>
              <w:t>.</w:t>
            </w:r>
            <w:r w:rsidR="00D90BB9">
              <w:rPr>
                <w:szCs w:val="24"/>
              </w:rPr>
              <w:t xml:space="preserve"> </w:t>
            </w:r>
          </w:p>
        </w:tc>
      </w:tr>
    </w:tbl>
    <w:p w14:paraId="39F94EB2" w14:textId="77777777" w:rsidR="00A007A7" w:rsidRPr="002009AF" w:rsidRDefault="00A007A7" w:rsidP="00A007A7">
      <w:pPr>
        <w:jc w:val="center"/>
        <w:rPr>
          <w:b/>
          <w:bCs/>
          <w:szCs w:val="24"/>
        </w:rPr>
      </w:pPr>
    </w:p>
    <w:p w14:paraId="2C4CD78F" w14:textId="77777777" w:rsidR="00A007A7" w:rsidRDefault="00A007A7" w:rsidP="00A007A7">
      <w:pPr>
        <w:jc w:val="center"/>
        <w:rPr>
          <w:b/>
          <w:bCs/>
        </w:rPr>
      </w:pPr>
      <w:r>
        <w:rPr>
          <w:b/>
          <w:bCs/>
        </w:rPr>
        <w:t>II SKYRIUS</w:t>
      </w:r>
    </w:p>
    <w:p w14:paraId="1AF65B13" w14:textId="77777777" w:rsidR="00A007A7" w:rsidRDefault="00A007A7" w:rsidP="00A007A7">
      <w:pPr>
        <w:jc w:val="center"/>
        <w:rPr>
          <w:b/>
          <w:bCs/>
        </w:rPr>
      </w:pPr>
      <w:r>
        <w:rPr>
          <w:b/>
          <w:bCs/>
        </w:rPr>
        <w:t>SITUACIJOS ANALIZĖ IR SIEKIAMAS POKYTIS</w:t>
      </w:r>
    </w:p>
    <w:p w14:paraId="78109E5F" w14:textId="77777777" w:rsidR="00A007A7" w:rsidRPr="003303E0" w:rsidRDefault="00A007A7" w:rsidP="00EC4596">
      <w:pPr>
        <w:rPr>
          <w:sz w:val="16"/>
          <w:szCs w:val="16"/>
        </w:rPr>
      </w:pPr>
    </w:p>
    <w:p w14:paraId="3098A4BD" w14:textId="46095663" w:rsidR="00A007A7" w:rsidRPr="00FC283E" w:rsidRDefault="00A007A7" w:rsidP="003303E0">
      <w:pPr>
        <w:tabs>
          <w:tab w:val="left" w:pos="598"/>
        </w:tabs>
        <w:spacing w:after="120"/>
        <w:jc w:val="both"/>
        <w:rPr>
          <w:b/>
          <w:szCs w:val="24"/>
        </w:rPr>
      </w:pPr>
      <w:r w:rsidRPr="00FC283E">
        <w:rPr>
          <w:b/>
          <w:szCs w:val="24"/>
        </w:rPr>
        <w:t xml:space="preserve">Šiaulių regiono plėtros problemos bei giluminės jų priežastys, sprendžiamos </w:t>
      </w:r>
      <w:r w:rsidR="00F72C11" w:rsidRPr="00FC283E">
        <w:rPr>
          <w:b/>
          <w:szCs w:val="24"/>
        </w:rPr>
        <w:t>P</w:t>
      </w:r>
      <w:r w:rsidR="00A420B2" w:rsidRPr="00FC283E">
        <w:rPr>
          <w:b/>
          <w:szCs w:val="24"/>
        </w:rPr>
        <w:t xml:space="preserve">ažangos priemonės </w:t>
      </w:r>
      <w:r w:rsidR="00CC77B0" w:rsidRPr="00FC283E">
        <w:rPr>
          <w:b/>
          <w:szCs w:val="24"/>
        </w:rPr>
        <w:t>antr</w:t>
      </w:r>
      <w:r w:rsidR="00A420B2" w:rsidRPr="00FC283E">
        <w:rPr>
          <w:b/>
          <w:szCs w:val="24"/>
        </w:rPr>
        <w:t>a</w:t>
      </w:r>
      <w:r w:rsidR="003303E0">
        <w:rPr>
          <w:b/>
          <w:szCs w:val="24"/>
        </w:rPr>
        <w:t>-ketvirta</w:t>
      </w:r>
      <w:r w:rsidR="00A420B2" w:rsidRPr="00FC283E">
        <w:rPr>
          <w:b/>
          <w:szCs w:val="24"/>
        </w:rPr>
        <w:t xml:space="preserve"> veikl</w:t>
      </w:r>
      <w:r w:rsidR="003303E0">
        <w:rPr>
          <w:b/>
          <w:szCs w:val="24"/>
        </w:rPr>
        <w:t>omis</w:t>
      </w:r>
      <w:r w:rsidRPr="00FC283E">
        <w:rPr>
          <w:b/>
          <w:szCs w:val="24"/>
        </w:rPr>
        <w:t xml:space="preserve"> </w:t>
      </w:r>
    </w:p>
    <w:p w14:paraId="6AF4B4CF" w14:textId="2BF69B95" w:rsidR="00443C50" w:rsidRPr="00E312FB" w:rsidRDefault="000138B4" w:rsidP="002009AF">
      <w:pPr>
        <w:spacing w:after="40"/>
        <w:ind w:firstLine="426"/>
        <w:jc w:val="both"/>
        <w:rPr>
          <w:b/>
          <w:i/>
          <w:sz w:val="22"/>
          <w:szCs w:val="22"/>
        </w:rPr>
      </w:pPr>
      <w:r>
        <w:rPr>
          <w:b/>
          <w:i/>
          <w:sz w:val="22"/>
          <w:szCs w:val="22"/>
        </w:rPr>
        <w:t>Pažangos priemonės antros</w:t>
      </w:r>
      <w:r w:rsidR="004F7538">
        <w:rPr>
          <w:b/>
          <w:i/>
          <w:sz w:val="22"/>
          <w:szCs w:val="22"/>
        </w:rPr>
        <w:t>-ketvirtos</w:t>
      </w:r>
      <w:r>
        <w:rPr>
          <w:b/>
          <w:i/>
          <w:sz w:val="22"/>
          <w:szCs w:val="22"/>
        </w:rPr>
        <w:t xml:space="preserve"> veikl</w:t>
      </w:r>
      <w:r w:rsidR="004F7538">
        <w:rPr>
          <w:b/>
          <w:i/>
          <w:sz w:val="22"/>
          <w:szCs w:val="22"/>
        </w:rPr>
        <w:t>ų</w:t>
      </w:r>
      <w:r>
        <w:rPr>
          <w:b/>
          <w:i/>
          <w:sz w:val="22"/>
          <w:szCs w:val="22"/>
        </w:rPr>
        <w:t xml:space="preserve"> d</w:t>
      </w:r>
      <w:r w:rsidR="00443C50" w:rsidRPr="00E312FB">
        <w:rPr>
          <w:b/>
          <w:i/>
          <w:sz w:val="22"/>
          <w:szCs w:val="22"/>
        </w:rPr>
        <w:t>ermė su nacionaliniais dokumentais</w:t>
      </w:r>
    </w:p>
    <w:p w14:paraId="48C95459" w14:textId="00C99A35" w:rsidR="00DC2AD2" w:rsidRPr="00E312FB" w:rsidRDefault="00DC2AD2" w:rsidP="001304F8">
      <w:pPr>
        <w:ind w:firstLine="426"/>
        <w:jc w:val="both"/>
        <w:rPr>
          <w:sz w:val="22"/>
          <w:szCs w:val="22"/>
        </w:rPr>
      </w:pPr>
      <w:r w:rsidRPr="00E312FB">
        <w:rPr>
          <w:sz w:val="22"/>
          <w:szCs w:val="22"/>
        </w:rPr>
        <w:t>Ši</w:t>
      </w:r>
      <w:r w:rsidR="00500FD3" w:rsidRPr="00E312FB">
        <w:rPr>
          <w:sz w:val="22"/>
          <w:szCs w:val="22"/>
        </w:rPr>
        <w:t>o aprašo I skyriuje įvardintas</w:t>
      </w:r>
      <w:r w:rsidRPr="00E312FB">
        <w:rPr>
          <w:sz w:val="22"/>
          <w:szCs w:val="22"/>
        </w:rPr>
        <w:t xml:space="preserve"> </w:t>
      </w:r>
      <w:r w:rsidR="004F7538">
        <w:rPr>
          <w:sz w:val="22"/>
          <w:szCs w:val="22"/>
        </w:rPr>
        <w:t xml:space="preserve">pagrindinis </w:t>
      </w:r>
      <w:r w:rsidRPr="00E312FB">
        <w:rPr>
          <w:sz w:val="22"/>
          <w:szCs w:val="22"/>
        </w:rPr>
        <w:t>uždavinys atitinka 2021</w:t>
      </w:r>
      <w:bookmarkStart w:id="0" w:name="_Hlk178862079"/>
      <w:r w:rsidRPr="00E312FB">
        <w:rPr>
          <w:sz w:val="22"/>
          <w:szCs w:val="22"/>
        </w:rPr>
        <w:t>–</w:t>
      </w:r>
      <w:bookmarkEnd w:id="0"/>
      <w:r w:rsidRPr="00E312FB">
        <w:rPr>
          <w:sz w:val="22"/>
          <w:szCs w:val="22"/>
        </w:rPr>
        <w:t>2030 metų nacionalinio pažangos plano</w:t>
      </w:r>
      <w:r w:rsidR="00FB259D" w:rsidRPr="00E312FB">
        <w:rPr>
          <w:sz w:val="22"/>
          <w:szCs w:val="22"/>
        </w:rPr>
        <w:t xml:space="preserve"> (toliau – NPP)</w:t>
      </w:r>
      <w:r w:rsidRPr="00E312FB">
        <w:rPr>
          <w:sz w:val="22"/>
          <w:szCs w:val="22"/>
        </w:rPr>
        <w:t xml:space="preserve"> 2 strateginį tikslą – </w:t>
      </w:r>
      <w:r w:rsidRPr="00E312FB">
        <w:rPr>
          <w:i/>
          <w:sz w:val="22"/>
          <w:szCs w:val="22"/>
        </w:rPr>
        <w:t xml:space="preserve">didinti gyventojų socialinę gerovę ir </w:t>
      </w:r>
      <w:proofErr w:type="spellStart"/>
      <w:r w:rsidRPr="00E312FB">
        <w:rPr>
          <w:i/>
          <w:sz w:val="22"/>
          <w:szCs w:val="22"/>
        </w:rPr>
        <w:t>įtrauktį</w:t>
      </w:r>
      <w:proofErr w:type="spellEnd"/>
      <w:r w:rsidRPr="00E312FB">
        <w:rPr>
          <w:i/>
          <w:sz w:val="22"/>
          <w:szCs w:val="22"/>
        </w:rPr>
        <w:t>, stiprinti sveikatą ir gerinti Lietuvos demografinę padėtį</w:t>
      </w:r>
      <w:r w:rsidRPr="00E312FB">
        <w:rPr>
          <w:sz w:val="22"/>
          <w:szCs w:val="22"/>
        </w:rPr>
        <w:t xml:space="preserve"> bei šio tikslo įgyvendinimui skirtą pažangos 2.2 uždavinį</w:t>
      </w:r>
      <w:r w:rsidR="001C6BD5" w:rsidRPr="00E312FB">
        <w:rPr>
          <w:sz w:val="22"/>
          <w:szCs w:val="22"/>
        </w:rPr>
        <w:t xml:space="preserve"> –</w:t>
      </w:r>
      <w:r w:rsidRPr="00E312FB">
        <w:rPr>
          <w:sz w:val="22"/>
          <w:szCs w:val="22"/>
        </w:rPr>
        <w:t xml:space="preserve"> </w:t>
      </w:r>
      <w:r w:rsidRPr="00E312FB">
        <w:rPr>
          <w:i/>
          <w:sz w:val="22"/>
          <w:szCs w:val="22"/>
        </w:rPr>
        <w:t xml:space="preserve">Didinti neįgaliųjų ir jų šeimų, senyvo amžiaus žmonių bei kitų pažeidžiamų ir socialinėje atskirtyje esančių grupių gerovę, integraciją į visuomenę, darbo rinką, spręsti apsirūpinimo būstu, benamystės problemas </w:t>
      </w:r>
      <w:r w:rsidRPr="00E312FB">
        <w:rPr>
          <w:sz w:val="22"/>
          <w:szCs w:val="22"/>
        </w:rPr>
        <w:t>ir 2.7 uždavinį</w:t>
      </w:r>
      <w:r w:rsidR="001C6BD5" w:rsidRPr="00E312FB">
        <w:rPr>
          <w:sz w:val="22"/>
          <w:szCs w:val="22"/>
        </w:rPr>
        <w:t xml:space="preserve"> –</w:t>
      </w:r>
      <w:r w:rsidRPr="00E312FB">
        <w:rPr>
          <w:i/>
          <w:sz w:val="22"/>
          <w:szCs w:val="22"/>
        </w:rPr>
        <w:t xml:space="preserve"> Didinti visuomenės socialinį, pilietinį aktyvumą, dalyvavimą savanoriškoje, bendruomeninėje veikloje</w:t>
      </w:r>
      <w:r w:rsidRPr="00E312FB">
        <w:rPr>
          <w:rStyle w:val="Puslapioinaosnuoroda"/>
          <w:i/>
          <w:sz w:val="22"/>
          <w:szCs w:val="22"/>
          <w:vertAlign w:val="baseline"/>
        </w:rPr>
        <w:t xml:space="preserve"> </w:t>
      </w:r>
      <w:r w:rsidRPr="00E312FB">
        <w:rPr>
          <w:rStyle w:val="Puslapioinaosnuoroda"/>
          <w:i/>
          <w:sz w:val="22"/>
          <w:szCs w:val="22"/>
        </w:rPr>
        <w:footnoteReference w:id="2"/>
      </w:r>
      <w:r w:rsidRPr="00E312FB">
        <w:rPr>
          <w:i/>
          <w:sz w:val="22"/>
          <w:szCs w:val="22"/>
        </w:rPr>
        <w:t>.</w:t>
      </w:r>
      <w:r w:rsidR="00FB259D" w:rsidRPr="00E312FB">
        <w:rPr>
          <w:i/>
          <w:sz w:val="22"/>
          <w:szCs w:val="22"/>
        </w:rPr>
        <w:t xml:space="preserve"> </w:t>
      </w:r>
      <w:r w:rsidR="00FB259D" w:rsidRPr="00E312FB">
        <w:rPr>
          <w:sz w:val="22"/>
          <w:szCs w:val="22"/>
        </w:rPr>
        <w:t xml:space="preserve">NPP akcentuojama, kad šalies skurdo rizikos ir socialinės atskirties lygis smarkiai viršija ES vidurkį. 2019 m. Lietuvoje buvo 26,3 proc., arba 734 tūkst. asmenų, kuriems grėsė skurdas arba socialinė atskirtis, ES vidurkis siekė 21,4 proc. Skurdo rizikos ir socialinės atskirties rodiklis paskutiniais metais gerėja ir 2020 m. sumažėjo iki 24,8 proc., tačiau kai kurių tikslinių grupių skurdas ir socialinė atskirtis tebėra didelė problema. Gerokai didesnę skurdo riziką ir socialinę atskirtį patiria vyresni nei 65 metų asmenys, vieniši tėvai, neįgalieji. </w:t>
      </w:r>
      <w:r w:rsidR="008F635B" w:rsidRPr="00E312FB">
        <w:rPr>
          <w:sz w:val="22"/>
          <w:szCs w:val="22"/>
        </w:rPr>
        <w:t xml:space="preserve">NPP 2.7 uždavinio įgyvendinimu siekiama stiprinti </w:t>
      </w:r>
      <w:r w:rsidR="008F635B" w:rsidRPr="00E312FB">
        <w:rPr>
          <w:i/>
          <w:sz w:val="22"/>
          <w:szCs w:val="22"/>
        </w:rPr>
        <w:t>socialinį kapitalą</w:t>
      </w:r>
      <w:r w:rsidR="008F635B" w:rsidRPr="00E312FB">
        <w:rPr>
          <w:sz w:val="22"/>
          <w:szCs w:val="22"/>
        </w:rPr>
        <w:t xml:space="preserve"> – socialinius ryšius, tinklus, tarpusavio pasitikėjimą, aktyvumą ir pilietinį dalyvavimą, kuris laikomas viena svarbiausių sąlygų kurti gyventojų socialinę ir ekonominę gerovę. Lietuvoje socialinis kapitalas yra išskirtinai menkas: pagal pasaulio konkurencingumo indekso socialinio kapitalo vertinimą L</w:t>
      </w:r>
      <w:bookmarkStart w:id="1" w:name="_GoBack"/>
      <w:bookmarkEnd w:id="1"/>
      <w:r w:rsidR="008F635B" w:rsidRPr="00E312FB">
        <w:rPr>
          <w:sz w:val="22"/>
          <w:szCs w:val="22"/>
        </w:rPr>
        <w:t xml:space="preserve">ietuva 2019 m. užėmė 89 vietą iš 141. </w:t>
      </w:r>
    </w:p>
    <w:p w14:paraId="6EB5AA94" w14:textId="77777777" w:rsidR="00D27BAC" w:rsidRPr="00E71477" w:rsidRDefault="00D27BAC" w:rsidP="001304F8">
      <w:pPr>
        <w:ind w:firstLine="426"/>
        <w:jc w:val="both"/>
        <w:rPr>
          <w:rFonts w:cs="Arial"/>
          <w:i/>
          <w:sz w:val="22"/>
          <w:szCs w:val="22"/>
          <w:lang w:eastAsia="lt-LT"/>
        </w:rPr>
      </w:pPr>
      <w:r>
        <w:rPr>
          <w:rFonts w:cs="Arial"/>
          <w:sz w:val="22"/>
          <w:szCs w:val="22"/>
          <w:lang w:eastAsia="lt-LT"/>
        </w:rPr>
        <w:lastRenderedPageBreak/>
        <w:t>P</w:t>
      </w:r>
      <w:r w:rsidRPr="00D27BAC">
        <w:rPr>
          <w:rFonts w:cs="Arial"/>
          <w:sz w:val="22"/>
          <w:szCs w:val="22"/>
          <w:lang w:eastAsia="lt-LT"/>
        </w:rPr>
        <w:t xml:space="preserve">ažangos priemonė </w:t>
      </w:r>
      <w:r>
        <w:rPr>
          <w:rFonts w:cs="Arial"/>
          <w:sz w:val="22"/>
          <w:szCs w:val="22"/>
          <w:lang w:eastAsia="lt-LT"/>
        </w:rPr>
        <w:t>N</w:t>
      </w:r>
      <w:r w:rsidRPr="00D27BAC">
        <w:rPr>
          <w:rFonts w:cs="Arial"/>
          <w:sz w:val="22"/>
          <w:szCs w:val="22"/>
          <w:lang w:eastAsia="lt-LT"/>
        </w:rPr>
        <w:t xml:space="preserve">r. </w:t>
      </w:r>
      <w:r>
        <w:rPr>
          <w:rFonts w:cs="Arial"/>
          <w:sz w:val="22"/>
          <w:szCs w:val="22"/>
          <w:lang w:eastAsia="lt-LT"/>
        </w:rPr>
        <w:t xml:space="preserve">LT026-03-01-05 </w:t>
      </w:r>
      <w:r w:rsidRPr="00D27BAC">
        <w:rPr>
          <w:rFonts w:cs="Arial"/>
          <w:i/>
          <w:sz w:val="22"/>
          <w:szCs w:val="22"/>
          <w:lang w:eastAsia="lt-LT"/>
        </w:rPr>
        <w:t>Socialinių paslaugų ir jų infrastruktūros plėtra</w:t>
      </w:r>
      <w:r>
        <w:rPr>
          <w:rFonts w:cs="Arial"/>
          <w:sz w:val="22"/>
          <w:szCs w:val="22"/>
          <w:lang w:eastAsia="lt-LT"/>
        </w:rPr>
        <w:t xml:space="preserve"> </w:t>
      </w:r>
      <w:r w:rsidR="00CC6DD9">
        <w:rPr>
          <w:rFonts w:cs="Arial"/>
          <w:sz w:val="22"/>
          <w:szCs w:val="22"/>
          <w:lang w:eastAsia="lt-LT"/>
        </w:rPr>
        <w:t>padės</w:t>
      </w:r>
      <w:r>
        <w:rPr>
          <w:rFonts w:cs="Arial"/>
          <w:sz w:val="22"/>
          <w:szCs w:val="22"/>
          <w:lang w:eastAsia="lt-LT"/>
        </w:rPr>
        <w:t xml:space="preserve"> Šiaulių regione įgyvendinti </w:t>
      </w:r>
      <w:r w:rsidR="001C6BD5">
        <w:rPr>
          <w:rFonts w:cs="Arial"/>
          <w:sz w:val="22"/>
          <w:szCs w:val="22"/>
          <w:lang w:eastAsia="lt-LT"/>
        </w:rPr>
        <w:t xml:space="preserve">NPP 7 strateginio tikslo – </w:t>
      </w:r>
      <w:r w:rsidR="001C6BD5" w:rsidRPr="001C6BD5">
        <w:rPr>
          <w:rFonts w:cs="Arial"/>
          <w:i/>
          <w:sz w:val="22"/>
          <w:szCs w:val="22"/>
          <w:lang w:eastAsia="lt-LT"/>
        </w:rPr>
        <w:t>tvariai ir subalansuotai vystyti Lietuvos teritoriją ir mažinti regioninę atskirtį</w:t>
      </w:r>
      <w:r w:rsidR="00E71477">
        <w:rPr>
          <w:rFonts w:cs="Arial"/>
          <w:i/>
          <w:sz w:val="22"/>
          <w:szCs w:val="22"/>
          <w:lang w:eastAsia="lt-LT"/>
        </w:rPr>
        <w:t xml:space="preserve"> </w:t>
      </w:r>
      <w:r w:rsidR="00E71477">
        <w:rPr>
          <w:rFonts w:cs="Arial"/>
          <w:sz w:val="22"/>
          <w:szCs w:val="22"/>
          <w:lang w:eastAsia="lt-LT"/>
        </w:rPr>
        <w:t xml:space="preserve">7.2 uždavinį – </w:t>
      </w:r>
      <w:r w:rsidR="00E71477" w:rsidRPr="00E71477">
        <w:rPr>
          <w:rFonts w:cs="Arial"/>
          <w:i/>
          <w:sz w:val="22"/>
          <w:szCs w:val="22"/>
          <w:lang w:eastAsia="lt-LT"/>
        </w:rPr>
        <w:t>Didinti darbo vietų pasiekiamumą ir viešųjų paslaugų prieinamumą</w:t>
      </w:r>
      <w:r w:rsidR="00E71477">
        <w:rPr>
          <w:rFonts w:cs="Arial"/>
          <w:sz w:val="22"/>
          <w:szCs w:val="22"/>
          <w:lang w:eastAsia="lt-LT"/>
        </w:rPr>
        <w:t>, nes</w:t>
      </w:r>
      <w:r w:rsidR="002A6CC7">
        <w:rPr>
          <w:rFonts w:cs="Arial"/>
          <w:sz w:val="22"/>
          <w:szCs w:val="22"/>
          <w:lang w:eastAsia="lt-LT"/>
        </w:rPr>
        <w:t xml:space="preserve"> </w:t>
      </w:r>
      <w:r w:rsidR="00CC6DD9">
        <w:rPr>
          <w:rFonts w:cs="Arial"/>
          <w:sz w:val="22"/>
          <w:szCs w:val="22"/>
          <w:lang w:eastAsia="lt-LT"/>
        </w:rPr>
        <w:t xml:space="preserve">šios pažangos priemonės įgyvendinimu </w:t>
      </w:r>
      <w:r w:rsidR="002A6CC7">
        <w:rPr>
          <w:rFonts w:cs="Arial"/>
          <w:sz w:val="22"/>
          <w:szCs w:val="22"/>
          <w:lang w:eastAsia="lt-LT"/>
        </w:rPr>
        <w:t xml:space="preserve">Šiaulių </w:t>
      </w:r>
      <w:r w:rsidR="002A6CC7" w:rsidRPr="002A6CC7">
        <w:rPr>
          <w:rFonts w:cs="Arial"/>
          <w:sz w:val="22"/>
          <w:szCs w:val="22"/>
          <w:lang w:eastAsia="lt-LT"/>
        </w:rPr>
        <w:t xml:space="preserve">regione </w:t>
      </w:r>
      <w:r w:rsidR="002A6CC7">
        <w:rPr>
          <w:rFonts w:cs="Arial"/>
          <w:sz w:val="22"/>
          <w:szCs w:val="22"/>
          <w:lang w:eastAsia="lt-LT"/>
        </w:rPr>
        <w:t>sumaž</w:t>
      </w:r>
      <w:r w:rsidR="00CC6DD9">
        <w:rPr>
          <w:rFonts w:cs="Arial"/>
          <w:sz w:val="22"/>
          <w:szCs w:val="22"/>
          <w:lang w:eastAsia="lt-LT"/>
        </w:rPr>
        <w:t>ės</w:t>
      </w:r>
      <w:r w:rsidR="002A6CC7">
        <w:rPr>
          <w:rFonts w:cs="Arial"/>
          <w:sz w:val="22"/>
          <w:szCs w:val="22"/>
          <w:lang w:eastAsia="lt-LT"/>
        </w:rPr>
        <w:t xml:space="preserve"> skaiči</w:t>
      </w:r>
      <w:r w:rsidR="00CC6DD9">
        <w:rPr>
          <w:rFonts w:cs="Arial"/>
          <w:sz w:val="22"/>
          <w:szCs w:val="22"/>
          <w:lang w:eastAsia="lt-LT"/>
        </w:rPr>
        <w:t>us</w:t>
      </w:r>
      <w:r w:rsidR="002A6CC7" w:rsidRPr="002A6CC7">
        <w:rPr>
          <w:rFonts w:cs="Arial"/>
          <w:sz w:val="22"/>
          <w:szCs w:val="22"/>
          <w:lang w:eastAsia="lt-LT"/>
        </w:rPr>
        <w:t xml:space="preserve"> </w:t>
      </w:r>
      <w:r w:rsidR="002A6CC7">
        <w:rPr>
          <w:rFonts w:cs="Arial"/>
          <w:sz w:val="22"/>
          <w:szCs w:val="22"/>
          <w:lang w:eastAsia="lt-LT"/>
        </w:rPr>
        <w:t>asmen</w:t>
      </w:r>
      <w:r w:rsidR="002A6CC7" w:rsidRPr="002A6CC7">
        <w:rPr>
          <w:rFonts w:cs="Arial"/>
          <w:sz w:val="22"/>
          <w:szCs w:val="22"/>
          <w:lang w:eastAsia="lt-LT"/>
        </w:rPr>
        <w:t>ų, patiriančių socialinę atskirtį ir (ar) skurdą</w:t>
      </w:r>
      <w:r w:rsidR="002A6CC7">
        <w:rPr>
          <w:rFonts w:cs="Arial"/>
          <w:sz w:val="22"/>
          <w:szCs w:val="22"/>
          <w:lang w:eastAsia="lt-LT"/>
        </w:rPr>
        <w:t>.</w:t>
      </w:r>
    </w:p>
    <w:p w14:paraId="4A5DDE36" w14:textId="77777777" w:rsidR="00DF3D5D" w:rsidRDefault="00216278" w:rsidP="001304F8">
      <w:pPr>
        <w:ind w:firstLine="426"/>
        <w:jc w:val="both"/>
        <w:rPr>
          <w:rFonts w:cs="Arial"/>
          <w:sz w:val="22"/>
          <w:szCs w:val="22"/>
          <w:lang w:eastAsia="lt-LT"/>
        </w:rPr>
      </w:pPr>
      <w:r w:rsidRPr="00216278">
        <w:rPr>
          <w:rFonts w:cs="Arial"/>
          <w:sz w:val="22"/>
          <w:szCs w:val="22"/>
          <w:lang w:eastAsia="lt-LT"/>
        </w:rPr>
        <w:t>Siekiant padidinti</w:t>
      </w:r>
      <w:r w:rsidR="0044353D">
        <w:rPr>
          <w:rFonts w:cs="Arial"/>
          <w:sz w:val="22"/>
          <w:szCs w:val="22"/>
          <w:lang w:eastAsia="lt-LT"/>
        </w:rPr>
        <w:t xml:space="preserve"> </w:t>
      </w:r>
      <w:r w:rsidR="0044353D" w:rsidRPr="0044353D">
        <w:rPr>
          <w:rFonts w:cs="Arial"/>
          <w:sz w:val="22"/>
          <w:szCs w:val="22"/>
          <w:lang w:eastAsia="lt-LT"/>
        </w:rPr>
        <w:t xml:space="preserve">neįgaliųjų ir jų šeimų, senyvo amžiaus žmonių bei kitų </w:t>
      </w:r>
      <w:r w:rsidR="008911BB">
        <w:rPr>
          <w:rFonts w:cs="Arial"/>
          <w:sz w:val="22"/>
          <w:szCs w:val="22"/>
          <w:lang w:eastAsia="lt-LT"/>
        </w:rPr>
        <w:t>socialinę riziką patiriančių</w:t>
      </w:r>
      <w:r w:rsidR="008911BB" w:rsidRPr="008911BB">
        <w:rPr>
          <w:rFonts w:cs="Arial"/>
          <w:sz w:val="22"/>
          <w:szCs w:val="22"/>
          <w:lang w:eastAsia="lt-LT"/>
        </w:rPr>
        <w:t xml:space="preserve"> ir socialiai </w:t>
      </w:r>
      <w:r w:rsidR="0044353D" w:rsidRPr="0044353D">
        <w:rPr>
          <w:rFonts w:cs="Arial"/>
          <w:sz w:val="22"/>
          <w:szCs w:val="22"/>
          <w:lang w:eastAsia="lt-LT"/>
        </w:rPr>
        <w:t>pažeidžiamų</w:t>
      </w:r>
      <w:r w:rsidR="008911BB">
        <w:rPr>
          <w:rFonts w:cs="Arial"/>
          <w:sz w:val="22"/>
          <w:szCs w:val="22"/>
          <w:lang w:eastAsia="lt-LT"/>
        </w:rPr>
        <w:t>,</w:t>
      </w:r>
      <w:r w:rsidR="0044353D" w:rsidRPr="0044353D">
        <w:rPr>
          <w:rFonts w:cs="Arial"/>
          <w:sz w:val="22"/>
          <w:szCs w:val="22"/>
          <w:lang w:eastAsia="lt-LT"/>
        </w:rPr>
        <w:t xml:space="preserve"> socialinėje atskirtyje esančių</w:t>
      </w:r>
      <w:r w:rsidRPr="00216278">
        <w:rPr>
          <w:rFonts w:cs="Arial"/>
          <w:sz w:val="22"/>
          <w:szCs w:val="22"/>
          <w:lang w:eastAsia="lt-LT"/>
        </w:rPr>
        <w:t xml:space="preserve"> </w:t>
      </w:r>
      <w:r w:rsidR="00A131D2" w:rsidRPr="00A131D2">
        <w:rPr>
          <w:rFonts w:cs="Arial"/>
          <w:sz w:val="22"/>
          <w:szCs w:val="22"/>
          <w:lang w:eastAsia="lt-LT"/>
        </w:rPr>
        <w:t xml:space="preserve">gyventojų socialinę gerovę ir </w:t>
      </w:r>
      <w:proofErr w:type="spellStart"/>
      <w:r w:rsidR="00A131D2" w:rsidRPr="00A131D2">
        <w:rPr>
          <w:rFonts w:cs="Arial"/>
          <w:sz w:val="22"/>
          <w:szCs w:val="22"/>
          <w:lang w:eastAsia="lt-LT"/>
        </w:rPr>
        <w:t>įtrauktį</w:t>
      </w:r>
      <w:proofErr w:type="spellEnd"/>
      <w:r w:rsidR="0044353D">
        <w:rPr>
          <w:rFonts w:cs="Arial"/>
          <w:sz w:val="22"/>
          <w:szCs w:val="22"/>
          <w:lang w:eastAsia="lt-LT"/>
        </w:rPr>
        <w:t xml:space="preserve"> </w:t>
      </w:r>
      <w:r>
        <w:rPr>
          <w:rFonts w:cs="Arial"/>
          <w:sz w:val="22"/>
          <w:szCs w:val="22"/>
          <w:lang w:eastAsia="lt-LT"/>
        </w:rPr>
        <w:t xml:space="preserve">Šiaulių regiono </w:t>
      </w:r>
      <w:r w:rsidR="0044353D">
        <w:rPr>
          <w:rFonts w:cs="Arial"/>
          <w:sz w:val="22"/>
          <w:szCs w:val="22"/>
          <w:lang w:eastAsia="lt-LT"/>
        </w:rPr>
        <w:t>7</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w:t>
      </w:r>
      <w:r w:rsidR="008911BB">
        <w:rPr>
          <w:rFonts w:cs="Arial"/>
          <w:sz w:val="22"/>
          <w:szCs w:val="22"/>
          <w:lang w:eastAsia="lt-LT"/>
        </w:rPr>
        <w:t>bei</w:t>
      </w:r>
      <w:r w:rsidRPr="00216278">
        <w:rPr>
          <w:rFonts w:cs="Arial"/>
          <w:sz w:val="22"/>
          <w:szCs w:val="22"/>
          <w:lang w:eastAsia="lt-LT"/>
        </w:rPr>
        <w:t xml:space="preserve"> prisidėti prie </w:t>
      </w:r>
      <w:r w:rsidR="0044353D">
        <w:rPr>
          <w:rFonts w:cs="Arial"/>
          <w:sz w:val="22"/>
          <w:szCs w:val="22"/>
          <w:lang w:eastAsia="lt-LT"/>
        </w:rPr>
        <w:t xml:space="preserve">šių </w:t>
      </w:r>
      <w:r w:rsidRPr="00216278">
        <w:rPr>
          <w:rFonts w:cs="Arial"/>
          <w:sz w:val="22"/>
          <w:szCs w:val="22"/>
          <w:lang w:eastAsia="lt-LT"/>
        </w:rPr>
        <w:t xml:space="preserve">gyventojų gyvenimo kokybės gerinimo, atsižvelgiant į Lietuvos Respublikos </w:t>
      </w:r>
      <w:r w:rsidR="0044353D">
        <w:rPr>
          <w:rFonts w:cs="Arial"/>
          <w:sz w:val="22"/>
          <w:szCs w:val="22"/>
          <w:lang w:eastAsia="lt-LT"/>
        </w:rPr>
        <w:t>s</w:t>
      </w:r>
      <w:r w:rsidR="0044353D" w:rsidRPr="0044353D">
        <w:rPr>
          <w:rFonts w:cs="Arial"/>
          <w:sz w:val="22"/>
          <w:szCs w:val="22"/>
          <w:lang w:eastAsia="lt-LT"/>
        </w:rPr>
        <w:t>ocialinės apsaugos ir darbo ministerijos regioninės paža</w:t>
      </w:r>
      <w:r w:rsidR="0044353D">
        <w:rPr>
          <w:rFonts w:cs="Arial"/>
          <w:sz w:val="22"/>
          <w:szCs w:val="22"/>
          <w:lang w:eastAsia="lt-LT"/>
        </w:rPr>
        <w:t>ngos priemonės finansavimo gaire</w:t>
      </w:r>
      <w:r w:rsidR="0044353D" w:rsidRPr="0044353D">
        <w:rPr>
          <w:rFonts w:cs="Arial"/>
          <w:sz w:val="22"/>
          <w:szCs w:val="22"/>
          <w:lang w:eastAsia="lt-LT"/>
        </w:rPr>
        <w:t>s</w:t>
      </w:r>
      <w:r w:rsidR="0044353D">
        <w:rPr>
          <w:rStyle w:val="Puslapioinaosnuoroda"/>
          <w:rFonts w:cs="Arial"/>
          <w:sz w:val="22"/>
          <w:szCs w:val="22"/>
          <w:lang w:eastAsia="lt-LT"/>
        </w:rPr>
        <w:footnoteReference w:id="3"/>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44353D">
        <w:rPr>
          <w:rFonts w:cs="Arial"/>
          <w:sz w:val="22"/>
          <w:szCs w:val="22"/>
          <w:lang w:eastAsia="lt-LT"/>
        </w:rPr>
        <w:t>s</w:t>
      </w:r>
      <w:r w:rsidR="008D3896" w:rsidRPr="00D25B54">
        <w:rPr>
          <w:rFonts w:cs="Arial"/>
          <w:sz w:val="22"/>
          <w:szCs w:val="22"/>
          <w:lang w:eastAsia="lt-LT"/>
        </w:rPr>
        <w:t xml:space="preserve"> LT026-0</w:t>
      </w:r>
      <w:r w:rsidR="0044353D">
        <w:rPr>
          <w:rFonts w:cs="Arial"/>
          <w:sz w:val="22"/>
          <w:szCs w:val="22"/>
          <w:lang w:eastAsia="lt-LT"/>
        </w:rPr>
        <w:t>3</w:t>
      </w:r>
      <w:r w:rsidR="008D3896" w:rsidRPr="00D25B54">
        <w:rPr>
          <w:rFonts w:cs="Arial"/>
          <w:sz w:val="22"/>
          <w:szCs w:val="22"/>
          <w:lang w:eastAsia="lt-LT"/>
        </w:rPr>
        <w:t>-0</w:t>
      </w:r>
      <w:r w:rsidR="0044353D">
        <w:rPr>
          <w:rFonts w:cs="Arial"/>
          <w:sz w:val="22"/>
          <w:szCs w:val="22"/>
          <w:lang w:eastAsia="lt-LT"/>
        </w:rPr>
        <w:t>1</w:t>
      </w:r>
      <w:r w:rsidR="008D3896" w:rsidRPr="00D25B54">
        <w:rPr>
          <w:rFonts w:cs="Arial"/>
          <w:sz w:val="22"/>
          <w:szCs w:val="22"/>
          <w:lang w:eastAsia="lt-LT"/>
        </w:rPr>
        <w:t>-0</w:t>
      </w:r>
      <w:r w:rsidR="0044353D">
        <w:rPr>
          <w:rFonts w:cs="Arial"/>
          <w:sz w:val="22"/>
          <w:szCs w:val="22"/>
          <w:lang w:eastAsia="lt-LT"/>
        </w:rPr>
        <w:t>5</w:t>
      </w:r>
      <w:r w:rsidR="008D3896" w:rsidRPr="00D25B54">
        <w:rPr>
          <w:rFonts w:cs="Arial"/>
          <w:sz w:val="22"/>
          <w:szCs w:val="22"/>
          <w:lang w:eastAsia="lt-LT"/>
        </w:rPr>
        <w:t xml:space="preserve"> </w:t>
      </w:r>
      <w:r w:rsidR="00A007A7" w:rsidRPr="00D25B54">
        <w:rPr>
          <w:rFonts w:cs="Arial"/>
          <w:sz w:val="22"/>
          <w:szCs w:val="22"/>
          <w:lang w:eastAsia="lt-LT"/>
        </w:rPr>
        <w:t>„</w:t>
      </w:r>
      <w:r w:rsidR="0044353D">
        <w:rPr>
          <w:rFonts w:cs="Arial"/>
          <w:sz w:val="22"/>
          <w:szCs w:val="22"/>
          <w:lang w:eastAsia="lt-LT"/>
        </w:rPr>
        <w:t>Socialinių</w:t>
      </w:r>
      <w:r w:rsidR="00D7609C" w:rsidRPr="00D7609C">
        <w:rPr>
          <w:rFonts w:cs="Arial"/>
          <w:sz w:val="22"/>
          <w:szCs w:val="22"/>
          <w:lang w:eastAsia="lt-LT"/>
        </w:rPr>
        <w:t xml:space="preserve"> paslaugų </w:t>
      </w:r>
      <w:r w:rsidR="0044353D">
        <w:rPr>
          <w:rFonts w:cs="Arial"/>
          <w:sz w:val="22"/>
          <w:szCs w:val="22"/>
          <w:lang w:eastAsia="lt-LT"/>
        </w:rPr>
        <w:t>ir jų infrastruktūros plėtra</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sidR="0044353D">
        <w:rPr>
          <w:rFonts w:cs="Arial"/>
          <w:sz w:val="22"/>
          <w:szCs w:val="22"/>
          <w:lang w:eastAsia="lt-LT"/>
        </w:rPr>
        <w:t xml:space="preserve"> </w:t>
      </w:r>
      <w:r w:rsidR="008911BB">
        <w:rPr>
          <w:rFonts w:cs="Arial"/>
          <w:sz w:val="22"/>
          <w:szCs w:val="22"/>
          <w:lang w:eastAsia="lt-LT"/>
        </w:rPr>
        <w:t>antr</w:t>
      </w:r>
      <w:r w:rsidR="0082516E">
        <w:rPr>
          <w:rFonts w:cs="Arial"/>
          <w:sz w:val="22"/>
          <w:szCs w:val="22"/>
          <w:lang w:eastAsia="lt-LT"/>
        </w:rPr>
        <w:t>a</w:t>
      </w:r>
      <w:r w:rsidR="0044353D">
        <w:rPr>
          <w:rFonts w:cs="Arial"/>
          <w:sz w:val="22"/>
          <w:szCs w:val="22"/>
          <w:lang w:eastAsia="lt-LT"/>
        </w:rPr>
        <w:t xml:space="preserve"> veikla </w:t>
      </w:r>
      <w:r w:rsidR="008911BB" w:rsidRPr="008911BB">
        <w:rPr>
          <w:rFonts w:cs="Arial"/>
          <w:i/>
          <w:sz w:val="22"/>
          <w:szCs w:val="22"/>
          <w:lang w:eastAsia="lt-LT"/>
        </w:rPr>
        <w:t xml:space="preserve">Socialinių paslaugų </w:t>
      </w:r>
      <w:r w:rsidR="008610D8">
        <w:rPr>
          <w:rFonts w:cs="Arial"/>
          <w:i/>
          <w:sz w:val="22"/>
          <w:szCs w:val="22"/>
          <w:lang w:eastAsia="lt-LT"/>
        </w:rPr>
        <w:t xml:space="preserve">infrastruktūros </w:t>
      </w:r>
      <w:r w:rsidR="008911BB" w:rsidRPr="008911BB">
        <w:rPr>
          <w:rFonts w:cs="Arial"/>
          <w:i/>
          <w:sz w:val="22"/>
          <w:szCs w:val="22"/>
          <w:lang w:eastAsia="lt-LT"/>
        </w:rPr>
        <w:t>modernizavimas ir plėtra</w:t>
      </w:r>
      <w:r>
        <w:rPr>
          <w:rFonts w:cs="Arial"/>
          <w:sz w:val="22"/>
          <w:szCs w:val="22"/>
          <w:lang w:eastAsia="lt-LT"/>
        </w:rPr>
        <w:t>. Šios pažangos priemonės</w:t>
      </w:r>
      <w:r w:rsidR="0082516E">
        <w:rPr>
          <w:rFonts w:cs="Arial"/>
          <w:sz w:val="22"/>
          <w:szCs w:val="22"/>
          <w:lang w:eastAsia="lt-LT"/>
        </w:rPr>
        <w:t xml:space="preserve"> </w:t>
      </w:r>
      <w:r>
        <w:rPr>
          <w:rFonts w:cs="Arial"/>
          <w:sz w:val="22"/>
          <w:szCs w:val="22"/>
          <w:lang w:eastAsia="lt-LT"/>
        </w:rPr>
        <w:t>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82516E">
        <w:rPr>
          <w:rFonts w:cs="Arial"/>
          <w:i/>
          <w:sz w:val="22"/>
          <w:szCs w:val="22"/>
          <w:lang w:eastAsia="lt-LT"/>
        </w:rPr>
        <w:t>3</w:t>
      </w:r>
      <w:r w:rsidR="00E85C7F">
        <w:rPr>
          <w:rFonts w:cs="Arial"/>
          <w:i/>
          <w:sz w:val="22"/>
          <w:szCs w:val="22"/>
          <w:lang w:eastAsia="lt-LT"/>
        </w:rPr>
        <w:t xml:space="preserve">. </w:t>
      </w:r>
      <w:r w:rsidR="0082516E" w:rsidRPr="0082516E">
        <w:rPr>
          <w:rFonts w:cs="Arial"/>
          <w:i/>
          <w:sz w:val="22"/>
          <w:szCs w:val="22"/>
          <w:lang w:eastAsia="lt-LT"/>
        </w:rPr>
        <w:t>Netolygus viešųjų paslaugų prieinamumas, lemiantis socialinės atskirties didėjimą</w:t>
      </w:r>
      <w:r w:rsidR="001304F8">
        <w:rPr>
          <w:rFonts w:cs="Arial"/>
          <w:i/>
          <w:sz w:val="22"/>
          <w:szCs w:val="22"/>
          <w:lang w:eastAsia="lt-LT"/>
        </w:rPr>
        <w:t xml:space="preserve">, </w:t>
      </w:r>
      <w:r w:rsidR="001304F8">
        <w:rPr>
          <w:rFonts w:cs="Arial"/>
          <w:sz w:val="22"/>
          <w:szCs w:val="22"/>
          <w:lang w:eastAsia="lt-LT"/>
        </w:rPr>
        <w:t>kurios bendroji</w:t>
      </w:r>
      <w:r w:rsidR="001304F8" w:rsidRPr="001304F8">
        <w:rPr>
          <w:rFonts w:cs="Arial"/>
          <w:i/>
          <w:sz w:val="22"/>
          <w:szCs w:val="22"/>
          <w:lang w:eastAsia="lt-LT"/>
        </w:rPr>
        <w:t xml:space="preserve"> </w:t>
      </w:r>
      <w:r w:rsidR="001304F8" w:rsidRPr="001304F8">
        <w:rPr>
          <w:rFonts w:cs="Arial"/>
          <w:sz w:val="22"/>
          <w:szCs w:val="22"/>
          <w:lang w:eastAsia="lt-LT"/>
        </w:rPr>
        <w:t>giluminė priežastis yra</w:t>
      </w:r>
      <w:r w:rsidR="001304F8" w:rsidRPr="001304F8">
        <w:rPr>
          <w:rFonts w:cs="Arial"/>
          <w:i/>
          <w:sz w:val="22"/>
          <w:szCs w:val="22"/>
          <w:lang w:eastAsia="lt-LT"/>
        </w:rPr>
        <w:t xml:space="preserve"> „Neužtikrinama viešųjų paslaugų, kurios atlieptų regiono gyventojų poreikius, įvairovė“.</w:t>
      </w:r>
      <w:r w:rsidR="00EB412D">
        <w:rPr>
          <w:rFonts w:cs="Arial"/>
          <w:i/>
          <w:sz w:val="22"/>
          <w:szCs w:val="22"/>
          <w:lang w:eastAsia="lt-LT"/>
        </w:rPr>
        <w:t xml:space="preserve"> </w:t>
      </w:r>
      <w:r w:rsidR="00EB412D">
        <w:rPr>
          <w:rFonts w:cs="Arial"/>
          <w:sz w:val="22"/>
          <w:szCs w:val="22"/>
          <w:lang w:eastAsia="lt-LT"/>
        </w:rPr>
        <w:t xml:space="preserve">Ši </w:t>
      </w:r>
      <w:r w:rsidR="009A16D8">
        <w:rPr>
          <w:rFonts w:cs="Arial"/>
          <w:sz w:val="22"/>
          <w:szCs w:val="22"/>
          <w:lang w:eastAsia="lt-LT"/>
        </w:rPr>
        <w:t xml:space="preserve">giluminė </w:t>
      </w:r>
      <w:r w:rsidR="00EB412D">
        <w:rPr>
          <w:rFonts w:cs="Arial"/>
          <w:sz w:val="22"/>
          <w:szCs w:val="22"/>
          <w:lang w:eastAsia="lt-LT"/>
        </w:rPr>
        <w:t>priežastis apima ir socialines paslaugas, skirtas šios Pažangos priemonės antros veiklos tikslinėms grupėms.</w:t>
      </w:r>
    </w:p>
    <w:p w14:paraId="0E228D92" w14:textId="77777777" w:rsidR="00A007A7" w:rsidRDefault="006D6F9B" w:rsidP="001304F8">
      <w:pPr>
        <w:ind w:firstLine="426"/>
        <w:jc w:val="both"/>
        <w:rPr>
          <w:rFonts w:cs="Arial"/>
          <w:sz w:val="22"/>
          <w:szCs w:val="22"/>
          <w:lang w:eastAsia="lt-LT"/>
        </w:rPr>
      </w:pPr>
      <w:r>
        <w:rPr>
          <w:rFonts w:cs="Arial"/>
          <w:sz w:val="22"/>
          <w:szCs w:val="22"/>
          <w:lang w:eastAsia="lt-LT"/>
        </w:rPr>
        <w:t>Š</w:t>
      </w:r>
      <w:r w:rsidR="009A16D8">
        <w:rPr>
          <w:rFonts w:cs="Arial"/>
          <w:sz w:val="22"/>
          <w:szCs w:val="22"/>
          <w:lang w:eastAsia="lt-LT"/>
        </w:rPr>
        <w:t>iaulių regiono plėtros</w:t>
      </w:r>
      <w:r>
        <w:rPr>
          <w:rFonts w:cs="Arial"/>
          <w:sz w:val="22"/>
          <w:szCs w:val="22"/>
          <w:lang w:eastAsia="lt-LT"/>
        </w:rPr>
        <w:t xml:space="preserv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t</w:t>
      </w:r>
      <w:r w:rsidR="0082516E">
        <w:rPr>
          <w:rFonts w:cs="Arial"/>
          <w:sz w:val="22"/>
          <w:szCs w:val="22"/>
          <w:lang w:eastAsia="lt-LT"/>
        </w:rPr>
        <w:t>a</w:t>
      </w:r>
      <w:r w:rsidR="00A007A7" w:rsidRPr="00D25B54">
        <w:rPr>
          <w:rFonts w:cs="Arial"/>
          <w:sz w:val="22"/>
          <w:szCs w:val="22"/>
          <w:lang w:eastAsia="lt-LT"/>
        </w:rPr>
        <w:t xml:space="preserve"> </w:t>
      </w:r>
      <w:r>
        <w:rPr>
          <w:rFonts w:cs="Arial"/>
          <w:sz w:val="22"/>
          <w:szCs w:val="22"/>
          <w:lang w:eastAsia="lt-LT"/>
        </w:rPr>
        <w:t xml:space="preserve">ir </w:t>
      </w:r>
      <w:r w:rsidR="0082516E">
        <w:rPr>
          <w:rFonts w:cs="Arial"/>
          <w:sz w:val="22"/>
          <w:szCs w:val="22"/>
          <w:lang w:eastAsia="lt-LT"/>
        </w:rPr>
        <w:t xml:space="preserve">viena </w:t>
      </w:r>
      <w:r w:rsidR="00BC16E0">
        <w:rPr>
          <w:rFonts w:cs="Arial"/>
          <w:sz w:val="22"/>
          <w:szCs w:val="22"/>
          <w:lang w:eastAsia="lt-LT"/>
        </w:rPr>
        <w:t>specifinė</w:t>
      </w:r>
      <w:r w:rsidR="001304F8">
        <w:rPr>
          <w:rFonts w:cs="Arial"/>
          <w:sz w:val="22"/>
          <w:szCs w:val="22"/>
          <w:lang w:eastAsia="lt-LT"/>
        </w:rPr>
        <w:t xml:space="preserve"> </w:t>
      </w:r>
      <w:r w:rsidR="00BC16E0">
        <w:rPr>
          <w:rFonts w:cs="Arial"/>
          <w:sz w:val="22"/>
          <w:szCs w:val="22"/>
          <w:lang w:eastAsia="lt-LT"/>
        </w:rPr>
        <w:t>bendrosio</w:t>
      </w:r>
      <w:r w:rsidR="001304F8">
        <w:rPr>
          <w:rFonts w:cs="Arial"/>
          <w:sz w:val="22"/>
          <w:szCs w:val="22"/>
          <w:lang w:eastAsia="lt-LT"/>
        </w:rPr>
        <w:t>s</w:t>
      </w:r>
      <w:r w:rsidR="0082516E">
        <w:rPr>
          <w:rFonts w:cs="Arial"/>
          <w:sz w:val="22"/>
          <w:szCs w:val="22"/>
          <w:lang w:eastAsia="lt-LT"/>
        </w:rPr>
        <w:t xml:space="preserve"> problemos gilumin</w:t>
      </w:r>
      <w:r w:rsidR="001304F8">
        <w:rPr>
          <w:rFonts w:cs="Arial"/>
          <w:sz w:val="22"/>
          <w:szCs w:val="22"/>
          <w:lang w:eastAsia="lt-LT"/>
        </w:rPr>
        <w:t>ė</w:t>
      </w:r>
      <w:r w:rsidR="00A007A7" w:rsidRPr="00D25B54">
        <w:rPr>
          <w:rFonts w:cs="Arial"/>
          <w:sz w:val="22"/>
          <w:szCs w:val="22"/>
          <w:lang w:eastAsia="lt-LT"/>
        </w:rPr>
        <w:t xml:space="preserve"> priežas</w:t>
      </w:r>
      <w:r w:rsidR="001304F8">
        <w:rPr>
          <w:rFonts w:cs="Arial"/>
          <w:sz w:val="22"/>
          <w:szCs w:val="22"/>
          <w:lang w:eastAsia="lt-LT"/>
        </w:rPr>
        <w:t xml:space="preserve">tis, </w:t>
      </w:r>
      <w:r w:rsidR="00BC16E0">
        <w:rPr>
          <w:rFonts w:cs="Arial"/>
          <w:sz w:val="22"/>
          <w:szCs w:val="22"/>
          <w:lang w:eastAsia="lt-LT"/>
        </w:rPr>
        <w:t>kurios poveikio mažinimui skirta</w:t>
      </w:r>
      <w:r w:rsidR="001304F8">
        <w:rPr>
          <w:rFonts w:cs="Arial"/>
          <w:sz w:val="22"/>
          <w:szCs w:val="22"/>
          <w:lang w:eastAsia="lt-LT"/>
        </w:rPr>
        <w:t xml:space="preserve"> </w:t>
      </w:r>
      <w:r w:rsidR="00BC16E0">
        <w:rPr>
          <w:rFonts w:cs="Arial"/>
          <w:sz w:val="22"/>
          <w:szCs w:val="22"/>
          <w:lang w:eastAsia="lt-LT"/>
        </w:rPr>
        <w:t xml:space="preserve">Pažangos priemonės </w:t>
      </w:r>
      <w:r w:rsidR="008911BB">
        <w:rPr>
          <w:rFonts w:cs="Arial"/>
          <w:sz w:val="22"/>
          <w:szCs w:val="22"/>
          <w:lang w:eastAsia="lt-LT"/>
        </w:rPr>
        <w:t>antr</w:t>
      </w:r>
      <w:r w:rsidR="00BC16E0">
        <w:rPr>
          <w:rFonts w:cs="Arial"/>
          <w:sz w:val="22"/>
          <w:szCs w:val="22"/>
          <w:lang w:eastAsia="lt-LT"/>
        </w:rPr>
        <w:t>a veikla:</w:t>
      </w:r>
      <w:r w:rsidR="0082516E">
        <w:rPr>
          <w:rFonts w:cs="Arial"/>
          <w:sz w:val="22"/>
          <w:szCs w:val="22"/>
          <w:lang w:eastAsia="lt-LT"/>
        </w:rPr>
        <w:t xml:space="preserve"> </w:t>
      </w:r>
      <w:r w:rsidR="00CC77B0">
        <w:rPr>
          <w:rFonts w:cs="Arial"/>
          <w:i/>
          <w:sz w:val="22"/>
          <w:szCs w:val="22"/>
          <w:lang w:eastAsia="lt-LT"/>
        </w:rPr>
        <w:t>d</w:t>
      </w:r>
      <w:r w:rsidR="008911BB" w:rsidRPr="008911BB">
        <w:rPr>
          <w:rFonts w:cs="Arial"/>
          <w:i/>
          <w:sz w:val="22"/>
          <w:szCs w:val="22"/>
          <w:lang w:eastAsia="lt-LT"/>
        </w:rPr>
        <w:t>augėja gyventojų, gaunančių ilgalaikės ir trumpalaikės socialinės globos paslaugas socialinės globos įstaigose</w:t>
      </w:r>
      <w:r w:rsidR="008911BB">
        <w:rPr>
          <w:rFonts w:cs="Arial"/>
          <w:i/>
          <w:sz w:val="22"/>
          <w:szCs w:val="22"/>
          <w:lang w:eastAsia="lt-LT"/>
        </w:rPr>
        <w:t>, tačiau šios paslaugos ir jų infrastruktūra regione yra n</w:t>
      </w:r>
      <w:r w:rsidR="008911BB" w:rsidRPr="008911BB">
        <w:rPr>
          <w:rFonts w:cs="Arial"/>
          <w:i/>
          <w:sz w:val="22"/>
          <w:szCs w:val="22"/>
          <w:lang w:eastAsia="lt-LT"/>
        </w:rPr>
        <w:t>epakankamai išplėtotos</w:t>
      </w:r>
      <w:r w:rsidR="008911BB">
        <w:rPr>
          <w:rFonts w:cs="Arial"/>
          <w:i/>
          <w:sz w:val="22"/>
          <w:szCs w:val="22"/>
          <w:lang w:eastAsia="lt-LT"/>
        </w:rPr>
        <w:t>, neatitinka</w:t>
      </w:r>
      <w:r w:rsidR="008911BB" w:rsidRPr="008911BB">
        <w:t xml:space="preserve"> </w:t>
      </w:r>
      <w:r w:rsidR="00CC77B0">
        <w:rPr>
          <w:i/>
        </w:rPr>
        <w:t>p</w:t>
      </w:r>
      <w:r w:rsidR="008911BB" w:rsidRPr="008911BB">
        <w:rPr>
          <w:rFonts w:cs="Arial"/>
          <w:i/>
          <w:sz w:val="22"/>
          <w:szCs w:val="22"/>
          <w:lang w:eastAsia="lt-LT"/>
        </w:rPr>
        <w:t>erėjimo nuo institucinės globos prie šeimoje ir bendruomenėje teikiamų paslaugų</w:t>
      </w:r>
      <w:r w:rsidR="008911BB">
        <w:rPr>
          <w:rFonts w:cs="Arial"/>
          <w:i/>
          <w:sz w:val="22"/>
          <w:szCs w:val="22"/>
          <w:lang w:eastAsia="lt-LT"/>
        </w:rPr>
        <w:t xml:space="preserve"> </w:t>
      </w:r>
      <w:r w:rsidR="00CC77B0">
        <w:rPr>
          <w:rFonts w:cs="Arial"/>
          <w:i/>
          <w:sz w:val="22"/>
          <w:szCs w:val="22"/>
          <w:lang w:eastAsia="lt-LT"/>
        </w:rPr>
        <w:t>koncepcijos</w:t>
      </w:r>
      <w:r w:rsidR="00401D8F">
        <w:rPr>
          <w:rStyle w:val="Puslapioinaosnuoroda"/>
          <w:rFonts w:cs="Arial"/>
          <w:i/>
          <w:sz w:val="22"/>
          <w:szCs w:val="22"/>
          <w:lang w:eastAsia="lt-LT"/>
        </w:rPr>
        <w:footnoteReference w:id="4"/>
      </w:r>
      <w:r w:rsidR="00CC77B0">
        <w:rPr>
          <w:rFonts w:cs="Arial"/>
          <w:i/>
          <w:sz w:val="22"/>
          <w:szCs w:val="22"/>
          <w:lang w:eastAsia="lt-LT"/>
        </w:rPr>
        <w:t xml:space="preserve"> nuostatų</w:t>
      </w:r>
      <w:r w:rsidR="0082516E">
        <w:rPr>
          <w:rFonts w:cs="Arial"/>
          <w:sz w:val="22"/>
          <w:szCs w:val="22"/>
          <w:lang w:eastAsia="lt-LT"/>
        </w:rPr>
        <w:t>.</w:t>
      </w:r>
      <w:r w:rsidR="009D7FCA">
        <w:rPr>
          <w:rFonts w:cs="Arial"/>
          <w:sz w:val="22"/>
          <w:szCs w:val="22"/>
          <w:lang w:eastAsia="lt-LT"/>
        </w:rPr>
        <w:t xml:space="preserve"> </w:t>
      </w:r>
      <w:r w:rsidR="009D7FCA" w:rsidRPr="009D7FCA">
        <w:rPr>
          <w:rFonts w:cs="Arial"/>
          <w:sz w:val="22"/>
          <w:szCs w:val="22"/>
          <w:lang w:eastAsia="lt-LT"/>
        </w:rPr>
        <w:t>Nors ir siek</w:t>
      </w:r>
      <w:r w:rsidR="009D7FCA">
        <w:rPr>
          <w:rFonts w:cs="Arial"/>
          <w:sz w:val="22"/>
          <w:szCs w:val="22"/>
          <w:lang w:eastAsia="lt-LT"/>
        </w:rPr>
        <w:t>i</w:t>
      </w:r>
      <w:r w:rsidR="009D7FCA" w:rsidRPr="009D7FCA">
        <w:rPr>
          <w:rFonts w:cs="Arial"/>
          <w:sz w:val="22"/>
          <w:szCs w:val="22"/>
          <w:lang w:eastAsia="lt-LT"/>
        </w:rPr>
        <w:t xml:space="preserve">ama pagerinti </w:t>
      </w:r>
      <w:r w:rsidR="00CC77B0">
        <w:rPr>
          <w:rFonts w:cs="Arial"/>
          <w:sz w:val="22"/>
          <w:szCs w:val="22"/>
          <w:lang w:eastAsia="lt-LT"/>
        </w:rPr>
        <w:t>socialinių</w:t>
      </w:r>
      <w:r w:rsidR="009D7FCA" w:rsidRPr="009D7FCA">
        <w:rPr>
          <w:rFonts w:cs="Arial"/>
          <w:sz w:val="22"/>
          <w:szCs w:val="22"/>
          <w:lang w:eastAsia="lt-LT"/>
        </w:rPr>
        <w:t xml:space="preserve"> </w:t>
      </w:r>
      <w:r w:rsidR="00CC77B0">
        <w:rPr>
          <w:rFonts w:cs="Arial"/>
          <w:sz w:val="22"/>
          <w:szCs w:val="22"/>
          <w:lang w:eastAsia="lt-LT"/>
        </w:rPr>
        <w:t>paslaugų kokybę socialinę atskirtį patiriantiems asmenims</w:t>
      </w:r>
      <w:r w:rsidR="009D7FCA" w:rsidRPr="009D7FCA">
        <w:rPr>
          <w:rFonts w:cs="Arial"/>
          <w:sz w:val="22"/>
          <w:szCs w:val="22"/>
          <w:lang w:eastAsia="lt-LT"/>
        </w:rPr>
        <w:t xml:space="preserve">, tačiau </w:t>
      </w:r>
      <w:r w:rsidR="009D7FCA">
        <w:rPr>
          <w:rFonts w:cs="Arial"/>
          <w:sz w:val="22"/>
          <w:szCs w:val="22"/>
          <w:lang w:eastAsia="lt-LT"/>
        </w:rPr>
        <w:t xml:space="preserve">ši </w:t>
      </w:r>
      <w:r w:rsidR="009D7FCA" w:rsidRPr="009D7FCA">
        <w:rPr>
          <w:rFonts w:cs="Arial"/>
          <w:sz w:val="22"/>
          <w:szCs w:val="22"/>
          <w:lang w:eastAsia="lt-LT"/>
        </w:rPr>
        <w:t xml:space="preserve">problema </w:t>
      </w:r>
      <w:r w:rsidR="009D7FCA">
        <w:rPr>
          <w:rFonts w:cs="Arial"/>
          <w:sz w:val="22"/>
          <w:szCs w:val="22"/>
          <w:lang w:eastAsia="lt-LT"/>
        </w:rPr>
        <w:t xml:space="preserve">Šiaulių regione </w:t>
      </w:r>
      <w:r w:rsidR="009D7FCA" w:rsidRPr="009D7FCA">
        <w:rPr>
          <w:rFonts w:cs="Arial"/>
          <w:sz w:val="22"/>
          <w:szCs w:val="22"/>
          <w:lang w:eastAsia="lt-LT"/>
        </w:rPr>
        <w:t>vis dar išlieka itin aktuali.</w:t>
      </w:r>
    </w:p>
    <w:p w14:paraId="5E9DC63F" w14:textId="2482E1BF" w:rsidR="00331CB2" w:rsidRDefault="000A6A8C" w:rsidP="002F2FE5">
      <w:pPr>
        <w:ind w:firstLine="426"/>
        <w:jc w:val="both"/>
        <w:rPr>
          <w:rFonts w:cs="Arial"/>
          <w:sz w:val="22"/>
          <w:szCs w:val="22"/>
          <w:lang w:eastAsia="lt-LT"/>
        </w:rPr>
      </w:pPr>
      <w:r w:rsidRPr="000A6A8C">
        <w:rPr>
          <w:rFonts w:cs="Arial"/>
          <w:sz w:val="22"/>
          <w:szCs w:val="22"/>
          <w:lang w:eastAsia="lt-LT"/>
        </w:rPr>
        <w:t xml:space="preserve">Minėtos problemos sprendimas prisidės </w:t>
      </w:r>
      <w:r w:rsidR="002F2FE5">
        <w:rPr>
          <w:rFonts w:cs="Arial"/>
          <w:sz w:val="22"/>
          <w:szCs w:val="22"/>
          <w:lang w:eastAsia="lt-LT"/>
        </w:rPr>
        <w:t xml:space="preserve">ir </w:t>
      </w:r>
      <w:r w:rsidRPr="000A6A8C">
        <w:rPr>
          <w:rFonts w:cs="Arial"/>
          <w:sz w:val="22"/>
          <w:szCs w:val="22"/>
          <w:lang w:eastAsia="lt-LT"/>
        </w:rPr>
        <w:t xml:space="preserve">prie </w:t>
      </w:r>
      <w:r w:rsidRPr="00BC1AB6">
        <w:rPr>
          <w:rFonts w:cs="Arial"/>
          <w:i/>
          <w:sz w:val="22"/>
          <w:szCs w:val="22"/>
          <w:lang w:eastAsia="lt-LT"/>
        </w:rPr>
        <w:t>2022–2030 m. regionų plėtros programoje</w:t>
      </w:r>
      <w:r>
        <w:rPr>
          <w:rStyle w:val="Puslapioinaosnuoroda"/>
          <w:rFonts w:cs="Arial"/>
          <w:sz w:val="22"/>
          <w:szCs w:val="22"/>
          <w:lang w:eastAsia="lt-LT"/>
        </w:rPr>
        <w:footnoteReference w:id="5"/>
      </w:r>
      <w:r>
        <w:rPr>
          <w:rFonts w:cs="Arial"/>
          <w:sz w:val="22"/>
          <w:szCs w:val="22"/>
          <w:lang w:eastAsia="lt-LT"/>
        </w:rPr>
        <w:t xml:space="preserve"> įvardintos </w:t>
      </w:r>
      <w:r w:rsidRPr="000A6A8C">
        <w:rPr>
          <w:rFonts w:cs="Arial"/>
          <w:sz w:val="22"/>
          <w:szCs w:val="22"/>
          <w:lang w:eastAsia="lt-LT"/>
        </w:rPr>
        <w:t>antrosios</w:t>
      </w:r>
      <w:r>
        <w:rPr>
          <w:rFonts w:cs="Arial"/>
          <w:sz w:val="22"/>
          <w:szCs w:val="22"/>
          <w:lang w:eastAsia="lt-LT"/>
        </w:rPr>
        <w:t xml:space="preserve"> </w:t>
      </w:r>
      <w:r w:rsidRPr="000A6A8C">
        <w:rPr>
          <w:rFonts w:cs="Arial"/>
          <w:sz w:val="22"/>
          <w:szCs w:val="22"/>
          <w:lang w:eastAsia="lt-LT"/>
        </w:rPr>
        <w:t>problemos „</w:t>
      </w:r>
      <w:r w:rsidRPr="00BC1AB6">
        <w:rPr>
          <w:rFonts w:cs="Arial"/>
          <w:i/>
          <w:sz w:val="22"/>
          <w:szCs w:val="22"/>
          <w:lang w:eastAsia="lt-LT"/>
        </w:rPr>
        <w:t>Atskiriems regionams būdinga didesnė skurdo rizika ir socialinė atskirtis</w:t>
      </w:r>
      <w:r w:rsidRPr="000A6A8C">
        <w:rPr>
          <w:rFonts w:cs="Arial"/>
          <w:sz w:val="22"/>
          <w:szCs w:val="22"/>
          <w:lang w:eastAsia="lt-LT"/>
        </w:rPr>
        <w:t xml:space="preserve">“ sprendimo, </w:t>
      </w:r>
      <w:r>
        <w:rPr>
          <w:rFonts w:cs="Arial"/>
          <w:sz w:val="22"/>
          <w:szCs w:val="22"/>
          <w:lang w:eastAsia="lt-LT"/>
        </w:rPr>
        <w:t>atitinkamu programos uždaviniu „</w:t>
      </w:r>
      <w:r w:rsidRPr="00BC1AB6">
        <w:rPr>
          <w:rFonts w:cs="Arial"/>
          <w:i/>
          <w:sz w:val="22"/>
          <w:szCs w:val="22"/>
          <w:lang w:eastAsia="lt-LT"/>
        </w:rPr>
        <w:t>2.2. Didinti neįgaliųjų ir jų šeimų, senyvo amžiaus žmonių bei kitų pažeidžiamų ir socialinėje atskirtyje esančių grupių gerovę</w:t>
      </w:r>
      <w:r>
        <w:rPr>
          <w:rFonts w:cs="Arial"/>
          <w:sz w:val="22"/>
          <w:szCs w:val="22"/>
          <w:lang w:eastAsia="lt-LT"/>
        </w:rPr>
        <w:t>“</w:t>
      </w:r>
      <w:r w:rsidRPr="000A6A8C">
        <w:rPr>
          <w:rFonts w:cs="Arial"/>
          <w:sz w:val="22"/>
          <w:szCs w:val="22"/>
          <w:lang w:eastAsia="lt-LT"/>
        </w:rPr>
        <w:t xml:space="preserve"> šalinant </w:t>
      </w:r>
      <w:r>
        <w:rPr>
          <w:rFonts w:cs="Arial"/>
          <w:sz w:val="22"/>
          <w:szCs w:val="22"/>
          <w:lang w:eastAsia="lt-LT"/>
        </w:rPr>
        <w:t>šios</w:t>
      </w:r>
      <w:r w:rsidRPr="000A6A8C">
        <w:rPr>
          <w:rFonts w:cs="Arial"/>
          <w:sz w:val="22"/>
          <w:szCs w:val="22"/>
          <w:lang w:eastAsia="lt-LT"/>
        </w:rPr>
        <w:t xml:space="preserve"> problemos</w:t>
      </w:r>
      <w:r>
        <w:rPr>
          <w:rFonts w:cs="Arial"/>
          <w:sz w:val="22"/>
          <w:szCs w:val="22"/>
          <w:lang w:eastAsia="lt-LT"/>
        </w:rPr>
        <w:t xml:space="preserve"> </w:t>
      </w:r>
      <w:r w:rsidRPr="000A6A8C">
        <w:rPr>
          <w:rFonts w:cs="Arial"/>
          <w:sz w:val="22"/>
          <w:szCs w:val="22"/>
          <w:lang w:eastAsia="lt-LT"/>
        </w:rPr>
        <w:t>priežastis bei mažinant jos poveikį.</w:t>
      </w:r>
      <w:r>
        <w:rPr>
          <w:rFonts w:cs="Arial"/>
          <w:sz w:val="22"/>
          <w:szCs w:val="22"/>
          <w:lang w:eastAsia="lt-LT"/>
        </w:rPr>
        <w:t xml:space="preserve"> </w:t>
      </w:r>
      <w:r w:rsidR="002F2FE5">
        <w:rPr>
          <w:rFonts w:cs="Arial"/>
          <w:sz w:val="22"/>
          <w:szCs w:val="22"/>
          <w:lang w:eastAsia="lt-LT"/>
        </w:rPr>
        <w:t xml:space="preserve">Būtent šiame uždavinyje įvardintos žmonių grupės </w:t>
      </w:r>
      <w:r w:rsidR="002F2FE5" w:rsidRPr="002F2FE5">
        <w:rPr>
          <w:rFonts w:cs="Arial"/>
          <w:sz w:val="22"/>
          <w:szCs w:val="22"/>
          <w:lang w:eastAsia="lt-LT"/>
        </w:rPr>
        <w:t>dažniausiai</w:t>
      </w:r>
      <w:r w:rsidR="002F2FE5">
        <w:rPr>
          <w:rFonts w:cs="Arial"/>
          <w:sz w:val="22"/>
          <w:szCs w:val="22"/>
          <w:lang w:eastAsia="lt-LT"/>
        </w:rPr>
        <w:t xml:space="preserve"> patiria d</w:t>
      </w:r>
      <w:r w:rsidR="002F2FE5" w:rsidRPr="002F2FE5">
        <w:rPr>
          <w:rFonts w:cs="Arial"/>
          <w:sz w:val="22"/>
          <w:szCs w:val="22"/>
          <w:lang w:eastAsia="lt-LT"/>
        </w:rPr>
        <w:t>idelį skurdą ir socialinę atskirtį</w:t>
      </w:r>
      <w:r w:rsidR="002F2FE5">
        <w:rPr>
          <w:rFonts w:cs="Arial"/>
          <w:sz w:val="22"/>
          <w:szCs w:val="22"/>
          <w:lang w:eastAsia="lt-LT"/>
        </w:rPr>
        <w:t xml:space="preserve">, tačiau neretai su </w:t>
      </w:r>
      <w:r w:rsidR="00735691">
        <w:rPr>
          <w:rFonts w:cs="Arial"/>
          <w:sz w:val="22"/>
          <w:szCs w:val="22"/>
          <w:lang w:eastAsia="lt-LT"/>
        </w:rPr>
        <w:t>socialinėmis</w:t>
      </w:r>
      <w:r w:rsidR="002F2FE5">
        <w:rPr>
          <w:rFonts w:cs="Arial"/>
          <w:sz w:val="22"/>
          <w:szCs w:val="22"/>
          <w:lang w:eastAsia="lt-LT"/>
        </w:rPr>
        <w:t xml:space="preserve"> problemomis susidur</w:t>
      </w:r>
      <w:r w:rsidR="002F2FE5" w:rsidRPr="002F2FE5">
        <w:rPr>
          <w:rFonts w:cs="Arial"/>
          <w:sz w:val="22"/>
          <w:szCs w:val="22"/>
          <w:lang w:eastAsia="lt-LT"/>
        </w:rPr>
        <w:t>ia</w:t>
      </w:r>
      <w:r w:rsidR="002F2FE5">
        <w:rPr>
          <w:rFonts w:cs="Arial"/>
          <w:sz w:val="22"/>
          <w:szCs w:val="22"/>
          <w:lang w:eastAsia="lt-LT"/>
        </w:rPr>
        <w:t xml:space="preserve"> ir</w:t>
      </w:r>
      <w:r w:rsidR="002F2FE5" w:rsidRPr="002F2FE5">
        <w:rPr>
          <w:rFonts w:cs="Arial"/>
          <w:sz w:val="22"/>
          <w:szCs w:val="22"/>
          <w:lang w:eastAsia="lt-LT"/>
        </w:rPr>
        <w:t xml:space="preserve"> sunkiai į darbo rinką integruojami arba joje ilgai neišsilaikantys asmenys, </w:t>
      </w:r>
      <w:r w:rsidR="00EB412D">
        <w:rPr>
          <w:rFonts w:cs="Arial"/>
          <w:sz w:val="22"/>
          <w:szCs w:val="22"/>
          <w:lang w:eastAsia="lt-LT"/>
        </w:rPr>
        <w:t>ku</w:t>
      </w:r>
      <w:r w:rsidR="00B35B9B">
        <w:rPr>
          <w:rFonts w:cs="Arial"/>
          <w:sz w:val="22"/>
          <w:szCs w:val="22"/>
          <w:lang w:eastAsia="lt-LT"/>
        </w:rPr>
        <w:t>r</w:t>
      </w:r>
      <w:r w:rsidR="002F2FE5" w:rsidRPr="002F2FE5">
        <w:rPr>
          <w:rFonts w:cs="Arial"/>
          <w:sz w:val="22"/>
          <w:szCs w:val="22"/>
          <w:lang w:eastAsia="lt-LT"/>
        </w:rPr>
        <w:t>ie neturi socialinių įgūdžių</w:t>
      </w:r>
      <w:r w:rsidR="002F2FE5">
        <w:rPr>
          <w:rFonts w:cs="Arial"/>
          <w:sz w:val="22"/>
          <w:szCs w:val="22"/>
          <w:lang w:eastAsia="lt-LT"/>
        </w:rPr>
        <w:t xml:space="preserve"> </w:t>
      </w:r>
      <w:r w:rsidR="002F2FE5" w:rsidRPr="002F2FE5">
        <w:rPr>
          <w:rFonts w:cs="Arial"/>
          <w:sz w:val="22"/>
          <w:szCs w:val="22"/>
          <w:lang w:eastAsia="lt-LT"/>
        </w:rPr>
        <w:t>ar šie įgūdžiai nepakankami, neturi motyvacijos, kvalifikacijos, ilg</w:t>
      </w:r>
      <w:r w:rsidR="00EB412D">
        <w:rPr>
          <w:rFonts w:cs="Arial"/>
          <w:sz w:val="22"/>
          <w:szCs w:val="22"/>
          <w:lang w:eastAsia="lt-LT"/>
        </w:rPr>
        <w:t>ai</w:t>
      </w:r>
      <w:r w:rsidR="002F2FE5" w:rsidRPr="002F2FE5">
        <w:rPr>
          <w:rFonts w:cs="Arial"/>
          <w:sz w:val="22"/>
          <w:szCs w:val="22"/>
          <w:lang w:eastAsia="lt-LT"/>
        </w:rPr>
        <w:t xml:space="preserve"> nedalyvavo darbo rinkoje,</w:t>
      </w:r>
      <w:r w:rsidR="002F2FE5">
        <w:rPr>
          <w:rFonts w:cs="Arial"/>
          <w:sz w:val="22"/>
          <w:szCs w:val="22"/>
          <w:lang w:eastAsia="lt-LT"/>
        </w:rPr>
        <w:t xml:space="preserve"> turi sveikatos problemų ir kt.</w:t>
      </w:r>
      <w:r w:rsidR="002F2FE5" w:rsidRPr="002F2FE5">
        <w:rPr>
          <w:rFonts w:cs="Arial"/>
          <w:sz w:val="22"/>
          <w:szCs w:val="22"/>
          <w:lang w:eastAsia="lt-LT"/>
        </w:rPr>
        <w:t xml:space="preserve"> </w:t>
      </w:r>
    </w:p>
    <w:p w14:paraId="65CB3F2B" w14:textId="77777777" w:rsidR="000A6A8C" w:rsidRDefault="006E20D7" w:rsidP="002F2FE5">
      <w:pPr>
        <w:ind w:firstLine="426"/>
        <w:jc w:val="both"/>
        <w:rPr>
          <w:rFonts w:cs="Arial"/>
          <w:sz w:val="22"/>
          <w:szCs w:val="22"/>
          <w:lang w:eastAsia="lt-LT"/>
        </w:rPr>
      </w:pPr>
      <w:r w:rsidRPr="006E20D7">
        <w:rPr>
          <w:rFonts w:cs="Arial"/>
          <w:sz w:val="22"/>
          <w:szCs w:val="22"/>
          <w:lang w:eastAsia="lt-LT"/>
        </w:rPr>
        <w:t xml:space="preserve">Socialinės pašalpos gavėjų skaičius ir skurdo rizikos lygis Šiaulių regione turi mažėjimo tendenciją, tačiau skurdo rizikos lygis regiono rajonų savivaldybėse yra aukštesnis nei Lietuvos vidurkis. </w:t>
      </w:r>
      <w:r w:rsidR="004F22D5" w:rsidRPr="004F22D5">
        <w:rPr>
          <w:rFonts w:cs="Arial"/>
          <w:sz w:val="22"/>
          <w:szCs w:val="22"/>
          <w:lang w:eastAsia="lt-LT"/>
        </w:rPr>
        <w:t xml:space="preserve">2022–2030 m. regionų plėtros programoje </w:t>
      </w:r>
      <w:r w:rsidR="004F22D5">
        <w:rPr>
          <w:rFonts w:cs="Arial"/>
          <w:sz w:val="22"/>
          <w:szCs w:val="22"/>
          <w:lang w:eastAsia="lt-LT"/>
        </w:rPr>
        <w:t xml:space="preserve">(11 psl.) akcentuojama, kad </w:t>
      </w:r>
      <w:r w:rsidR="004F22D5" w:rsidRPr="004F22D5">
        <w:rPr>
          <w:rFonts w:cs="Arial"/>
          <w:sz w:val="22"/>
          <w:szCs w:val="22"/>
          <w:lang w:eastAsia="lt-LT"/>
        </w:rPr>
        <w:t>Šiaulių regiona</w:t>
      </w:r>
      <w:r w:rsidR="004F22D5">
        <w:rPr>
          <w:rFonts w:cs="Arial"/>
          <w:sz w:val="22"/>
          <w:szCs w:val="22"/>
          <w:lang w:eastAsia="lt-LT"/>
        </w:rPr>
        <w:t>s</w:t>
      </w:r>
      <w:r w:rsidR="004F22D5" w:rsidRPr="004F22D5">
        <w:rPr>
          <w:rFonts w:cs="Arial"/>
          <w:sz w:val="22"/>
          <w:szCs w:val="22"/>
          <w:lang w:eastAsia="lt-LT"/>
        </w:rPr>
        <w:t xml:space="preserve"> </w:t>
      </w:r>
      <w:r w:rsidR="004F22D5">
        <w:rPr>
          <w:rFonts w:cs="Arial"/>
          <w:sz w:val="22"/>
          <w:szCs w:val="22"/>
          <w:lang w:eastAsia="lt-LT"/>
        </w:rPr>
        <w:t>išsiskiria demografiniu senėjimu:</w:t>
      </w:r>
      <w:r w:rsidR="004F22D5" w:rsidRPr="004F22D5">
        <w:rPr>
          <w:rFonts w:cs="Arial"/>
          <w:sz w:val="22"/>
          <w:szCs w:val="22"/>
          <w:lang w:eastAsia="lt-LT"/>
        </w:rPr>
        <w:t xml:space="preserve"> </w:t>
      </w:r>
      <w:r w:rsidR="004F22D5">
        <w:rPr>
          <w:rFonts w:cs="Arial"/>
          <w:sz w:val="22"/>
          <w:szCs w:val="22"/>
          <w:lang w:eastAsia="lt-LT"/>
        </w:rPr>
        <w:t>d</w:t>
      </w:r>
      <w:r w:rsidR="004F22D5" w:rsidRPr="004F22D5">
        <w:rPr>
          <w:rFonts w:cs="Arial"/>
          <w:sz w:val="22"/>
          <w:szCs w:val="22"/>
          <w:lang w:eastAsia="lt-LT"/>
        </w:rPr>
        <w:t>emografinės senatvės koeficientas</w:t>
      </w:r>
      <w:r w:rsidR="004F22D5">
        <w:rPr>
          <w:rStyle w:val="Puslapioinaosnuoroda"/>
          <w:rFonts w:cs="Arial"/>
          <w:sz w:val="22"/>
          <w:szCs w:val="22"/>
          <w:lang w:eastAsia="lt-LT"/>
        </w:rPr>
        <w:footnoteReference w:id="6"/>
      </w:r>
      <w:r w:rsidR="004F22D5" w:rsidRPr="004F22D5">
        <w:rPr>
          <w:rFonts w:cs="Arial"/>
          <w:sz w:val="22"/>
          <w:szCs w:val="22"/>
          <w:lang w:eastAsia="lt-LT"/>
        </w:rPr>
        <w:t xml:space="preserve"> 2021 metais </w:t>
      </w:r>
      <w:r w:rsidR="004F22D5">
        <w:rPr>
          <w:rFonts w:cs="Arial"/>
          <w:sz w:val="22"/>
          <w:szCs w:val="22"/>
          <w:lang w:eastAsia="lt-LT"/>
        </w:rPr>
        <w:t>Šiaulių</w:t>
      </w:r>
      <w:r w:rsidR="004F22D5" w:rsidRPr="004F22D5">
        <w:rPr>
          <w:rFonts w:cs="Arial"/>
          <w:sz w:val="22"/>
          <w:szCs w:val="22"/>
          <w:lang w:eastAsia="lt-LT"/>
        </w:rPr>
        <w:t xml:space="preserve"> regione </w:t>
      </w:r>
      <w:r w:rsidR="004F22D5">
        <w:rPr>
          <w:rFonts w:cs="Arial"/>
          <w:sz w:val="22"/>
          <w:szCs w:val="22"/>
          <w:lang w:eastAsia="lt-LT"/>
        </w:rPr>
        <w:t>buvo</w:t>
      </w:r>
      <w:r w:rsidR="004F22D5" w:rsidRPr="004F22D5">
        <w:rPr>
          <w:rFonts w:cs="Arial"/>
          <w:sz w:val="22"/>
          <w:szCs w:val="22"/>
          <w:lang w:eastAsia="lt-LT"/>
        </w:rPr>
        <w:t xml:space="preserve"> 153, </w:t>
      </w:r>
      <w:r w:rsidR="004F22D5">
        <w:rPr>
          <w:rFonts w:cs="Arial"/>
          <w:sz w:val="22"/>
          <w:szCs w:val="22"/>
          <w:lang w:eastAsia="lt-LT"/>
        </w:rPr>
        <w:t>žymiai</w:t>
      </w:r>
      <w:r w:rsidR="004F22D5" w:rsidRPr="004F22D5">
        <w:rPr>
          <w:rFonts w:cs="Arial"/>
          <w:sz w:val="22"/>
          <w:szCs w:val="22"/>
          <w:lang w:eastAsia="lt-LT"/>
        </w:rPr>
        <w:t xml:space="preserve"> didesnis lyginant su šalies rodikliu 132</w:t>
      </w:r>
      <w:r w:rsidR="004F22D5">
        <w:rPr>
          <w:rFonts w:cs="Arial"/>
          <w:sz w:val="22"/>
          <w:szCs w:val="22"/>
          <w:lang w:eastAsia="lt-LT"/>
        </w:rPr>
        <w:t>.</w:t>
      </w:r>
      <w:r w:rsidR="004F22D5" w:rsidRPr="004F22D5">
        <w:rPr>
          <w:rFonts w:cs="Arial"/>
          <w:sz w:val="22"/>
          <w:szCs w:val="22"/>
          <w:lang w:eastAsia="lt-LT"/>
        </w:rPr>
        <w:t xml:space="preserve"> </w:t>
      </w:r>
      <w:r w:rsidRPr="006E20D7">
        <w:rPr>
          <w:rFonts w:cs="Arial"/>
          <w:sz w:val="22"/>
          <w:szCs w:val="22"/>
          <w:lang w:eastAsia="lt-LT"/>
        </w:rPr>
        <w:t xml:space="preserve">Apibendrintos tendencijos ir faktai įgalina teigti, kad žmonių, patiriančių socialinę atskirtį ir (ar) skurdą, skaičiai Šiaulių regione </w:t>
      </w:r>
      <w:r w:rsidR="00BB13EF">
        <w:rPr>
          <w:rFonts w:cs="Arial"/>
          <w:sz w:val="22"/>
          <w:szCs w:val="22"/>
          <w:lang w:eastAsia="lt-LT"/>
        </w:rPr>
        <w:t>reikalauja gerinti socialinės apsaugos situaciją</w:t>
      </w:r>
      <w:r w:rsidRPr="006E20D7">
        <w:rPr>
          <w:rFonts w:cs="Arial"/>
          <w:sz w:val="22"/>
          <w:szCs w:val="22"/>
          <w:lang w:eastAsia="lt-LT"/>
        </w:rPr>
        <w:t xml:space="preserve"> regione. </w:t>
      </w:r>
      <w:r w:rsidR="009C23B5" w:rsidRPr="009C23B5">
        <w:rPr>
          <w:rFonts w:cs="Arial"/>
          <w:sz w:val="22"/>
          <w:szCs w:val="22"/>
          <w:lang w:eastAsia="lt-LT"/>
        </w:rPr>
        <w:t xml:space="preserve">Asmenys, patiriantys skurdo riziką ar socialinę atskirtį, Šiaulių regione 2020 m. sudarė 26,2 proc. visų regiono gyventojų. </w:t>
      </w:r>
      <w:r w:rsidR="002F2FE5">
        <w:rPr>
          <w:rFonts w:cs="Arial"/>
          <w:sz w:val="22"/>
          <w:szCs w:val="22"/>
          <w:lang w:eastAsia="lt-LT"/>
        </w:rPr>
        <w:t>T</w:t>
      </w:r>
      <w:r w:rsidR="002F2FE5" w:rsidRPr="002F2FE5">
        <w:rPr>
          <w:rFonts w:cs="Arial"/>
          <w:sz w:val="22"/>
          <w:szCs w:val="22"/>
          <w:lang w:eastAsia="lt-LT"/>
        </w:rPr>
        <w:t>ad yra</w:t>
      </w:r>
      <w:r w:rsidR="002F2FE5">
        <w:rPr>
          <w:rFonts w:cs="Arial"/>
          <w:sz w:val="22"/>
          <w:szCs w:val="22"/>
          <w:lang w:eastAsia="lt-LT"/>
        </w:rPr>
        <w:t xml:space="preserve"> </w:t>
      </w:r>
      <w:r w:rsidR="002F2FE5" w:rsidRPr="002F2FE5">
        <w:rPr>
          <w:rFonts w:cs="Arial"/>
          <w:sz w:val="22"/>
          <w:szCs w:val="22"/>
          <w:lang w:eastAsia="lt-LT"/>
        </w:rPr>
        <w:t>labai svarbu atkurti ir ugdyti tokių asmenų motyvaciją, socialinius bei darbinius gebėjimus, plėto</w:t>
      </w:r>
      <w:r w:rsidR="00A10734">
        <w:rPr>
          <w:rFonts w:cs="Arial"/>
          <w:sz w:val="22"/>
          <w:szCs w:val="22"/>
          <w:lang w:eastAsia="lt-LT"/>
        </w:rPr>
        <w:t>ti</w:t>
      </w:r>
      <w:r w:rsidR="002F2FE5" w:rsidRPr="002F2FE5">
        <w:rPr>
          <w:rFonts w:cs="Arial"/>
          <w:sz w:val="22"/>
          <w:szCs w:val="22"/>
          <w:lang w:eastAsia="lt-LT"/>
        </w:rPr>
        <w:t xml:space="preserve"> socialinės integracijos paslaugas</w:t>
      </w:r>
      <w:r w:rsidR="002F2FE5">
        <w:rPr>
          <w:rFonts w:cs="Arial"/>
          <w:sz w:val="22"/>
          <w:szCs w:val="22"/>
          <w:lang w:eastAsia="lt-LT"/>
        </w:rPr>
        <w:t xml:space="preserve">, tarp jų – ir </w:t>
      </w:r>
      <w:r w:rsidR="00A10734">
        <w:rPr>
          <w:rFonts w:cs="Arial"/>
          <w:sz w:val="22"/>
          <w:szCs w:val="22"/>
          <w:lang w:eastAsia="lt-LT"/>
        </w:rPr>
        <w:t>vykdant</w:t>
      </w:r>
      <w:r w:rsidR="002F2FE5">
        <w:rPr>
          <w:rFonts w:cs="Arial"/>
          <w:sz w:val="22"/>
          <w:szCs w:val="22"/>
          <w:lang w:eastAsia="lt-LT"/>
        </w:rPr>
        <w:t xml:space="preserve"> paslaugas</w:t>
      </w:r>
      <w:r w:rsidR="00A10734">
        <w:rPr>
          <w:rFonts w:cs="Arial"/>
          <w:sz w:val="22"/>
          <w:szCs w:val="22"/>
          <w:lang w:eastAsia="lt-LT"/>
        </w:rPr>
        <w:t>,</w:t>
      </w:r>
      <w:r w:rsidR="00A10734" w:rsidRPr="00A10734">
        <w:t xml:space="preserve"> </w:t>
      </w:r>
      <w:r w:rsidR="00A10734">
        <w:rPr>
          <w:rFonts w:cs="Arial"/>
          <w:sz w:val="22"/>
          <w:szCs w:val="22"/>
          <w:lang w:eastAsia="lt-LT"/>
        </w:rPr>
        <w:t>reikalingas</w:t>
      </w:r>
      <w:r w:rsidR="00A10734" w:rsidRPr="00A10734">
        <w:rPr>
          <w:rFonts w:cs="Arial"/>
          <w:sz w:val="22"/>
          <w:szCs w:val="22"/>
          <w:lang w:eastAsia="lt-LT"/>
        </w:rPr>
        <w:t xml:space="preserve"> institucinės globos pertvarkai įgyvendinti</w:t>
      </w:r>
      <w:r w:rsidR="002F2FE5" w:rsidRPr="002F2FE5">
        <w:rPr>
          <w:rFonts w:cs="Arial"/>
          <w:sz w:val="22"/>
          <w:szCs w:val="22"/>
          <w:lang w:eastAsia="lt-LT"/>
        </w:rPr>
        <w:t>.</w:t>
      </w:r>
    </w:p>
    <w:p w14:paraId="41433E1F" w14:textId="1E288183" w:rsidR="00537CB6" w:rsidRDefault="0035018A" w:rsidP="00147170">
      <w:pPr>
        <w:ind w:firstLine="426"/>
        <w:jc w:val="both"/>
        <w:rPr>
          <w:rFonts w:cs="Arial"/>
          <w:sz w:val="22"/>
          <w:szCs w:val="22"/>
          <w:lang w:eastAsia="lt-LT"/>
        </w:rPr>
      </w:pPr>
      <w:r w:rsidRPr="0035018A">
        <w:rPr>
          <w:rFonts w:cs="Arial"/>
          <w:sz w:val="22"/>
          <w:szCs w:val="22"/>
          <w:lang w:eastAsia="lt-LT"/>
        </w:rPr>
        <w:t>2021–2027 metų Europos Sąjungos fondų investicijų programo</w:t>
      </w:r>
      <w:r w:rsidR="009F27F0">
        <w:rPr>
          <w:rFonts w:cs="Arial"/>
          <w:sz w:val="22"/>
          <w:szCs w:val="22"/>
          <w:lang w:eastAsia="lt-LT"/>
        </w:rPr>
        <w:t>s</w:t>
      </w:r>
      <w:r w:rsidR="0036161D">
        <w:rPr>
          <w:rStyle w:val="Puslapioinaosnuoroda"/>
          <w:rFonts w:cs="Arial"/>
          <w:sz w:val="22"/>
          <w:szCs w:val="22"/>
          <w:lang w:eastAsia="lt-LT"/>
        </w:rPr>
        <w:footnoteReference w:id="7"/>
      </w:r>
      <w:r w:rsidRPr="0035018A">
        <w:rPr>
          <w:rFonts w:cs="Arial"/>
          <w:sz w:val="22"/>
          <w:szCs w:val="22"/>
          <w:lang w:eastAsia="lt-LT"/>
        </w:rPr>
        <w:t xml:space="preserve"> </w:t>
      </w:r>
      <w:r w:rsidR="009F27F0">
        <w:rPr>
          <w:rFonts w:cs="Arial"/>
          <w:sz w:val="22"/>
          <w:szCs w:val="22"/>
          <w:lang w:eastAsia="lt-LT"/>
        </w:rPr>
        <w:t>4.8 uždavinyje</w:t>
      </w:r>
      <w:r w:rsidR="00C62BE8">
        <w:rPr>
          <w:rFonts w:cs="Arial"/>
          <w:sz w:val="22"/>
          <w:szCs w:val="22"/>
          <w:lang w:eastAsia="lt-LT"/>
        </w:rPr>
        <w:t xml:space="preserve"> siekiama </w:t>
      </w:r>
      <w:r w:rsidR="00C62BE8" w:rsidRPr="00C62BE8">
        <w:rPr>
          <w:rFonts w:cs="Arial"/>
          <w:i/>
          <w:sz w:val="22"/>
          <w:szCs w:val="22"/>
          <w:lang w:eastAsia="lt-LT"/>
        </w:rPr>
        <w:t>modernizuoti socialinės apsaugos sistemas, skatinti, kad būtų suteikta galimybė naudotis socialine apsauga</w:t>
      </w:r>
      <w:r w:rsidR="00C62BE8">
        <w:rPr>
          <w:rFonts w:cs="Arial"/>
          <w:sz w:val="22"/>
          <w:szCs w:val="22"/>
          <w:lang w:eastAsia="lt-LT"/>
        </w:rPr>
        <w:t>.</w:t>
      </w:r>
      <w:r w:rsidR="009F27F0">
        <w:rPr>
          <w:rFonts w:cs="Arial"/>
          <w:sz w:val="22"/>
          <w:szCs w:val="22"/>
          <w:lang w:eastAsia="lt-LT"/>
        </w:rPr>
        <w:t xml:space="preserve"> </w:t>
      </w:r>
      <w:r w:rsidR="00C62BE8">
        <w:rPr>
          <w:rFonts w:cs="Arial"/>
          <w:sz w:val="22"/>
          <w:szCs w:val="22"/>
          <w:lang w:eastAsia="lt-LT"/>
        </w:rPr>
        <w:t xml:space="preserve">Čia </w:t>
      </w:r>
      <w:r w:rsidRPr="0035018A">
        <w:rPr>
          <w:rFonts w:cs="Arial"/>
          <w:sz w:val="22"/>
          <w:szCs w:val="22"/>
          <w:lang w:eastAsia="lt-LT"/>
        </w:rPr>
        <w:t xml:space="preserve">akcentuojama, kad </w:t>
      </w:r>
      <w:r w:rsidR="00C62BE8" w:rsidRPr="00C62BE8">
        <w:rPr>
          <w:rFonts w:cs="Arial"/>
          <w:sz w:val="22"/>
          <w:szCs w:val="22"/>
          <w:lang w:eastAsia="lt-LT"/>
        </w:rPr>
        <w:t>2020 m. integruotas ir bendruomenines (neįskaitant bendrųjų socialinių) paslaugas gavo 6,2 % senatvės pensijos amžiaus sulaukę asmenys ir asmenys</w:t>
      </w:r>
      <w:r w:rsidR="00284582">
        <w:rPr>
          <w:rFonts w:cs="Arial"/>
          <w:sz w:val="22"/>
          <w:szCs w:val="22"/>
          <w:lang w:eastAsia="lt-LT"/>
        </w:rPr>
        <w:t xml:space="preserve"> </w:t>
      </w:r>
      <w:r w:rsidR="00C62BE8" w:rsidRPr="00C62BE8">
        <w:rPr>
          <w:rFonts w:cs="Arial"/>
          <w:sz w:val="22"/>
          <w:szCs w:val="22"/>
          <w:lang w:eastAsia="lt-LT"/>
        </w:rPr>
        <w:t>s</w:t>
      </w:r>
      <w:r w:rsidR="00284582">
        <w:rPr>
          <w:rFonts w:cs="Arial"/>
          <w:sz w:val="22"/>
          <w:szCs w:val="22"/>
          <w:lang w:eastAsia="lt-LT"/>
        </w:rPr>
        <w:t>u</w:t>
      </w:r>
      <w:r w:rsidR="00C62BE8" w:rsidRPr="00C62BE8">
        <w:rPr>
          <w:rFonts w:cs="Arial"/>
          <w:sz w:val="22"/>
          <w:szCs w:val="22"/>
          <w:lang w:eastAsia="lt-LT"/>
        </w:rPr>
        <w:t xml:space="preserve"> negali</w:t>
      </w:r>
      <w:r w:rsidR="00284582">
        <w:rPr>
          <w:rFonts w:cs="Arial"/>
          <w:sz w:val="22"/>
          <w:szCs w:val="22"/>
          <w:lang w:eastAsia="lt-LT"/>
        </w:rPr>
        <w:t>a</w:t>
      </w:r>
      <w:r w:rsidR="00C62BE8" w:rsidRPr="00C62BE8">
        <w:rPr>
          <w:rFonts w:cs="Arial"/>
          <w:sz w:val="22"/>
          <w:szCs w:val="22"/>
          <w:lang w:eastAsia="lt-LT"/>
        </w:rPr>
        <w:t xml:space="preserve">. Siekiama, kad šis rodiklis 2030 m. būtų 12 %. Perėjimas nuo institucinės globos prie šeimoje ir bendruomenėje </w:t>
      </w:r>
      <w:r w:rsidR="00C62BE8" w:rsidRPr="00C62BE8">
        <w:rPr>
          <w:rFonts w:cs="Arial"/>
          <w:sz w:val="22"/>
          <w:szCs w:val="22"/>
          <w:lang w:eastAsia="lt-LT"/>
        </w:rPr>
        <w:lastRenderedPageBreak/>
        <w:t xml:space="preserve">teikiamų paslaugų išlieka iššūkiu. Reikia įgyvendinti </w:t>
      </w:r>
      <w:r w:rsidR="00284582">
        <w:rPr>
          <w:rFonts w:cs="Arial"/>
          <w:sz w:val="22"/>
          <w:szCs w:val="22"/>
          <w:lang w:eastAsia="lt-LT"/>
        </w:rPr>
        <w:t xml:space="preserve">asmenų su </w:t>
      </w:r>
      <w:r w:rsidR="00C62BE8" w:rsidRPr="00C62BE8">
        <w:rPr>
          <w:rFonts w:cs="Arial"/>
          <w:sz w:val="22"/>
          <w:szCs w:val="22"/>
          <w:lang w:eastAsia="lt-LT"/>
        </w:rPr>
        <w:t xml:space="preserve">intelekto ir (ar) psichikos negalia institucinės globos pertvarką, plėtoti nestacionarias ir bendruomenines paslaugas tėvų globos netekusiems vaikams, jaunuoliams. </w:t>
      </w:r>
      <w:r w:rsidR="00355464" w:rsidRPr="00355464">
        <w:rPr>
          <w:rFonts w:cs="Arial"/>
          <w:sz w:val="22"/>
          <w:szCs w:val="22"/>
          <w:lang w:eastAsia="lt-LT"/>
        </w:rPr>
        <w:t>Užtikrin</w:t>
      </w:r>
      <w:r w:rsidR="00355464">
        <w:rPr>
          <w:rFonts w:cs="Arial"/>
          <w:sz w:val="22"/>
          <w:szCs w:val="22"/>
          <w:lang w:eastAsia="lt-LT"/>
        </w:rPr>
        <w:t>ant</w:t>
      </w:r>
      <w:r w:rsidR="00355464" w:rsidRPr="00355464">
        <w:rPr>
          <w:rFonts w:cs="Arial"/>
          <w:sz w:val="22"/>
          <w:szCs w:val="22"/>
          <w:lang w:eastAsia="lt-LT"/>
        </w:rPr>
        <w:t xml:space="preserve"> perėjimą nuo institucinės globos prie bendruomeninių paslaugų</w:t>
      </w:r>
      <w:r w:rsidR="00355464">
        <w:rPr>
          <w:rFonts w:cs="Arial"/>
          <w:sz w:val="22"/>
          <w:szCs w:val="22"/>
          <w:lang w:eastAsia="lt-LT"/>
        </w:rPr>
        <w:t xml:space="preserve"> būtina</w:t>
      </w:r>
      <w:r w:rsidR="00355464" w:rsidRPr="00355464">
        <w:rPr>
          <w:rFonts w:cs="Arial"/>
          <w:sz w:val="22"/>
          <w:szCs w:val="22"/>
          <w:lang w:eastAsia="lt-LT"/>
        </w:rPr>
        <w:t xml:space="preserve"> kurti, teikti ir plėtoti apgyvendinimo su parama, </w:t>
      </w:r>
      <w:r w:rsidR="00355464">
        <w:rPr>
          <w:rFonts w:cs="Arial"/>
          <w:sz w:val="22"/>
          <w:szCs w:val="22"/>
          <w:lang w:eastAsia="lt-LT"/>
        </w:rPr>
        <w:t xml:space="preserve">apsaugoto būsto, </w:t>
      </w:r>
      <w:r w:rsidR="00355464" w:rsidRPr="00355464">
        <w:rPr>
          <w:rFonts w:cs="Arial"/>
          <w:sz w:val="22"/>
          <w:szCs w:val="22"/>
          <w:lang w:eastAsia="lt-LT"/>
        </w:rPr>
        <w:t xml:space="preserve">dienos užimtumo, pagalbos šeimai, socialinių dirbtuvių </w:t>
      </w:r>
      <w:r w:rsidR="00355464">
        <w:rPr>
          <w:rFonts w:cs="Arial"/>
          <w:sz w:val="22"/>
          <w:szCs w:val="22"/>
          <w:lang w:eastAsia="lt-LT"/>
        </w:rPr>
        <w:t>bei</w:t>
      </w:r>
      <w:r w:rsidR="00355464" w:rsidRPr="00355464">
        <w:rPr>
          <w:rFonts w:cs="Arial"/>
          <w:sz w:val="22"/>
          <w:szCs w:val="22"/>
          <w:lang w:eastAsia="lt-LT"/>
        </w:rPr>
        <w:t xml:space="preserve"> kit</w:t>
      </w:r>
      <w:r w:rsidR="00355464">
        <w:rPr>
          <w:rFonts w:cs="Arial"/>
          <w:sz w:val="22"/>
          <w:szCs w:val="22"/>
          <w:lang w:eastAsia="lt-LT"/>
        </w:rPr>
        <w:t>a</w:t>
      </w:r>
      <w:r w:rsidR="00355464" w:rsidRPr="00355464">
        <w:rPr>
          <w:rFonts w:cs="Arial"/>
          <w:sz w:val="22"/>
          <w:szCs w:val="22"/>
          <w:lang w:eastAsia="lt-LT"/>
        </w:rPr>
        <w:t>s nestacionarias ir bendruomenines paslaugas</w:t>
      </w:r>
      <w:r w:rsidR="00355464">
        <w:rPr>
          <w:rFonts w:cs="Arial"/>
          <w:sz w:val="22"/>
          <w:szCs w:val="22"/>
          <w:lang w:eastAsia="lt-LT"/>
        </w:rPr>
        <w:t>.</w:t>
      </w:r>
      <w:r w:rsidR="001712B5">
        <w:rPr>
          <w:rFonts w:cs="Arial"/>
          <w:sz w:val="22"/>
          <w:szCs w:val="22"/>
          <w:lang w:eastAsia="lt-LT"/>
        </w:rPr>
        <w:t xml:space="preserve"> Šios programos 4.9 uždavinyje siekiama </w:t>
      </w:r>
      <w:r w:rsidR="001712B5" w:rsidRPr="001712B5">
        <w:rPr>
          <w:rFonts w:cs="Arial"/>
          <w:i/>
          <w:sz w:val="22"/>
          <w:szCs w:val="22"/>
          <w:lang w:eastAsia="lt-LT"/>
        </w:rPr>
        <w:t>skatinti</w:t>
      </w:r>
      <w:r w:rsidR="00C62BE8" w:rsidRPr="001712B5">
        <w:rPr>
          <w:rFonts w:cs="Arial"/>
          <w:i/>
          <w:sz w:val="22"/>
          <w:szCs w:val="22"/>
          <w:lang w:eastAsia="lt-LT"/>
        </w:rPr>
        <w:t xml:space="preserve"> </w:t>
      </w:r>
      <w:r w:rsidR="001712B5" w:rsidRPr="001712B5">
        <w:rPr>
          <w:rFonts w:cs="Arial"/>
          <w:i/>
          <w:sz w:val="22"/>
          <w:szCs w:val="22"/>
          <w:lang w:eastAsia="lt-LT"/>
        </w:rPr>
        <w:t xml:space="preserve">nepalankioje padėtyje esančių grupių, įskaitant specialiųjų poreikių turinčius asmenis, socialinę ir ekonominę </w:t>
      </w:r>
      <w:proofErr w:type="spellStart"/>
      <w:r w:rsidR="001712B5" w:rsidRPr="001712B5">
        <w:rPr>
          <w:rFonts w:cs="Arial"/>
          <w:i/>
          <w:sz w:val="22"/>
          <w:szCs w:val="22"/>
          <w:lang w:eastAsia="lt-LT"/>
        </w:rPr>
        <w:t>įtrauktį</w:t>
      </w:r>
      <w:proofErr w:type="spellEnd"/>
      <w:r w:rsidR="001712B5">
        <w:rPr>
          <w:rFonts w:cs="Arial"/>
          <w:sz w:val="22"/>
          <w:szCs w:val="22"/>
          <w:lang w:eastAsia="lt-LT"/>
        </w:rPr>
        <w:t xml:space="preserve">, </w:t>
      </w:r>
      <w:r w:rsidR="00C62BE8">
        <w:rPr>
          <w:rFonts w:cs="Arial"/>
          <w:sz w:val="22"/>
          <w:szCs w:val="22"/>
          <w:lang w:eastAsia="lt-LT"/>
        </w:rPr>
        <w:t xml:space="preserve"> </w:t>
      </w:r>
      <w:r w:rsidR="001712B5" w:rsidRPr="001712B5">
        <w:rPr>
          <w:rFonts w:cs="Arial"/>
          <w:sz w:val="22"/>
          <w:szCs w:val="22"/>
          <w:lang w:eastAsia="lt-LT"/>
        </w:rPr>
        <w:t>plėtoti socialinių paslaugų infrastruktūrą, reikalingą pereiti nuo asmenų</w:t>
      </w:r>
      <w:r w:rsidR="00284582">
        <w:rPr>
          <w:rFonts w:cs="Arial"/>
          <w:sz w:val="22"/>
          <w:szCs w:val="22"/>
          <w:lang w:eastAsia="lt-LT"/>
        </w:rPr>
        <w:t xml:space="preserve"> su</w:t>
      </w:r>
      <w:r w:rsidR="001712B5" w:rsidRPr="001712B5">
        <w:rPr>
          <w:rFonts w:cs="Arial"/>
          <w:sz w:val="22"/>
          <w:szCs w:val="22"/>
          <w:lang w:eastAsia="lt-LT"/>
        </w:rPr>
        <w:t xml:space="preserve"> intelekto ir (ar) psichikos negali</w:t>
      </w:r>
      <w:r w:rsidR="00284582">
        <w:rPr>
          <w:rFonts w:cs="Arial"/>
          <w:sz w:val="22"/>
          <w:szCs w:val="22"/>
          <w:lang w:eastAsia="lt-LT"/>
        </w:rPr>
        <w:t>a</w:t>
      </w:r>
      <w:r w:rsidR="001712B5" w:rsidRPr="001712B5">
        <w:rPr>
          <w:rFonts w:cs="Arial"/>
          <w:sz w:val="22"/>
          <w:szCs w:val="22"/>
          <w:lang w:eastAsia="lt-LT"/>
        </w:rPr>
        <w:t xml:space="preserve"> institucinės globos prie šeimoje ir bendruomenėje teikiamų paslaugų savivaldybėse ir vietos bendruomenėse tikslinės grupės asmenims, įskaitant ir gyvenančiuosius namuose (pvz.: pereinamojo tipo paslaugų bei nestacionarių socialinių paslaugų infrastruktūra; grupinio ir savarankiško gyvenimo namai; apsaugotas būstas; skaitmeninės, technologinės, inžinerinės ir kitos paslaugų infrastruktūros inovacijos, leidžiančios pagerinti tikslinių grupių asmenų savarankiškumą ir gyvenimo kokybę; įstaigų, teikiančių specializuotas stacionarias slaugos ir globos paslaugas asmenims, kuriems reikalinga intensyvi ir specializuota slaugos ir socialinės globos pagalba, infrastruktūr</w:t>
      </w:r>
      <w:r w:rsidR="001712B5">
        <w:rPr>
          <w:rFonts w:cs="Arial"/>
          <w:sz w:val="22"/>
          <w:szCs w:val="22"/>
          <w:lang w:eastAsia="lt-LT"/>
        </w:rPr>
        <w:t>os plėtra</w:t>
      </w:r>
      <w:r w:rsidR="001712B5" w:rsidRPr="001712B5">
        <w:rPr>
          <w:rFonts w:cs="Arial"/>
          <w:sz w:val="22"/>
          <w:szCs w:val="22"/>
          <w:lang w:eastAsia="lt-LT"/>
        </w:rPr>
        <w:t>).</w:t>
      </w:r>
      <w:r w:rsidR="00537CB6">
        <w:rPr>
          <w:rFonts w:cs="Arial"/>
          <w:sz w:val="22"/>
          <w:szCs w:val="22"/>
          <w:lang w:eastAsia="lt-LT"/>
        </w:rPr>
        <w:t xml:space="preserve"> </w:t>
      </w:r>
      <w:r w:rsidR="00916FBF" w:rsidRPr="00916FBF">
        <w:rPr>
          <w:rFonts w:cs="Arial"/>
          <w:sz w:val="22"/>
          <w:szCs w:val="22"/>
          <w:lang w:eastAsia="lt-LT"/>
        </w:rPr>
        <w:t xml:space="preserve">Programos lėšos suplanuotos, atsižvelgiant į poreikį mažinti šalies regioninius skirtumus. </w:t>
      </w:r>
      <w:r w:rsidR="00F243CE" w:rsidRPr="00F243CE">
        <w:rPr>
          <w:rFonts w:cs="Arial"/>
          <w:sz w:val="22"/>
          <w:szCs w:val="22"/>
          <w:lang w:eastAsia="lt-LT"/>
        </w:rPr>
        <w:t>Investic</w:t>
      </w:r>
      <w:r w:rsidR="00F243CE">
        <w:rPr>
          <w:rFonts w:cs="Arial"/>
          <w:sz w:val="22"/>
          <w:szCs w:val="22"/>
          <w:lang w:eastAsia="lt-LT"/>
        </w:rPr>
        <w:t>ijos Lietuvos Vidurio ir vakarų regionui</w:t>
      </w:r>
      <w:r w:rsidR="00F243CE" w:rsidRPr="00F243CE">
        <w:rPr>
          <w:rFonts w:cs="Arial"/>
          <w:sz w:val="22"/>
          <w:szCs w:val="22"/>
          <w:lang w:eastAsia="lt-LT"/>
        </w:rPr>
        <w:t xml:space="preserve"> siekia 4,1 mlrd. eurų</w:t>
      </w:r>
      <w:r w:rsidR="00F243CE">
        <w:rPr>
          <w:rFonts w:cs="Arial"/>
          <w:sz w:val="22"/>
          <w:szCs w:val="22"/>
          <w:lang w:eastAsia="lt-LT"/>
        </w:rPr>
        <w:t xml:space="preserve">, dalis šių investicijų skirta šio regiono gyventojų </w:t>
      </w:r>
      <w:r w:rsidR="00F243CE" w:rsidRPr="00F243CE">
        <w:rPr>
          <w:rFonts w:cs="Arial"/>
          <w:sz w:val="22"/>
          <w:szCs w:val="22"/>
          <w:lang w:eastAsia="lt-LT"/>
        </w:rPr>
        <w:t>socialinės atskirties mažinim</w:t>
      </w:r>
      <w:r w:rsidR="00F243CE">
        <w:rPr>
          <w:rFonts w:cs="Arial"/>
          <w:sz w:val="22"/>
          <w:szCs w:val="22"/>
          <w:lang w:eastAsia="lt-LT"/>
        </w:rPr>
        <w:t xml:space="preserve">ui. </w:t>
      </w:r>
    </w:p>
    <w:p w14:paraId="4BB2FB82" w14:textId="3CF234D5" w:rsidR="00537CB6" w:rsidRDefault="00167EE2" w:rsidP="00167EE2">
      <w:pPr>
        <w:ind w:firstLine="426"/>
        <w:jc w:val="both"/>
        <w:rPr>
          <w:rFonts w:cs="Arial"/>
          <w:sz w:val="22"/>
          <w:szCs w:val="22"/>
          <w:lang w:eastAsia="lt-LT"/>
        </w:rPr>
      </w:pPr>
      <w:r>
        <w:rPr>
          <w:rFonts w:cs="Arial"/>
          <w:sz w:val="22"/>
          <w:szCs w:val="22"/>
          <w:lang w:eastAsia="lt-LT"/>
        </w:rPr>
        <w:t>S</w:t>
      </w:r>
      <w:r w:rsidRPr="00167EE2">
        <w:rPr>
          <w:rFonts w:cs="Arial"/>
          <w:sz w:val="22"/>
          <w:szCs w:val="22"/>
          <w:lang w:eastAsia="lt-LT"/>
        </w:rPr>
        <w:t>ocialinės apsaugos ir darbo ministerijos</w:t>
      </w:r>
      <w:r>
        <w:rPr>
          <w:rFonts w:cs="Arial"/>
          <w:sz w:val="22"/>
          <w:szCs w:val="22"/>
          <w:lang w:eastAsia="lt-LT"/>
        </w:rPr>
        <w:t xml:space="preserve"> </w:t>
      </w:r>
      <w:r w:rsidRPr="00BA7850">
        <w:rPr>
          <w:rFonts w:cs="Arial"/>
          <w:i/>
          <w:sz w:val="22"/>
          <w:szCs w:val="22"/>
          <w:lang w:eastAsia="lt-LT"/>
        </w:rPr>
        <w:t xml:space="preserve">Socialinės </w:t>
      </w:r>
      <w:proofErr w:type="spellStart"/>
      <w:r w:rsidRPr="00BA7850">
        <w:rPr>
          <w:rFonts w:cs="Arial"/>
          <w:i/>
          <w:sz w:val="22"/>
          <w:szCs w:val="22"/>
          <w:lang w:eastAsia="lt-LT"/>
        </w:rPr>
        <w:t>sutelkties</w:t>
      </w:r>
      <w:proofErr w:type="spellEnd"/>
      <w:r w:rsidRPr="00BA7850">
        <w:rPr>
          <w:rFonts w:cs="Arial"/>
          <w:i/>
          <w:sz w:val="22"/>
          <w:szCs w:val="22"/>
          <w:lang w:eastAsia="lt-LT"/>
        </w:rPr>
        <w:t xml:space="preserve"> plėtros programoje</w:t>
      </w:r>
      <w:r>
        <w:rPr>
          <w:rStyle w:val="Puslapioinaosnuoroda"/>
          <w:rFonts w:cs="Arial"/>
          <w:sz w:val="22"/>
          <w:szCs w:val="22"/>
          <w:lang w:eastAsia="lt-LT"/>
        </w:rPr>
        <w:footnoteReference w:id="8"/>
      </w:r>
      <w:r>
        <w:rPr>
          <w:rFonts w:cs="Arial"/>
          <w:sz w:val="22"/>
          <w:szCs w:val="22"/>
          <w:lang w:eastAsia="lt-LT"/>
        </w:rPr>
        <w:t xml:space="preserve"> </w:t>
      </w:r>
      <w:r w:rsidR="00466D6E">
        <w:rPr>
          <w:rFonts w:cs="Arial"/>
          <w:sz w:val="22"/>
          <w:szCs w:val="22"/>
          <w:lang w:eastAsia="lt-LT"/>
        </w:rPr>
        <w:t xml:space="preserve">įvardinta </w:t>
      </w:r>
      <w:r w:rsidR="00466D6E" w:rsidRPr="00466D6E">
        <w:rPr>
          <w:rFonts w:cs="Arial"/>
          <w:i/>
          <w:sz w:val="22"/>
          <w:szCs w:val="22"/>
          <w:lang w:eastAsia="lt-LT"/>
        </w:rPr>
        <w:t>1 problema</w:t>
      </w:r>
      <w:r w:rsidR="00466D6E" w:rsidRPr="00466D6E">
        <w:rPr>
          <w:rFonts w:cs="Arial"/>
          <w:sz w:val="22"/>
          <w:szCs w:val="22"/>
          <w:lang w:eastAsia="lt-LT"/>
        </w:rPr>
        <w:t xml:space="preserve"> </w:t>
      </w:r>
      <w:r w:rsidR="00466D6E" w:rsidRPr="00466D6E">
        <w:rPr>
          <w:rFonts w:cs="Arial"/>
          <w:i/>
          <w:sz w:val="22"/>
          <w:szCs w:val="22"/>
          <w:lang w:eastAsia="lt-LT"/>
        </w:rPr>
        <w:t>– daugiau nei trečdalis neįgaliųjų ir šeimų, auginančių neįgalų vaiką, skursta ar patiria socialinę atskirtį.</w:t>
      </w:r>
      <w:r w:rsidR="00466D6E">
        <w:rPr>
          <w:rFonts w:cs="Arial"/>
          <w:i/>
          <w:sz w:val="22"/>
          <w:szCs w:val="22"/>
          <w:lang w:eastAsia="lt-LT"/>
        </w:rPr>
        <w:t xml:space="preserve"> </w:t>
      </w:r>
      <w:r w:rsidR="00F6187D">
        <w:rPr>
          <w:rFonts w:cs="Arial"/>
          <w:sz w:val="22"/>
          <w:szCs w:val="22"/>
          <w:lang w:eastAsia="lt-LT"/>
        </w:rPr>
        <w:t xml:space="preserve">Nurodytos šios problemos 9 priežastys, trys iš jų yra tiesiogiai susijusios su PP antra veikla: 1) </w:t>
      </w:r>
      <w:r w:rsidR="00F6187D" w:rsidRPr="00F6187D">
        <w:rPr>
          <w:rFonts w:cs="Arial"/>
          <w:sz w:val="22"/>
          <w:szCs w:val="22"/>
          <w:lang w:eastAsia="lt-LT"/>
        </w:rPr>
        <w:t xml:space="preserve">Dėl nepritaikytos viešųjų paslaugų infrastruktūros net 65 proc.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patiria sunkumų savarankiškai gyvendami, naudodamiesi viešosiomis paslaugomis</w:t>
      </w:r>
      <w:r w:rsidR="00F6187D">
        <w:rPr>
          <w:rFonts w:cs="Arial"/>
          <w:sz w:val="22"/>
          <w:szCs w:val="22"/>
          <w:lang w:eastAsia="lt-LT"/>
        </w:rPr>
        <w:t xml:space="preserve">; 2) </w:t>
      </w:r>
      <w:r w:rsidR="00F6187D" w:rsidRPr="00F6187D">
        <w:rPr>
          <w:rFonts w:cs="Arial"/>
          <w:sz w:val="22"/>
          <w:szCs w:val="22"/>
          <w:lang w:eastAsia="lt-LT"/>
        </w:rPr>
        <w:t xml:space="preserve">Nevienodas paslaugų </w:t>
      </w:r>
      <w:r w:rsidR="00284582">
        <w:rPr>
          <w:rFonts w:cs="Arial"/>
          <w:sz w:val="22"/>
          <w:szCs w:val="22"/>
          <w:lang w:eastAsia="lt-LT"/>
        </w:rPr>
        <w:t xml:space="preserve">asmenims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prieinamumas savivaldybėse, menkas savivaldybių įsitraukimas į bendruomeninių paslaugų planavimą ir organizavimą;</w:t>
      </w:r>
      <w:r w:rsidR="00F6187D">
        <w:rPr>
          <w:rFonts w:cs="Arial"/>
          <w:sz w:val="22"/>
          <w:szCs w:val="22"/>
          <w:lang w:eastAsia="lt-LT"/>
        </w:rPr>
        <w:t xml:space="preserve"> 3) </w:t>
      </w:r>
      <w:r w:rsidR="00F6187D" w:rsidRPr="00F6187D">
        <w:rPr>
          <w:rFonts w:cs="Arial"/>
          <w:sz w:val="22"/>
          <w:szCs w:val="22"/>
          <w:lang w:eastAsia="lt-LT"/>
        </w:rPr>
        <w:t xml:space="preserve">Nepakankamas visuomenės supratimas apie </w:t>
      </w:r>
      <w:r w:rsidR="00284582">
        <w:rPr>
          <w:rFonts w:cs="Arial"/>
          <w:sz w:val="22"/>
          <w:szCs w:val="22"/>
          <w:lang w:eastAsia="lt-LT"/>
        </w:rPr>
        <w:t xml:space="preserve">asmenų su </w:t>
      </w:r>
      <w:r w:rsidR="00F6187D" w:rsidRPr="00F6187D">
        <w:rPr>
          <w:rFonts w:cs="Arial"/>
          <w:sz w:val="22"/>
          <w:szCs w:val="22"/>
          <w:lang w:eastAsia="lt-LT"/>
        </w:rPr>
        <w:t>negali</w:t>
      </w:r>
      <w:r w:rsidR="00284582">
        <w:rPr>
          <w:rFonts w:cs="Arial"/>
          <w:sz w:val="22"/>
          <w:szCs w:val="22"/>
          <w:lang w:eastAsia="lt-LT"/>
        </w:rPr>
        <w:t>a</w:t>
      </w:r>
      <w:r w:rsidR="00F6187D" w:rsidRPr="00F6187D">
        <w:rPr>
          <w:rFonts w:cs="Arial"/>
          <w:sz w:val="22"/>
          <w:szCs w:val="22"/>
          <w:lang w:eastAsia="lt-LT"/>
        </w:rPr>
        <w:t xml:space="preserve"> </w:t>
      </w:r>
      <w:proofErr w:type="spellStart"/>
      <w:r w:rsidR="00F6187D" w:rsidRPr="00F6187D">
        <w:rPr>
          <w:rFonts w:cs="Arial"/>
          <w:sz w:val="22"/>
          <w:szCs w:val="22"/>
          <w:lang w:eastAsia="lt-LT"/>
        </w:rPr>
        <w:t>įtraukties</w:t>
      </w:r>
      <w:proofErr w:type="spellEnd"/>
      <w:r w:rsidR="00F6187D" w:rsidRPr="00F6187D">
        <w:rPr>
          <w:rFonts w:cs="Arial"/>
          <w:sz w:val="22"/>
          <w:szCs w:val="22"/>
          <w:lang w:eastAsia="lt-LT"/>
        </w:rPr>
        <w:t xml:space="preserve"> į bendruomeninį gyvenimą svarbą ir individualius jų poreikius.</w:t>
      </w:r>
      <w:r w:rsidR="000B61B8">
        <w:rPr>
          <w:rFonts w:cs="Arial"/>
          <w:sz w:val="22"/>
          <w:szCs w:val="22"/>
          <w:lang w:eastAsia="lt-LT"/>
        </w:rPr>
        <w:t xml:space="preserve"> </w:t>
      </w:r>
    </w:p>
    <w:p w14:paraId="2C6798AC" w14:textId="654E2189" w:rsidR="000B61B8" w:rsidRDefault="000B61B8" w:rsidP="00167EE2">
      <w:pPr>
        <w:ind w:firstLine="426"/>
        <w:jc w:val="both"/>
        <w:rPr>
          <w:rFonts w:cs="Arial"/>
          <w:sz w:val="22"/>
          <w:szCs w:val="22"/>
          <w:lang w:eastAsia="lt-LT"/>
        </w:rPr>
      </w:pPr>
      <w:r>
        <w:rPr>
          <w:rFonts w:cs="Arial"/>
          <w:sz w:val="22"/>
          <w:szCs w:val="22"/>
          <w:lang w:eastAsia="lt-LT"/>
        </w:rPr>
        <w:t xml:space="preserve">2020 m. pradžioje Lietuvoje </w:t>
      </w:r>
      <w:r w:rsidRPr="000B61B8">
        <w:rPr>
          <w:rFonts w:cs="Arial"/>
          <w:sz w:val="22"/>
          <w:szCs w:val="22"/>
          <w:lang w:eastAsia="lt-LT"/>
        </w:rPr>
        <w:t>158,7 tūkst. darbingo amžiaus asmenims buvo nustatyta negalia (38 proc. turėjo lengvą negalią, 47,8 proc. – vidutinę, o 14 proc. – sunkią negalią).</w:t>
      </w:r>
      <w:r>
        <w:rPr>
          <w:rFonts w:cs="Arial"/>
          <w:sz w:val="22"/>
          <w:szCs w:val="22"/>
          <w:lang w:eastAsia="lt-LT"/>
        </w:rPr>
        <w:t xml:space="preserve"> </w:t>
      </w:r>
      <w:r w:rsidRPr="000B61B8">
        <w:rPr>
          <w:rFonts w:cs="Arial"/>
          <w:sz w:val="22"/>
          <w:szCs w:val="22"/>
          <w:lang w:eastAsia="lt-LT"/>
        </w:rPr>
        <w:t xml:space="preserve">Vidutiniškai skaičiuojama, kad asmenys su negalia sudaro apie 8 proc. nuo bendro gyventojų skaičiaus. Santykinai didesnis </w:t>
      </w:r>
      <w:bookmarkStart w:id="2" w:name="_Hlk180392239"/>
      <w:r w:rsidR="00284582">
        <w:rPr>
          <w:rFonts w:cs="Arial"/>
          <w:sz w:val="22"/>
          <w:szCs w:val="22"/>
          <w:lang w:eastAsia="lt-LT"/>
        </w:rPr>
        <w:t xml:space="preserve">asmenų su </w:t>
      </w:r>
      <w:r w:rsidRPr="000B61B8">
        <w:rPr>
          <w:rFonts w:cs="Arial"/>
          <w:sz w:val="22"/>
          <w:szCs w:val="22"/>
          <w:lang w:eastAsia="lt-LT"/>
        </w:rPr>
        <w:t>negali</w:t>
      </w:r>
      <w:r w:rsidR="00284582">
        <w:rPr>
          <w:rFonts w:cs="Arial"/>
          <w:sz w:val="22"/>
          <w:szCs w:val="22"/>
          <w:lang w:eastAsia="lt-LT"/>
        </w:rPr>
        <w:t>a</w:t>
      </w:r>
      <w:r w:rsidRPr="000B61B8">
        <w:rPr>
          <w:rFonts w:cs="Arial"/>
          <w:sz w:val="22"/>
          <w:szCs w:val="22"/>
          <w:lang w:eastAsia="lt-LT"/>
        </w:rPr>
        <w:t xml:space="preserve"> </w:t>
      </w:r>
      <w:bookmarkEnd w:id="2"/>
      <w:r w:rsidRPr="000B61B8">
        <w:rPr>
          <w:rFonts w:cs="Arial"/>
          <w:sz w:val="22"/>
          <w:szCs w:val="22"/>
          <w:lang w:eastAsia="lt-LT"/>
        </w:rPr>
        <w:t xml:space="preserve">skaičius </w:t>
      </w:r>
      <w:r>
        <w:rPr>
          <w:rFonts w:cs="Arial"/>
          <w:sz w:val="22"/>
          <w:szCs w:val="22"/>
          <w:lang w:eastAsia="lt-LT"/>
        </w:rPr>
        <w:t>buvo</w:t>
      </w:r>
      <w:r w:rsidRPr="000B61B8">
        <w:rPr>
          <w:rFonts w:cs="Arial"/>
          <w:sz w:val="22"/>
          <w:szCs w:val="22"/>
          <w:lang w:eastAsia="lt-LT"/>
        </w:rPr>
        <w:t xml:space="preserve"> Šiaulių apskrityje (11</w:t>
      </w:r>
      <w:r>
        <w:rPr>
          <w:rFonts w:cs="Arial"/>
          <w:sz w:val="22"/>
          <w:szCs w:val="22"/>
          <w:lang w:eastAsia="lt-LT"/>
        </w:rPr>
        <w:t>,22</w:t>
      </w:r>
      <w:r w:rsidRPr="000B61B8">
        <w:rPr>
          <w:rFonts w:cs="Arial"/>
          <w:sz w:val="22"/>
          <w:szCs w:val="22"/>
          <w:lang w:eastAsia="lt-LT"/>
        </w:rPr>
        <w:t xml:space="preserve"> proc.), mažiausias – Vilniaus apskrityje (6</w:t>
      </w:r>
      <w:r>
        <w:rPr>
          <w:rFonts w:cs="Arial"/>
          <w:sz w:val="22"/>
          <w:szCs w:val="22"/>
          <w:lang w:eastAsia="lt-LT"/>
        </w:rPr>
        <w:t>,11</w:t>
      </w:r>
      <w:r w:rsidRPr="000B61B8">
        <w:rPr>
          <w:rFonts w:cs="Arial"/>
          <w:sz w:val="22"/>
          <w:szCs w:val="22"/>
          <w:lang w:eastAsia="lt-LT"/>
        </w:rPr>
        <w:t xml:space="preserve"> proc.).</w:t>
      </w:r>
      <w:r w:rsidR="00C5430F">
        <w:rPr>
          <w:rFonts w:cs="Arial"/>
          <w:sz w:val="22"/>
          <w:szCs w:val="22"/>
          <w:lang w:eastAsia="lt-LT"/>
        </w:rPr>
        <w:t xml:space="preserve"> </w:t>
      </w:r>
      <w:r w:rsidR="00C5430F" w:rsidRPr="00C5430F">
        <w:rPr>
          <w:rFonts w:cs="Arial"/>
          <w:sz w:val="22"/>
          <w:szCs w:val="22"/>
          <w:lang w:eastAsia="lt-LT"/>
        </w:rPr>
        <w:t xml:space="preserve">2019 m. </w:t>
      </w:r>
      <w:r w:rsidR="00C5430F">
        <w:rPr>
          <w:rFonts w:cs="Arial"/>
          <w:sz w:val="22"/>
          <w:szCs w:val="22"/>
          <w:lang w:eastAsia="lt-LT"/>
        </w:rPr>
        <w:t xml:space="preserve">Lietuvoje </w:t>
      </w:r>
      <w:r w:rsidR="00C5430F" w:rsidRPr="00C5430F">
        <w:rPr>
          <w:rFonts w:cs="Arial"/>
          <w:sz w:val="22"/>
          <w:szCs w:val="22"/>
          <w:lang w:eastAsia="lt-LT"/>
        </w:rPr>
        <w:t xml:space="preserve">tik 29 proc. darbingo amžiaus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C5430F" w:rsidRPr="00C5430F">
        <w:rPr>
          <w:rFonts w:cs="Arial"/>
          <w:sz w:val="22"/>
          <w:szCs w:val="22"/>
          <w:lang w:eastAsia="lt-LT"/>
        </w:rPr>
        <w:t xml:space="preserve"> aktyviai dalyvavo darbo rinkoje. Europos Sąjungos šalyse šis rodiklis vidutiniškai siekia 40,7 proc.</w:t>
      </w:r>
      <w:r w:rsidR="007C1868">
        <w:rPr>
          <w:rStyle w:val="Puslapioinaosnuoroda"/>
          <w:rFonts w:cs="Arial"/>
          <w:sz w:val="22"/>
          <w:szCs w:val="22"/>
          <w:lang w:eastAsia="lt-LT"/>
        </w:rPr>
        <w:footnoteReference w:id="9"/>
      </w:r>
      <w:r w:rsidR="00C5430F">
        <w:rPr>
          <w:rFonts w:cs="Arial"/>
          <w:sz w:val="22"/>
          <w:szCs w:val="22"/>
          <w:lang w:eastAsia="lt-LT"/>
        </w:rPr>
        <w:t xml:space="preserve"> </w:t>
      </w:r>
      <w:r w:rsidR="00DE3021">
        <w:rPr>
          <w:rFonts w:cs="Arial"/>
          <w:sz w:val="22"/>
          <w:szCs w:val="22"/>
          <w:lang w:eastAsia="lt-LT"/>
        </w:rPr>
        <w:t>2019 m. Šiaulių apskrities</w:t>
      </w:r>
      <w:r w:rsidR="00C5430F">
        <w:rPr>
          <w:rFonts w:cs="Arial"/>
          <w:sz w:val="22"/>
          <w:szCs w:val="22"/>
          <w:lang w:eastAsia="lt-LT"/>
        </w:rPr>
        <w:t xml:space="preserve"> </w:t>
      </w:r>
      <w:r w:rsidR="00C5430F" w:rsidRPr="00DE3021">
        <w:rPr>
          <w:rFonts w:cs="Arial"/>
          <w:i/>
          <w:sz w:val="22"/>
          <w:szCs w:val="22"/>
          <w:lang w:eastAsia="lt-LT"/>
        </w:rPr>
        <w:t>neįgaliųjų gyvenimo kokybės indeks</w:t>
      </w:r>
      <w:r w:rsidR="00DE3021">
        <w:rPr>
          <w:rFonts w:cs="Arial"/>
          <w:i/>
          <w:sz w:val="22"/>
          <w:szCs w:val="22"/>
          <w:lang w:eastAsia="lt-LT"/>
        </w:rPr>
        <w:t>as</w:t>
      </w:r>
      <w:r w:rsidR="00C5430F">
        <w:rPr>
          <w:rStyle w:val="Puslapioinaosnuoroda"/>
          <w:rFonts w:cs="Arial"/>
          <w:sz w:val="22"/>
          <w:szCs w:val="22"/>
          <w:lang w:eastAsia="lt-LT"/>
        </w:rPr>
        <w:footnoteReference w:id="10"/>
      </w:r>
      <w:r w:rsidR="00DE3021">
        <w:rPr>
          <w:rFonts w:cs="Arial"/>
          <w:i/>
          <w:sz w:val="22"/>
          <w:szCs w:val="22"/>
          <w:lang w:eastAsia="lt-LT"/>
        </w:rPr>
        <w:t xml:space="preserve"> </w:t>
      </w:r>
      <w:r w:rsidR="00DE3021">
        <w:rPr>
          <w:rFonts w:cs="Arial"/>
          <w:sz w:val="22"/>
          <w:szCs w:val="22"/>
          <w:lang w:eastAsia="lt-LT"/>
        </w:rPr>
        <w:t xml:space="preserve">buvo vienas mažiausių tarp apskričių – tik 48,84 balo, o Lietuvos vidurkis – 52 balai. </w:t>
      </w:r>
    </w:p>
    <w:p w14:paraId="1D58CE49" w14:textId="217A784C" w:rsidR="00DE3021" w:rsidRPr="00DE3021" w:rsidRDefault="00DE3021" w:rsidP="00167EE2">
      <w:pPr>
        <w:ind w:firstLine="426"/>
        <w:jc w:val="both"/>
        <w:rPr>
          <w:rFonts w:cs="Arial"/>
          <w:sz w:val="22"/>
          <w:szCs w:val="22"/>
          <w:lang w:eastAsia="lt-LT"/>
        </w:rPr>
      </w:pPr>
      <w:r w:rsidRPr="00DE3021">
        <w:rPr>
          <w:rFonts w:cs="Arial"/>
          <w:sz w:val="22"/>
          <w:szCs w:val="22"/>
          <w:lang w:eastAsia="lt-LT"/>
        </w:rPr>
        <w:t>Tarptautinė patirtis rodo, kad institucinėje globoje, kai įstaigoje gyvena iki kelių šimtų gyventojų, gyvenančiųjų gyvenimo kokybė negali prilygti gyvenimui bendruomenėje, gaunant ten įvairiapusišką kompleksinę pagalbą.</w:t>
      </w:r>
      <w:r w:rsidR="006C0B07">
        <w:rPr>
          <w:rFonts w:cs="Arial"/>
          <w:sz w:val="22"/>
          <w:szCs w:val="22"/>
          <w:lang w:eastAsia="lt-LT"/>
        </w:rPr>
        <w:t xml:space="preserve"> </w:t>
      </w:r>
      <w:r w:rsidR="006C0B07" w:rsidRPr="006C0B07">
        <w:rPr>
          <w:rFonts w:cs="Arial"/>
          <w:sz w:val="22"/>
          <w:szCs w:val="22"/>
          <w:lang w:eastAsia="lt-LT"/>
        </w:rPr>
        <w:t xml:space="preserve">2020 m. pradžioje 31-oje socialinės globos įstaigoje, kurios savininko teises ir pareigas įgyvendina Socialinės apsaugos ir darbo ministerija, buvo teikiamos </w:t>
      </w:r>
      <w:r w:rsidR="006C0B07" w:rsidRPr="006C0B07">
        <w:rPr>
          <w:rFonts w:cs="Arial"/>
          <w:i/>
          <w:sz w:val="22"/>
          <w:szCs w:val="22"/>
          <w:lang w:eastAsia="lt-LT"/>
        </w:rPr>
        <w:t>ilgalaikės socialinės globos paslaugos</w:t>
      </w:r>
      <w:r w:rsidR="006C0B07" w:rsidRPr="006C0B07">
        <w:rPr>
          <w:rFonts w:cs="Arial"/>
          <w:sz w:val="22"/>
          <w:szCs w:val="22"/>
          <w:lang w:eastAsia="lt-LT"/>
        </w:rPr>
        <w:t xml:space="preserve"> daugiau nei 6 tūkst. asmenų, kuriems nustatyta proto negalia ir (ar) psichikos sutrikimai. Nemaža dalis </w:t>
      </w:r>
      <w:r w:rsidR="00284582">
        <w:rPr>
          <w:rFonts w:cs="Arial"/>
          <w:sz w:val="22"/>
          <w:szCs w:val="22"/>
          <w:lang w:eastAsia="lt-LT"/>
        </w:rPr>
        <w:t xml:space="preserve">asmenų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gyvenančių institucinėje</w:t>
      </w:r>
      <w:r w:rsidR="006C0B07">
        <w:rPr>
          <w:rFonts w:cs="Arial"/>
          <w:sz w:val="22"/>
          <w:szCs w:val="22"/>
          <w:lang w:eastAsia="lt-LT"/>
        </w:rPr>
        <w:t xml:space="preserve"> </w:t>
      </w:r>
      <w:r w:rsidR="006C0B07" w:rsidRPr="006C0B07">
        <w:rPr>
          <w:rFonts w:cs="Arial"/>
          <w:sz w:val="22"/>
          <w:szCs w:val="22"/>
          <w:lang w:eastAsia="lt-LT"/>
        </w:rPr>
        <w:t>globoje, yra gana savarankiški ir galėtų gyventi savo šeimose arba bendruomenėje, jeigu būtų sukurtos tam reikiamos sąlygos.</w:t>
      </w:r>
      <w:r w:rsidR="006C0B07">
        <w:rPr>
          <w:rFonts w:cs="Arial"/>
          <w:sz w:val="22"/>
          <w:szCs w:val="22"/>
          <w:lang w:eastAsia="lt-LT"/>
        </w:rPr>
        <w:t xml:space="preserve"> </w:t>
      </w:r>
      <w:r w:rsidR="006C0B07" w:rsidRPr="006C0B07">
        <w:rPr>
          <w:rFonts w:cs="Arial"/>
          <w:i/>
          <w:sz w:val="22"/>
          <w:szCs w:val="22"/>
          <w:lang w:eastAsia="lt-LT"/>
        </w:rPr>
        <w:t>Integralios pagalbos paslaugas</w:t>
      </w:r>
      <w:r w:rsidR="006C0B07" w:rsidRPr="006C0B07">
        <w:rPr>
          <w:rFonts w:cs="Arial"/>
          <w:sz w:val="22"/>
          <w:szCs w:val="22"/>
          <w:lang w:eastAsia="lt-LT"/>
        </w:rPr>
        <w:t xml:space="preserve"> </w:t>
      </w:r>
      <w:r w:rsidR="006C0B07">
        <w:rPr>
          <w:rFonts w:cs="Arial"/>
          <w:sz w:val="22"/>
          <w:szCs w:val="22"/>
          <w:lang w:eastAsia="lt-LT"/>
        </w:rPr>
        <w:t>(</w:t>
      </w:r>
      <w:r w:rsidR="006C0B07" w:rsidRPr="006C0B07">
        <w:rPr>
          <w:rFonts w:cs="Arial"/>
          <w:sz w:val="22"/>
          <w:szCs w:val="22"/>
          <w:lang w:eastAsia="lt-LT"/>
        </w:rPr>
        <w:t>kompleksiškai teikiama socialinė globa ir slauga vaikams</w:t>
      </w:r>
      <w:r w:rsidR="00284582">
        <w:rPr>
          <w:rFonts w:cs="Arial"/>
          <w:sz w:val="22"/>
          <w:szCs w:val="22"/>
          <w:lang w:eastAsia="lt-LT"/>
        </w:rPr>
        <w:t xml:space="preserve"> su negalia</w:t>
      </w:r>
      <w:r w:rsidR="006C0B07" w:rsidRPr="006C0B07">
        <w:rPr>
          <w:rFonts w:cs="Arial"/>
          <w:sz w:val="22"/>
          <w:szCs w:val="22"/>
          <w:lang w:eastAsia="lt-LT"/>
        </w:rPr>
        <w:t xml:space="preserve">, darbingo amžiaus </w:t>
      </w:r>
      <w:r w:rsidR="00284582">
        <w:rPr>
          <w:rFonts w:cs="Arial"/>
          <w:sz w:val="22"/>
          <w:szCs w:val="22"/>
          <w:lang w:eastAsia="lt-LT"/>
        </w:rPr>
        <w:t xml:space="preserve">asmenims su </w:t>
      </w:r>
      <w:r w:rsidR="00284582" w:rsidRPr="000B61B8">
        <w:rPr>
          <w:rFonts w:cs="Arial"/>
          <w:sz w:val="22"/>
          <w:szCs w:val="22"/>
          <w:lang w:eastAsia="lt-LT"/>
        </w:rPr>
        <w:t>negali</w:t>
      </w:r>
      <w:r w:rsidR="00284582">
        <w:rPr>
          <w:rFonts w:cs="Arial"/>
          <w:sz w:val="22"/>
          <w:szCs w:val="22"/>
          <w:lang w:eastAsia="lt-LT"/>
        </w:rPr>
        <w:t>a</w:t>
      </w:r>
      <w:r w:rsidR="006C0B07" w:rsidRPr="006C0B07">
        <w:rPr>
          <w:rFonts w:cs="Arial"/>
          <w:sz w:val="22"/>
          <w:szCs w:val="22"/>
          <w:lang w:eastAsia="lt-LT"/>
        </w:rPr>
        <w:t xml:space="preserve"> </w:t>
      </w:r>
      <w:r w:rsidR="00705C43">
        <w:rPr>
          <w:rFonts w:cs="Arial"/>
          <w:sz w:val="22"/>
          <w:szCs w:val="22"/>
          <w:lang w:eastAsia="lt-LT"/>
        </w:rPr>
        <w:t>ir</w:t>
      </w:r>
      <w:r w:rsidR="006C0B07" w:rsidRPr="006C0B07">
        <w:rPr>
          <w:rFonts w:cs="Arial"/>
          <w:sz w:val="22"/>
          <w:szCs w:val="22"/>
          <w:lang w:eastAsia="lt-LT"/>
        </w:rPr>
        <w:t xml:space="preserve"> senyvo amžiaus asmenims jų namuose, konsultacinė pagalba šeimos nariams</w:t>
      </w:r>
      <w:r w:rsidR="006C0B07">
        <w:rPr>
          <w:rFonts w:cs="Arial"/>
          <w:sz w:val="22"/>
          <w:szCs w:val="22"/>
          <w:lang w:eastAsia="lt-LT"/>
        </w:rPr>
        <w:t>) n</w:t>
      </w:r>
      <w:r w:rsidR="006C0B07" w:rsidRPr="006C0B07">
        <w:rPr>
          <w:rFonts w:cs="Arial"/>
          <w:sz w:val="22"/>
          <w:szCs w:val="22"/>
          <w:lang w:eastAsia="lt-LT"/>
        </w:rPr>
        <w:t>uo 2015 m. gavo 5340 asmenų (šeimų), jas teikė 186 m</w:t>
      </w:r>
      <w:r w:rsidR="00705C43">
        <w:rPr>
          <w:rFonts w:cs="Arial"/>
          <w:sz w:val="22"/>
          <w:szCs w:val="22"/>
          <w:lang w:eastAsia="lt-LT"/>
        </w:rPr>
        <w:t>obiliosios komandos, konsultuoti</w:t>
      </w:r>
      <w:r w:rsidR="006C0B07" w:rsidRPr="006C0B07">
        <w:rPr>
          <w:rFonts w:cs="Arial"/>
          <w:sz w:val="22"/>
          <w:szCs w:val="22"/>
          <w:lang w:eastAsia="lt-LT"/>
        </w:rPr>
        <w:t xml:space="preserve"> 2762 šeimos nariai, apmokyti 1598 darbuotojai. Šiuo metu integralios pagalbos paslaugos teikiamos visose savivaldybėse</w:t>
      </w:r>
      <w:r w:rsidR="002E079D">
        <w:rPr>
          <w:rStyle w:val="Puslapioinaosnuoroda"/>
          <w:rFonts w:cs="Arial"/>
          <w:sz w:val="22"/>
          <w:szCs w:val="22"/>
          <w:lang w:eastAsia="lt-LT"/>
        </w:rPr>
        <w:footnoteReference w:id="11"/>
      </w:r>
      <w:r w:rsidR="006C0B07">
        <w:rPr>
          <w:rFonts w:cs="Arial"/>
          <w:sz w:val="22"/>
          <w:szCs w:val="22"/>
          <w:lang w:eastAsia="lt-LT"/>
        </w:rPr>
        <w:t>.</w:t>
      </w:r>
    </w:p>
    <w:p w14:paraId="72EE8B27" w14:textId="77777777" w:rsidR="002D79CD" w:rsidRDefault="005F20A0" w:rsidP="005F20A0">
      <w:pPr>
        <w:ind w:firstLine="426"/>
        <w:jc w:val="both"/>
        <w:rPr>
          <w:rFonts w:cs="Arial"/>
          <w:sz w:val="22"/>
          <w:szCs w:val="22"/>
          <w:lang w:eastAsia="lt-LT"/>
        </w:rPr>
      </w:pPr>
      <w:r w:rsidRPr="005F20A0">
        <w:rPr>
          <w:rFonts w:cs="Arial"/>
          <w:sz w:val="22"/>
          <w:szCs w:val="22"/>
          <w:lang w:eastAsia="lt-LT"/>
        </w:rPr>
        <w:lastRenderedPageBreak/>
        <w:t xml:space="preserve">Socialinės </w:t>
      </w:r>
      <w:proofErr w:type="spellStart"/>
      <w:r w:rsidRPr="005F20A0">
        <w:rPr>
          <w:rFonts w:cs="Arial"/>
          <w:sz w:val="22"/>
          <w:szCs w:val="22"/>
          <w:lang w:eastAsia="lt-LT"/>
        </w:rPr>
        <w:t>sutelkties</w:t>
      </w:r>
      <w:proofErr w:type="spellEnd"/>
      <w:r w:rsidRPr="005F20A0">
        <w:rPr>
          <w:rFonts w:cs="Arial"/>
          <w:sz w:val="22"/>
          <w:szCs w:val="22"/>
          <w:lang w:eastAsia="lt-LT"/>
        </w:rPr>
        <w:t xml:space="preserve"> plėtros programoje įvardinta</w:t>
      </w:r>
      <w:r>
        <w:rPr>
          <w:rFonts w:cs="Arial"/>
          <w:sz w:val="22"/>
          <w:szCs w:val="22"/>
          <w:lang w:eastAsia="lt-LT"/>
        </w:rPr>
        <w:t xml:space="preserve"> </w:t>
      </w:r>
      <w:r w:rsidRPr="005F20A0">
        <w:rPr>
          <w:rFonts w:cs="Arial"/>
          <w:i/>
          <w:sz w:val="22"/>
          <w:szCs w:val="22"/>
          <w:lang w:eastAsia="lt-LT"/>
        </w:rPr>
        <w:t>2 problema</w:t>
      </w:r>
      <w:r w:rsidRPr="005F20A0">
        <w:rPr>
          <w:rFonts w:cs="Arial"/>
          <w:sz w:val="22"/>
          <w:szCs w:val="22"/>
          <w:lang w:eastAsia="lt-LT"/>
        </w:rPr>
        <w:t xml:space="preserve"> – daugiau nei trečdalis vyresnio amžiaus (65+) žmonių patiria skurdą ar socialinę atskirtį.</w:t>
      </w:r>
      <w:r>
        <w:rPr>
          <w:rFonts w:cs="Arial"/>
          <w:sz w:val="22"/>
          <w:szCs w:val="22"/>
          <w:lang w:eastAsia="lt-LT"/>
        </w:rPr>
        <w:t xml:space="preserve"> </w:t>
      </w:r>
      <w:r w:rsidRPr="005F20A0">
        <w:rPr>
          <w:rFonts w:cs="Arial"/>
          <w:sz w:val="22"/>
          <w:szCs w:val="22"/>
          <w:lang w:eastAsia="lt-LT"/>
        </w:rPr>
        <w:t xml:space="preserve">Nurodytos šios problemos </w:t>
      </w:r>
      <w:r>
        <w:rPr>
          <w:rFonts w:cs="Arial"/>
          <w:sz w:val="22"/>
          <w:szCs w:val="22"/>
          <w:lang w:eastAsia="lt-LT"/>
        </w:rPr>
        <w:t>4</w:t>
      </w:r>
      <w:r w:rsidRPr="005F20A0">
        <w:rPr>
          <w:rFonts w:cs="Arial"/>
          <w:sz w:val="22"/>
          <w:szCs w:val="22"/>
          <w:lang w:eastAsia="lt-LT"/>
        </w:rPr>
        <w:t xml:space="preserve"> priežastys, </w:t>
      </w:r>
      <w:r>
        <w:rPr>
          <w:rFonts w:cs="Arial"/>
          <w:sz w:val="22"/>
          <w:szCs w:val="22"/>
          <w:lang w:eastAsia="lt-LT"/>
        </w:rPr>
        <w:t>dvi</w:t>
      </w:r>
      <w:r w:rsidRPr="005F20A0">
        <w:rPr>
          <w:rFonts w:cs="Arial"/>
          <w:sz w:val="22"/>
          <w:szCs w:val="22"/>
          <w:lang w:eastAsia="lt-LT"/>
        </w:rPr>
        <w:t xml:space="preserve"> iš jų yra tiesiogiai susijusios su PP antra veikla: 1)</w:t>
      </w:r>
      <w:r>
        <w:rPr>
          <w:rFonts w:cs="Arial"/>
          <w:sz w:val="22"/>
          <w:szCs w:val="22"/>
          <w:lang w:eastAsia="lt-LT"/>
        </w:rPr>
        <w:t xml:space="preserve"> </w:t>
      </w:r>
      <w:r w:rsidRPr="005F20A0">
        <w:rPr>
          <w:rFonts w:cs="Arial"/>
          <w:sz w:val="22"/>
          <w:szCs w:val="22"/>
          <w:lang w:eastAsia="lt-LT"/>
        </w:rPr>
        <w:t>Ribotos vyresnio amžiaus žmonių galimybės išlikti darbo rinkoje ir aktyviai dalyvauti socialiniame gyvenime;</w:t>
      </w:r>
      <w:r>
        <w:rPr>
          <w:rFonts w:cs="Arial"/>
          <w:sz w:val="22"/>
          <w:szCs w:val="22"/>
          <w:lang w:eastAsia="lt-LT"/>
        </w:rPr>
        <w:t xml:space="preserve"> </w:t>
      </w:r>
      <w:r w:rsidRPr="005F20A0">
        <w:rPr>
          <w:rFonts w:cs="Arial"/>
          <w:sz w:val="22"/>
          <w:szCs w:val="22"/>
          <w:lang w:eastAsia="lt-LT"/>
        </w:rPr>
        <w:t>2</w:t>
      </w:r>
      <w:r>
        <w:rPr>
          <w:rFonts w:cs="Arial"/>
          <w:sz w:val="22"/>
          <w:szCs w:val="22"/>
          <w:lang w:eastAsia="lt-LT"/>
        </w:rPr>
        <w:t>)</w:t>
      </w:r>
      <w:r w:rsidRPr="005F20A0">
        <w:rPr>
          <w:rFonts w:cs="Arial"/>
          <w:sz w:val="22"/>
          <w:szCs w:val="22"/>
          <w:lang w:eastAsia="lt-LT"/>
        </w:rPr>
        <w:t xml:space="preserve"> Didėjant vyresnio amžiaus žmonių skaičiui visuomenėje, trūksta jų poreikius atitinkančių integruotų socialinių paslaugų</w:t>
      </w:r>
      <w:r>
        <w:rPr>
          <w:rFonts w:cs="Arial"/>
          <w:sz w:val="22"/>
          <w:szCs w:val="22"/>
          <w:lang w:eastAsia="lt-LT"/>
        </w:rPr>
        <w:t>.</w:t>
      </w:r>
    </w:p>
    <w:p w14:paraId="445D3FB1" w14:textId="77777777" w:rsidR="002D79CD" w:rsidRDefault="00A639C2" w:rsidP="005F20A0">
      <w:pPr>
        <w:ind w:firstLine="426"/>
        <w:jc w:val="both"/>
        <w:rPr>
          <w:rFonts w:cs="Arial"/>
          <w:sz w:val="22"/>
          <w:szCs w:val="22"/>
          <w:lang w:eastAsia="lt-LT"/>
        </w:rPr>
      </w:pPr>
      <w:r w:rsidRPr="00A639C2">
        <w:rPr>
          <w:rFonts w:cs="Arial"/>
          <w:i/>
          <w:sz w:val="22"/>
          <w:szCs w:val="22"/>
          <w:lang w:eastAsia="lt-LT"/>
        </w:rPr>
        <w:t>D</w:t>
      </w:r>
      <w:r>
        <w:rPr>
          <w:rFonts w:cs="Arial"/>
          <w:i/>
          <w:sz w:val="22"/>
          <w:szCs w:val="22"/>
          <w:lang w:eastAsia="lt-LT"/>
        </w:rPr>
        <w:t>emografini</w:t>
      </w:r>
      <w:r w:rsidRPr="00A639C2">
        <w:rPr>
          <w:rFonts w:cs="Arial"/>
          <w:i/>
          <w:sz w:val="22"/>
          <w:szCs w:val="22"/>
          <w:lang w:eastAsia="lt-LT"/>
        </w:rPr>
        <w:t>s senatvės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vaikų iki 15 metų amžiaus, 2020 m. </w:t>
      </w:r>
      <w:r>
        <w:rPr>
          <w:rFonts w:cs="Arial"/>
          <w:sz w:val="22"/>
          <w:szCs w:val="22"/>
          <w:lang w:eastAsia="lt-LT"/>
        </w:rPr>
        <w:t>Lietuvoje buvo</w:t>
      </w:r>
      <w:r w:rsidRPr="00A639C2">
        <w:rPr>
          <w:rFonts w:cs="Arial"/>
          <w:sz w:val="22"/>
          <w:szCs w:val="22"/>
          <w:lang w:eastAsia="lt-LT"/>
        </w:rPr>
        <w:t xml:space="preserve"> 132</w:t>
      </w:r>
      <w:r>
        <w:rPr>
          <w:rFonts w:cs="Arial"/>
          <w:sz w:val="22"/>
          <w:szCs w:val="22"/>
          <w:lang w:eastAsia="lt-LT"/>
        </w:rPr>
        <w:t>,</w:t>
      </w:r>
      <w:r w:rsidR="00086C4D">
        <w:rPr>
          <w:rFonts w:cs="Arial"/>
          <w:sz w:val="22"/>
          <w:szCs w:val="22"/>
          <w:lang w:eastAsia="lt-LT"/>
        </w:rPr>
        <w:t xml:space="preserve"> Šiaulių regione – 153,</w:t>
      </w:r>
      <w:r>
        <w:rPr>
          <w:rFonts w:cs="Arial"/>
          <w:sz w:val="22"/>
          <w:szCs w:val="22"/>
          <w:lang w:eastAsia="lt-LT"/>
        </w:rPr>
        <w:t xml:space="preserve"> o Kelmės r. savivaldybėje – net 194</w:t>
      </w:r>
      <w:r w:rsidRPr="00A639C2">
        <w:rPr>
          <w:rFonts w:cs="Arial"/>
          <w:sz w:val="22"/>
          <w:szCs w:val="22"/>
          <w:lang w:eastAsia="lt-LT"/>
        </w:rPr>
        <w:t>.</w:t>
      </w:r>
      <w:r>
        <w:rPr>
          <w:rFonts w:cs="Arial"/>
          <w:sz w:val="22"/>
          <w:szCs w:val="22"/>
          <w:lang w:eastAsia="lt-LT"/>
        </w:rPr>
        <w:t xml:space="preserve"> </w:t>
      </w:r>
      <w:r w:rsidRPr="00A639C2">
        <w:rPr>
          <w:rFonts w:cs="Arial"/>
          <w:i/>
          <w:sz w:val="22"/>
          <w:szCs w:val="22"/>
          <w:lang w:eastAsia="lt-LT"/>
        </w:rPr>
        <w:t>Išlaikomo amžiaus pagyvenusių žmonių koeficientas</w:t>
      </w:r>
      <w:r w:rsidRPr="00A639C2">
        <w:rPr>
          <w:rFonts w:cs="Arial"/>
          <w:sz w:val="22"/>
          <w:szCs w:val="22"/>
          <w:lang w:eastAsia="lt-LT"/>
        </w:rPr>
        <w:t>, nusakantis, kiek pagyvenusių (65</w:t>
      </w:r>
      <w:r w:rsidRPr="005F20A0">
        <w:rPr>
          <w:rFonts w:cs="Arial"/>
          <w:sz w:val="22"/>
          <w:szCs w:val="22"/>
          <w:lang w:eastAsia="lt-LT"/>
        </w:rPr>
        <w:t>+</w:t>
      </w:r>
      <w:r w:rsidRPr="00A639C2">
        <w:rPr>
          <w:rFonts w:cs="Arial"/>
          <w:sz w:val="22"/>
          <w:szCs w:val="22"/>
          <w:lang w:eastAsia="lt-LT"/>
        </w:rPr>
        <w:t xml:space="preserve">) žmonių tenka šimtui 15–64 metų amžiaus gyventojų, 2020 m. </w:t>
      </w:r>
      <w:r>
        <w:rPr>
          <w:rFonts w:cs="Arial"/>
          <w:sz w:val="22"/>
          <w:szCs w:val="22"/>
          <w:lang w:eastAsia="lt-LT"/>
        </w:rPr>
        <w:t>buvo</w:t>
      </w:r>
      <w:r w:rsidRPr="00A639C2">
        <w:rPr>
          <w:rFonts w:cs="Arial"/>
          <w:sz w:val="22"/>
          <w:szCs w:val="22"/>
          <w:lang w:eastAsia="lt-LT"/>
        </w:rPr>
        <w:t xml:space="preserve"> 31.</w:t>
      </w:r>
      <w:r>
        <w:rPr>
          <w:rFonts w:cs="Arial"/>
          <w:sz w:val="22"/>
          <w:szCs w:val="22"/>
          <w:lang w:eastAsia="lt-LT"/>
        </w:rPr>
        <w:t xml:space="preserve"> Abu koeficientai pasižymi spartaus augimo tendencijomis. </w:t>
      </w:r>
      <w:r w:rsidRPr="00A639C2">
        <w:rPr>
          <w:rFonts w:cs="Arial"/>
          <w:i/>
          <w:sz w:val="22"/>
          <w:szCs w:val="22"/>
          <w:lang w:eastAsia="lt-LT"/>
        </w:rPr>
        <w:t>Aktyvaus senėjimo indeksas</w:t>
      </w:r>
      <w:r w:rsidRPr="00A639C2">
        <w:rPr>
          <w:rFonts w:cs="Arial"/>
          <w:sz w:val="22"/>
          <w:szCs w:val="22"/>
          <w:lang w:eastAsia="lt-LT"/>
        </w:rPr>
        <w:t>, matuojantis vyresnio amžiaus žmonių gerovę, rodo, kad Lietuva atsilieka nuo ES vidurkio. Prasčiausiai vertinamas vyresnio amžiaus socialinio įtraukimo ir dalyvavimo visuomenėje komponentas. Žemesni nei ES vidurkis yra fizinio aktyvumo, saugumo, sveikatos paslaugų prieinamumo, mokymosi visą gyvenimą, gyvenimo trukmės virš 55 metų, sveikos gyvenimo trukmės virš 55 met</w:t>
      </w:r>
      <w:r>
        <w:rPr>
          <w:rFonts w:cs="Arial"/>
          <w:sz w:val="22"/>
          <w:szCs w:val="22"/>
          <w:lang w:eastAsia="lt-LT"/>
        </w:rPr>
        <w:t xml:space="preserve">ų rodikliai. </w:t>
      </w:r>
      <w:r w:rsidR="002D79CD">
        <w:rPr>
          <w:rFonts w:cs="Arial"/>
          <w:sz w:val="22"/>
          <w:szCs w:val="22"/>
          <w:lang w:eastAsia="lt-LT"/>
        </w:rPr>
        <w:t>Tačiau v</w:t>
      </w:r>
      <w:r w:rsidR="002D79CD" w:rsidRPr="002D79CD">
        <w:rPr>
          <w:rFonts w:cs="Arial"/>
          <w:sz w:val="22"/>
          <w:szCs w:val="22"/>
          <w:lang w:eastAsia="lt-LT"/>
        </w:rPr>
        <w:t>yresnio amžiaus asmenys yra sukaupę didelę profesinę ir gyvenimo patirtį, todėl svarbu sudaryti galimybes šią patirtį panaudoti dalyvaujant darbo rinkoje. Dalyvavimas darbo rinkoje vyresnio amžiaus asmenims reiškia didesnes pajamas, galimybę dalyvauti socialiniuose tinkluose, pojūtį, kad jie yra reikalingi, galėdami prisidėti prie bendros gerovės kūrimo, kol gali ir to pageidauja</w:t>
      </w:r>
      <w:r w:rsidR="002D79CD">
        <w:rPr>
          <w:rFonts w:cs="Arial"/>
          <w:sz w:val="22"/>
          <w:szCs w:val="22"/>
          <w:lang w:eastAsia="lt-LT"/>
        </w:rPr>
        <w:t xml:space="preserve"> (</w:t>
      </w:r>
      <w:proofErr w:type="spellStart"/>
      <w:r w:rsidR="002D79CD">
        <w:rPr>
          <w:rFonts w:cs="Arial"/>
          <w:sz w:val="22"/>
          <w:szCs w:val="22"/>
          <w:lang w:eastAsia="lt-LT"/>
        </w:rPr>
        <w:t>S</w:t>
      </w:r>
      <w:r w:rsidR="002D79CD" w:rsidRPr="002D79CD">
        <w:rPr>
          <w:rFonts w:cs="Arial"/>
          <w:sz w:val="22"/>
          <w:szCs w:val="22"/>
          <w:lang w:eastAsia="lt-LT"/>
        </w:rPr>
        <w:t>utelkties</w:t>
      </w:r>
      <w:proofErr w:type="spellEnd"/>
      <w:r w:rsidR="002D79CD" w:rsidRPr="002D79CD">
        <w:rPr>
          <w:rFonts w:cs="Arial"/>
          <w:sz w:val="22"/>
          <w:szCs w:val="22"/>
          <w:lang w:eastAsia="lt-LT"/>
        </w:rPr>
        <w:t xml:space="preserve"> plėtros programos pagrindimas</w:t>
      </w:r>
      <w:r w:rsidR="002D79CD">
        <w:rPr>
          <w:rFonts w:cs="Arial"/>
          <w:sz w:val="22"/>
          <w:szCs w:val="22"/>
          <w:lang w:eastAsia="lt-LT"/>
        </w:rPr>
        <w:t>,</w:t>
      </w:r>
      <w:r w:rsidR="002D79CD" w:rsidRPr="002D79CD">
        <w:rPr>
          <w:rFonts w:cs="Arial"/>
          <w:sz w:val="22"/>
          <w:szCs w:val="22"/>
          <w:lang w:eastAsia="lt-LT"/>
        </w:rPr>
        <w:t xml:space="preserve"> 2021). </w:t>
      </w:r>
    </w:p>
    <w:p w14:paraId="48615220" w14:textId="77777777" w:rsidR="00C67ADD" w:rsidRDefault="00C67ADD" w:rsidP="005F20A0">
      <w:pPr>
        <w:ind w:firstLine="426"/>
        <w:jc w:val="both"/>
        <w:rPr>
          <w:rFonts w:cs="Arial"/>
          <w:sz w:val="22"/>
          <w:szCs w:val="22"/>
          <w:lang w:eastAsia="lt-LT"/>
        </w:rPr>
      </w:pPr>
    </w:p>
    <w:p w14:paraId="589873E2" w14:textId="77777777" w:rsidR="00443C50" w:rsidRDefault="00443C50" w:rsidP="000138B4">
      <w:pPr>
        <w:spacing w:after="120"/>
        <w:ind w:firstLine="426"/>
        <w:jc w:val="both"/>
        <w:rPr>
          <w:rFonts w:cs="Arial"/>
          <w:b/>
          <w:i/>
          <w:sz w:val="22"/>
          <w:szCs w:val="22"/>
          <w:lang w:eastAsia="lt-LT"/>
        </w:rPr>
      </w:pPr>
      <w:r>
        <w:rPr>
          <w:rFonts w:cs="Arial"/>
          <w:b/>
          <w:i/>
          <w:sz w:val="22"/>
          <w:szCs w:val="22"/>
          <w:lang w:eastAsia="lt-LT"/>
        </w:rPr>
        <w:t xml:space="preserve">Šiaulių regiono situacija, išnagrinėta </w:t>
      </w:r>
      <w:r w:rsidRPr="00443C50">
        <w:rPr>
          <w:rFonts w:cs="Arial"/>
          <w:b/>
          <w:i/>
          <w:sz w:val="22"/>
          <w:szCs w:val="22"/>
          <w:lang w:eastAsia="lt-LT"/>
        </w:rPr>
        <w:t>Perėjimo nuo institucinės globos prie šeimoje ir bendruomenėje teikiamų paslaugų</w:t>
      </w:r>
      <w:r>
        <w:rPr>
          <w:rFonts w:cs="Arial"/>
          <w:b/>
          <w:i/>
          <w:sz w:val="22"/>
          <w:szCs w:val="22"/>
          <w:lang w:eastAsia="lt-LT"/>
        </w:rPr>
        <w:t xml:space="preserve"> Š</w:t>
      </w:r>
      <w:r w:rsidRPr="00443C50">
        <w:rPr>
          <w:rFonts w:cs="Arial"/>
          <w:b/>
          <w:i/>
          <w:sz w:val="22"/>
          <w:szCs w:val="22"/>
          <w:lang w:eastAsia="lt-LT"/>
        </w:rPr>
        <w:t>iaulių regiono žemėlap</w:t>
      </w:r>
      <w:r>
        <w:rPr>
          <w:rFonts w:cs="Arial"/>
          <w:b/>
          <w:i/>
          <w:sz w:val="22"/>
          <w:szCs w:val="22"/>
          <w:lang w:eastAsia="lt-LT"/>
        </w:rPr>
        <w:t>yje</w:t>
      </w:r>
      <w:r w:rsidR="00FA6C8A">
        <w:rPr>
          <w:rStyle w:val="Puslapioinaosnuoroda"/>
          <w:rFonts w:cs="Arial"/>
          <w:b/>
          <w:i/>
          <w:sz w:val="22"/>
          <w:szCs w:val="22"/>
          <w:lang w:eastAsia="lt-LT"/>
        </w:rPr>
        <w:footnoteReference w:id="12"/>
      </w:r>
    </w:p>
    <w:p w14:paraId="6BA29245" w14:textId="77777777" w:rsidR="00FA6C8A" w:rsidRDefault="000E1A29" w:rsidP="00443C50">
      <w:pPr>
        <w:ind w:firstLine="426"/>
        <w:jc w:val="both"/>
        <w:rPr>
          <w:rFonts w:cs="Arial"/>
          <w:sz w:val="22"/>
          <w:szCs w:val="22"/>
          <w:lang w:eastAsia="lt-LT"/>
        </w:rPr>
      </w:pPr>
      <w:r w:rsidRPr="000E1A29">
        <w:rPr>
          <w:rFonts w:cs="Arial"/>
          <w:sz w:val="22"/>
          <w:szCs w:val="22"/>
          <w:lang w:eastAsia="lt-LT"/>
        </w:rPr>
        <w:t xml:space="preserve">Iki 2023 m. liepos 1 d. Šiaulių regione veikė 4 socialinės globos įstaigos, kurių savininko teises ir pareigas įgyvendino SADM: </w:t>
      </w:r>
      <w:proofErr w:type="spellStart"/>
      <w:r w:rsidRPr="000E1A29">
        <w:rPr>
          <w:rFonts w:cs="Arial"/>
          <w:sz w:val="22"/>
          <w:szCs w:val="22"/>
          <w:lang w:eastAsia="lt-LT"/>
        </w:rPr>
        <w:t>Aukštelkės</w:t>
      </w:r>
      <w:proofErr w:type="spellEnd"/>
      <w:r w:rsidRPr="000E1A29">
        <w:rPr>
          <w:rFonts w:cs="Arial"/>
          <w:sz w:val="22"/>
          <w:szCs w:val="22"/>
          <w:lang w:eastAsia="lt-LT"/>
        </w:rPr>
        <w:t xml:space="preserve">, </w:t>
      </w:r>
      <w:proofErr w:type="spellStart"/>
      <w:r w:rsidRPr="000E1A29">
        <w:rPr>
          <w:rFonts w:cs="Arial"/>
          <w:sz w:val="22"/>
          <w:szCs w:val="22"/>
          <w:lang w:eastAsia="lt-LT"/>
        </w:rPr>
        <w:t>Jurdaičių</w:t>
      </w:r>
      <w:proofErr w:type="spellEnd"/>
      <w:r w:rsidRPr="000E1A29">
        <w:rPr>
          <w:rFonts w:cs="Arial"/>
          <w:sz w:val="22"/>
          <w:szCs w:val="22"/>
          <w:lang w:eastAsia="lt-LT"/>
        </w:rPr>
        <w:t>, Linkuvos ir Ventos socialinės globos namai. Nuo 2023 m. liepos 1 d. Aukštelkės socialinės globos namai</w:t>
      </w:r>
      <w:r>
        <w:rPr>
          <w:rFonts w:cs="Arial"/>
          <w:sz w:val="22"/>
          <w:szCs w:val="22"/>
          <w:lang w:eastAsia="lt-LT"/>
        </w:rPr>
        <w:t xml:space="preserve"> </w:t>
      </w:r>
      <w:r w:rsidRPr="000E1A29">
        <w:rPr>
          <w:rFonts w:cs="Arial"/>
          <w:sz w:val="22"/>
          <w:szCs w:val="22"/>
          <w:lang w:eastAsia="lt-LT"/>
        </w:rPr>
        <w:t>perduoti Šiaulių rajono savivaldybės pavaldumui.</w:t>
      </w:r>
      <w:r>
        <w:rPr>
          <w:rFonts w:cs="Arial"/>
          <w:sz w:val="22"/>
          <w:szCs w:val="22"/>
          <w:lang w:eastAsia="lt-LT"/>
        </w:rPr>
        <w:t xml:space="preserve"> </w:t>
      </w:r>
      <w:r w:rsidRPr="000E1A29">
        <w:rPr>
          <w:rFonts w:cs="Arial"/>
          <w:sz w:val="22"/>
          <w:szCs w:val="22"/>
          <w:lang w:eastAsia="lt-LT"/>
        </w:rPr>
        <w:t xml:space="preserve">2021 m. pabaigoje šiose įstaigose gyveno </w:t>
      </w:r>
      <w:r>
        <w:rPr>
          <w:rFonts w:cs="Arial"/>
          <w:sz w:val="22"/>
          <w:szCs w:val="22"/>
          <w:lang w:eastAsia="lt-LT"/>
        </w:rPr>
        <w:t>583 darbingo amžiaus asmenys</w:t>
      </w:r>
      <w:r w:rsidRPr="000E1A29">
        <w:rPr>
          <w:rFonts w:cs="Arial"/>
          <w:sz w:val="22"/>
          <w:szCs w:val="22"/>
          <w:lang w:eastAsia="lt-LT"/>
        </w:rPr>
        <w:t xml:space="preserve"> su negalia</w:t>
      </w:r>
      <w:r>
        <w:rPr>
          <w:rFonts w:cs="Arial"/>
          <w:sz w:val="22"/>
          <w:szCs w:val="22"/>
          <w:lang w:eastAsia="lt-LT"/>
        </w:rPr>
        <w:t>,</w:t>
      </w:r>
      <w:r w:rsidRPr="000E1A29">
        <w:rPr>
          <w:rFonts w:cs="Arial"/>
          <w:sz w:val="22"/>
          <w:szCs w:val="22"/>
          <w:lang w:eastAsia="lt-LT"/>
        </w:rPr>
        <w:t xml:space="preserve"> 171</w:t>
      </w:r>
      <w:r>
        <w:rPr>
          <w:rFonts w:cs="Arial"/>
          <w:sz w:val="22"/>
          <w:szCs w:val="22"/>
          <w:lang w:eastAsia="lt-LT"/>
        </w:rPr>
        <w:t xml:space="preserve"> iš jų</w:t>
      </w:r>
      <w:r w:rsidRPr="000E1A29">
        <w:rPr>
          <w:rFonts w:cs="Arial"/>
          <w:sz w:val="22"/>
          <w:szCs w:val="22"/>
          <w:lang w:eastAsia="lt-LT"/>
        </w:rPr>
        <w:t xml:space="preserve"> buvo nustatytas specialusis nuolatinės slaugos poreikis. </w:t>
      </w:r>
      <w:r>
        <w:rPr>
          <w:rFonts w:cs="Arial"/>
          <w:sz w:val="22"/>
          <w:szCs w:val="22"/>
          <w:lang w:eastAsia="lt-LT"/>
        </w:rPr>
        <w:t>272</w:t>
      </w:r>
      <w:r w:rsidRPr="000E1A29">
        <w:rPr>
          <w:rFonts w:cs="Arial"/>
          <w:sz w:val="22"/>
          <w:szCs w:val="22"/>
          <w:lang w:eastAsia="lt-LT"/>
        </w:rPr>
        <w:t xml:space="preserve"> gyventoj</w:t>
      </w:r>
      <w:r>
        <w:rPr>
          <w:rFonts w:cs="Arial"/>
          <w:sz w:val="22"/>
          <w:szCs w:val="22"/>
          <w:lang w:eastAsia="lt-LT"/>
        </w:rPr>
        <w:t>ai</w:t>
      </w:r>
      <w:r w:rsidRPr="000E1A29">
        <w:rPr>
          <w:rFonts w:cs="Arial"/>
          <w:sz w:val="22"/>
          <w:szCs w:val="22"/>
          <w:lang w:eastAsia="lt-LT"/>
        </w:rPr>
        <w:t xml:space="preserve"> buvo senyvo amžiaus, iš </w:t>
      </w:r>
      <w:r>
        <w:rPr>
          <w:rFonts w:cs="Arial"/>
          <w:sz w:val="22"/>
          <w:szCs w:val="22"/>
          <w:lang w:eastAsia="lt-LT"/>
        </w:rPr>
        <w:t>j</w:t>
      </w:r>
      <w:r w:rsidRPr="000E1A29">
        <w:rPr>
          <w:rFonts w:cs="Arial"/>
          <w:sz w:val="22"/>
          <w:szCs w:val="22"/>
          <w:lang w:eastAsia="lt-LT"/>
        </w:rPr>
        <w:t xml:space="preserve">ų </w:t>
      </w:r>
      <w:r>
        <w:rPr>
          <w:rFonts w:cs="Arial"/>
          <w:sz w:val="22"/>
          <w:szCs w:val="22"/>
          <w:lang w:eastAsia="lt-LT"/>
        </w:rPr>
        <w:t>68</w:t>
      </w:r>
      <w:r w:rsidRPr="000E1A29">
        <w:rPr>
          <w:rFonts w:cs="Arial"/>
          <w:sz w:val="22"/>
          <w:szCs w:val="22"/>
          <w:lang w:eastAsia="lt-LT"/>
        </w:rPr>
        <w:t xml:space="preserve"> nustatytas specialusis nuolatinės slaugos poreikis.</w:t>
      </w:r>
      <w:r w:rsidR="00D155E1">
        <w:rPr>
          <w:rFonts w:cs="Arial"/>
          <w:sz w:val="22"/>
          <w:szCs w:val="22"/>
          <w:lang w:eastAsia="lt-LT"/>
        </w:rPr>
        <w:t xml:space="preserve"> </w:t>
      </w:r>
      <w:r w:rsidR="00D155E1" w:rsidRPr="00D155E1">
        <w:rPr>
          <w:rFonts w:cs="Arial"/>
          <w:sz w:val="22"/>
          <w:szCs w:val="22"/>
          <w:lang w:eastAsia="lt-LT"/>
        </w:rPr>
        <w:t>2022 m. kovo mėn. SADM iniciavo visų savo pavaldumo įstaigose gyvenančių darbingo amžiaus asmenų poreikių pervertinimą, kurį atliko įstaigų darbuotojai.</w:t>
      </w:r>
      <w:r w:rsidR="00D155E1">
        <w:rPr>
          <w:rFonts w:cs="Arial"/>
          <w:sz w:val="22"/>
          <w:szCs w:val="22"/>
          <w:lang w:eastAsia="lt-LT"/>
        </w:rPr>
        <w:t xml:space="preserve"> </w:t>
      </w:r>
      <w:r w:rsidR="00D155E1" w:rsidRPr="00D155E1">
        <w:rPr>
          <w:rFonts w:cs="Arial"/>
          <w:sz w:val="22"/>
          <w:szCs w:val="22"/>
          <w:lang w:eastAsia="lt-LT"/>
        </w:rPr>
        <w:t xml:space="preserve">Susumavus Šiaulių regione veikiančių socialinių globos įstaigų nurodytą darbingo amžiaus gyventojų paslaugų poreikį </w:t>
      </w:r>
      <w:r w:rsidR="00D155E1">
        <w:rPr>
          <w:rFonts w:cs="Arial"/>
          <w:sz w:val="22"/>
          <w:szCs w:val="22"/>
          <w:lang w:eastAsia="lt-LT"/>
        </w:rPr>
        <w:t>nustatyta</w:t>
      </w:r>
      <w:r w:rsidR="00D155E1" w:rsidRPr="00D155E1">
        <w:rPr>
          <w:rFonts w:cs="Arial"/>
          <w:sz w:val="22"/>
          <w:szCs w:val="22"/>
          <w:lang w:eastAsia="lt-LT"/>
        </w:rPr>
        <w:t>, kad specializuotos socialinės globos ir slaugos poreikis yra nurodytas 415 asmenų, apgyvendinimas grupinio gyvenimo namuose  numatytas  143 asmenims, 9 gyventojams nurodytas apgyvendinimas savarankiško gyvenimo namuose ir 13 asmenų galėtų gauti apsaugoto būsto paslaugas.</w:t>
      </w:r>
    </w:p>
    <w:p w14:paraId="56D253DB" w14:textId="130E70EE" w:rsidR="00D155E1" w:rsidRDefault="00D155E1" w:rsidP="002D357E">
      <w:pPr>
        <w:spacing w:after="80"/>
        <w:ind w:firstLine="426"/>
        <w:jc w:val="both"/>
        <w:rPr>
          <w:rFonts w:cs="Arial"/>
          <w:sz w:val="22"/>
          <w:szCs w:val="22"/>
          <w:lang w:eastAsia="lt-LT"/>
        </w:rPr>
      </w:pPr>
      <w:r>
        <w:rPr>
          <w:rFonts w:cs="Arial"/>
          <w:sz w:val="22"/>
          <w:szCs w:val="22"/>
          <w:lang w:eastAsia="lt-LT"/>
        </w:rPr>
        <w:t>A</w:t>
      </w:r>
      <w:r w:rsidRPr="00D155E1">
        <w:rPr>
          <w:rFonts w:cs="Arial"/>
          <w:sz w:val="22"/>
          <w:szCs w:val="22"/>
          <w:lang w:eastAsia="lt-LT"/>
        </w:rPr>
        <w:t xml:space="preserve">pskaičiuojant kiekvienoje savivaldybėje gyvenančius darbingo amžiaus </w:t>
      </w:r>
      <w:r w:rsidR="00446C90">
        <w:rPr>
          <w:rFonts w:cs="Arial"/>
          <w:sz w:val="22"/>
          <w:szCs w:val="22"/>
          <w:lang w:eastAsia="lt-LT"/>
        </w:rPr>
        <w:t xml:space="preserve">asmenis su </w:t>
      </w:r>
      <w:r w:rsidRPr="00D155E1">
        <w:rPr>
          <w:rFonts w:cs="Arial"/>
          <w:sz w:val="22"/>
          <w:szCs w:val="22"/>
          <w:lang w:eastAsia="lt-LT"/>
        </w:rPr>
        <w:t>intelekto ir (ar) psichikos negali</w:t>
      </w:r>
      <w:r w:rsidR="00446C90">
        <w:rPr>
          <w:rFonts w:cs="Arial"/>
          <w:sz w:val="22"/>
          <w:szCs w:val="22"/>
          <w:lang w:eastAsia="lt-LT"/>
        </w:rPr>
        <w:t>a</w:t>
      </w:r>
      <w:r w:rsidRPr="00D155E1">
        <w:rPr>
          <w:rFonts w:cs="Arial"/>
          <w:sz w:val="22"/>
          <w:szCs w:val="22"/>
          <w:lang w:eastAsia="lt-LT"/>
        </w:rPr>
        <w:t xml:space="preserve">, </w:t>
      </w:r>
      <w:r>
        <w:rPr>
          <w:rFonts w:cs="Arial"/>
          <w:sz w:val="22"/>
          <w:szCs w:val="22"/>
          <w:lang w:eastAsia="lt-LT"/>
        </w:rPr>
        <w:t>vadovauj</w:t>
      </w:r>
      <w:r w:rsidRPr="00D155E1">
        <w:rPr>
          <w:rFonts w:cs="Arial"/>
          <w:sz w:val="22"/>
          <w:szCs w:val="22"/>
          <w:lang w:eastAsia="lt-LT"/>
        </w:rPr>
        <w:t>amasi H</w:t>
      </w:r>
      <w:r>
        <w:rPr>
          <w:rFonts w:cs="Arial"/>
          <w:sz w:val="22"/>
          <w:szCs w:val="22"/>
          <w:lang w:eastAsia="lt-LT"/>
        </w:rPr>
        <w:t>igienos instituto</w:t>
      </w:r>
      <w:r w:rsidRPr="00D155E1">
        <w:rPr>
          <w:rFonts w:cs="Arial"/>
          <w:sz w:val="22"/>
          <w:szCs w:val="22"/>
          <w:lang w:eastAsia="lt-LT"/>
        </w:rPr>
        <w:t xml:space="preserve"> duomenimis. </w:t>
      </w:r>
      <w:r>
        <w:rPr>
          <w:rFonts w:cs="Arial"/>
          <w:sz w:val="22"/>
          <w:szCs w:val="22"/>
          <w:lang w:eastAsia="lt-LT"/>
        </w:rPr>
        <w:t>I</w:t>
      </w:r>
      <w:r w:rsidRPr="00D155E1">
        <w:rPr>
          <w:rFonts w:cs="Arial"/>
          <w:sz w:val="22"/>
          <w:szCs w:val="22"/>
          <w:lang w:eastAsia="lt-LT"/>
        </w:rPr>
        <w:t>š H</w:t>
      </w:r>
      <w:r>
        <w:rPr>
          <w:rFonts w:cs="Arial"/>
          <w:sz w:val="22"/>
          <w:szCs w:val="22"/>
          <w:lang w:eastAsia="lt-LT"/>
        </w:rPr>
        <w:t>igienos instituto</w:t>
      </w:r>
      <w:r w:rsidRPr="00D155E1">
        <w:rPr>
          <w:rFonts w:cs="Arial"/>
          <w:sz w:val="22"/>
          <w:szCs w:val="22"/>
          <w:lang w:eastAsia="lt-LT"/>
        </w:rPr>
        <w:t xml:space="preserve"> pateikiamų skaičių yra atimami S</w:t>
      </w:r>
      <w:r w:rsidR="002D357E">
        <w:rPr>
          <w:rFonts w:cs="Arial"/>
          <w:sz w:val="22"/>
          <w:szCs w:val="22"/>
          <w:lang w:eastAsia="lt-LT"/>
        </w:rPr>
        <w:t>ocialinės globos įstaigose</w:t>
      </w:r>
      <w:r w:rsidRPr="00D155E1">
        <w:rPr>
          <w:rFonts w:cs="Arial"/>
          <w:sz w:val="22"/>
          <w:szCs w:val="22"/>
          <w:lang w:eastAsia="lt-LT"/>
        </w:rPr>
        <w:t xml:space="preserve"> gyvenantys asmenys, todėl tai leidžia apytiksliai įvertinti</w:t>
      </w:r>
      <w:r w:rsidR="002D357E">
        <w:rPr>
          <w:rFonts w:cs="Arial"/>
          <w:sz w:val="22"/>
          <w:szCs w:val="22"/>
          <w:lang w:eastAsia="lt-LT"/>
        </w:rPr>
        <w:t>,</w:t>
      </w:r>
      <w:r w:rsidRPr="00D155E1">
        <w:rPr>
          <w:rFonts w:cs="Arial"/>
          <w:sz w:val="22"/>
          <w:szCs w:val="22"/>
          <w:lang w:eastAsia="lt-LT"/>
        </w:rPr>
        <w:t xml:space="preserve"> kiek kiekvienoje savivaldybėje (bendruomenėje) gyvena tikslinės grupės asmenų.</w:t>
      </w:r>
      <w:r w:rsidR="002D357E">
        <w:rPr>
          <w:rFonts w:cs="Arial"/>
          <w:sz w:val="22"/>
          <w:szCs w:val="22"/>
          <w:lang w:eastAsia="lt-LT"/>
        </w:rPr>
        <w:t xml:space="preserve"> Apibendrinti pagal savivaldybes duomenys pateikti 1 paveiksle. </w:t>
      </w:r>
    </w:p>
    <w:p w14:paraId="5DE7DCE3" w14:textId="77777777" w:rsidR="002D357E" w:rsidRPr="00FA6C8A" w:rsidRDefault="002D357E" w:rsidP="002D357E">
      <w:pPr>
        <w:jc w:val="both"/>
        <w:rPr>
          <w:rFonts w:cs="Arial"/>
          <w:sz w:val="22"/>
          <w:szCs w:val="22"/>
          <w:lang w:eastAsia="lt-LT"/>
        </w:rPr>
      </w:pPr>
      <w:r>
        <w:rPr>
          <w:noProof/>
          <w:szCs w:val="24"/>
          <w:lang w:eastAsia="lt-LT"/>
        </w:rPr>
        <w:drawing>
          <wp:inline distT="0" distB="0" distL="0" distR="0" wp14:anchorId="07F7684C" wp14:editId="3968EFDF">
            <wp:extent cx="9187815" cy="1397203"/>
            <wp:effectExtent l="0" t="0" r="13335"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11D29F" w14:textId="77777777" w:rsidR="002D357E" w:rsidRPr="002D357E" w:rsidRDefault="002D357E" w:rsidP="002D357E">
      <w:pPr>
        <w:ind w:firstLine="426"/>
        <w:jc w:val="both"/>
        <w:rPr>
          <w:rFonts w:cs="Arial"/>
          <w:sz w:val="22"/>
          <w:szCs w:val="22"/>
          <w:lang w:eastAsia="lt-LT"/>
        </w:rPr>
      </w:pPr>
      <w:r w:rsidRPr="002D357E">
        <w:rPr>
          <w:rFonts w:cs="Arial"/>
          <w:sz w:val="22"/>
          <w:szCs w:val="22"/>
          <w:lang w:eastAsia="lt-LT"/>
        </w:rPr>
        <w:t>PN – psichikos negalia; IN – intelekto negalia; SGN – Savivaldybėje veikiančių socialinės globos įstaigų gyventojai</w:t>
      </w:r>
    </w:p>
    <w:p w14:paraId="7DC9F5A6" w14:textId="1FF46EF8" w:rsidR="00C67ADD" w:rsidRDefault="002D357E" w:rsidP="00760FEC">
      <w:pPr>
        <w:spacing w:before="120"/>
        <w:jc w:val="center"/>
        <w:rPr>
          <w:rFonts w:cs="Arial"/>
          <w:sz w:val="22"/>
          <w:szCs w:val="22"/>
          <w:lang w:eastAsia="lt-LT"/>
        </w:rPr>
      </w:pPr>
      <w:r w:rsidRPr="002D357E">
        <w:rPr>
          <w:rFonts w:cs="Arial"/>
          <w:b/>
          <w:sz w:val="22"/>
          <w:szCs w:val="22"/>
          <w:lang w:eastAsia="lt-LT"/>
        </w:rPr>
        <w:t>1 pav.</w:t>
      </w:r>
      <w:r w:rsidRPr="002D357E">
        <w:rPr>
          <w:rFonts w:cs="Arial"/>
          <w:sz w:val="22"/>
          <w:szCs w:val="22"/>
          <w:lang w:eastAsia="lt-LT"/>
        </w:rPr>
        <w:t xml:space="preserve"> </w:t>
      </w:r>
      <w:r w:rsidR="00446C90">
        <w:rPr>
          <w:rFonts w:cs="Arial"/>
          <w:sz w:val="22"/>
          <w:szCs w:val="22"/>
          <w:lang w:eastAsia="lt-LT"/>
        </w:rPr>
        <w:t>Asmen</w:t>
      </w:r>
      <w:r w:rsidRPr="002D357E">
        <w:rPr>
          <w:rFonts w:cs="Arial"/>
          <w:sz w:val="22"/>
          <w:szCs w:val="22"/>
          <w:lang w:eastAsia="lt-LT"/>
        </w:rPr>
        <w:t>ų</w:t>
      </w:r>
      <w:r w:rsidR="00446C90">
        <w:rPr>
          <w:rFonts w:cs="Arial"/>
          <w:sz w:val="22"/>
          <w:szCs w:val="22"/>
          <w:lang w:eastAsia="lt-LT"/>
        </w:rPr>
        <w:t xml:space="preserve"> su</w:t>
      </w:r>
      <w:r w:rsidRPr="002D357E">
        <w:rPr>
          <w:rFonts w:cs="Arial"/>
          <w:sz w:val="22"/>
          <w:szCs w:val="22"/>
          <w:lang w:eastAsia="lt-LT"/>
        </w:rPr>
        <w:t xml:space="preserve"> psichikos arba intelekto negali</w:t>
      </w:r>
      <w:r w:rsidR="00446C90">
        <w:rPr>
          <w:rFonts w:cs="Arial"/>
          <w:sz w:val="22"/>
          <w:szCs w:val="22"/>
          <w:lang w:eastAsia="lt-LT"/>
        </w:rPr>
        <w:t>a</w:t>
      </w:r>
      <w:r>
        <w:rPr>
          <w:rFonts w:cs="Arial"/>
          <w:sz w:val="22"/>
          <w:szCs w:val="22"/>
          <w:lang w:eastAsia="lt-LT"/>
        </w:rPr>
        <w:t xml:space="preserve"> pasiskirstymas savivaldybėse</w:t>
      </w:r>
    </w:p>
    <w:p w14:paraId="47E1E3FB" w14:textId="73D8A2A6" w:rsidR="00345CC8" w:rsidRPr="00345CC8" w:rsidRDefault="00345CC8" w:rsidP="00345CC8">
      <w:pPr>
        <w:ind w:firstLine="426"/>
        <w:jc w:val="both"/>
        <w:rPr>
          <w:rFonts w:cs="Arial"/>
          <w:sz w:val="22"/>
          <w:szCs w:val="22"/>
          <w:lang w:eastAsia="lt-LT"/>
        </w:rPr>
      </w:pPr>
      <w:r w:rsidRPr="00345CC8">
        <w:rPr>
          <w:rFonts w:cs="Arial"/>
          <w:sz w:val="22"/>
          <w:szCs w:val="22"/>
          <w:lang w:eastAsia="lt-LT"/>
        </w:rPr>
        <w:lastRenderedPageBreak/>
        <w:t xml:space="preserve">Socialinių paslaugų prieinamumo analizė atskleidė, kad </w:t>
      </w:r>
      <w:r w:rsidR="00446C90">
        <w:rPr>
          <w:rFonts w:cs="Arial"/>
          <w:sz w:val="22"/>
          <w:szCs w:val="22"/>
          <w:lang w:eastAsia="lt-LT"/>
        </w:rPr>
        <w:t xml:space="preserve">asmenys su </w:t>
      </w:r>
      <w:r w:rsidRPr="00345CC8">
        <w:rPr>
          <w:rFonts w:cs="Arial"/>
          <w:sz w:val="22"/>
          <w:szCs w:val="22"/>
          <w:lang w:eastAsia="lt-LT"/>
        </w:rPr>
        <w:t>intelekto ir (ar) psichikos negali</w:t>
      </w:r>
      <w:r w:rsidR="00446C90">
        <w:rPr>
          <w:rFonts w:cs="Arial"/>
          <w:sz w:val="22"/>
          <w:szCs w:val="22"/>
          <w:lang w:eastAsia="lt-LT"/>
        </w:rPr>
        <w:t>a</w:t>
      </w:r>
      <w:r w:rsidRPr="00345CC8">
        <w:rPr>
          <w:rFonts w:cs="Arial"/>
          <w:sz w:val="22"/>
          <w:szCs w:val="22"/>
          <w:lang w:eastAsia="lt-LT"/>
        </w:rPr>
        <w:t xml:space="preserve"> menkai naudojasi  socialinėmis paslaugomis. Lyginant socialinės priežiūros ir socialinės globos paslaugas, penkiose savivaldybėse socialinės priežiūros paslaugos teikiamos mažesne apimtimi</w:t>
      </w:r>
      <w:r>
        <w:rPr>
          <w:rFonts w:cs="Arial"/>
          <w:sz w:val="22"/>
          <w:szCs w:val="22"/>
          <w:lang w:eastAsia="lt-LT"/>
        </w:rPr>
        <w:t xml:space="preserve"> (žr. 1 lent.)</w:t>
      </w:r>
      <w:r w:rsidRPr="00345CC8">
        <w:rPr>
          <w:rFonts w:cs="Arial"/>
          <w:sz w:val="22"/>
          <w:szCs w:val="22"/>
          <w:lang w:eastAsia="lt-LT"/>
        </w:rPr>
        <w:t xml:space="preserve">. Vertinant socialinės priežiūros paslaugų įvairovę, daugiausia regiono savivaldybėse  organizuojama ir teikiama  socialinių įgūdžių ugdymo, palaikymo ir (ar) atkūrimo paslauga. </w:t>
      </w:r>
      <w:r>
        <w:rPr>
          <w:rFonts w:cs="Arial"/>
          <w:sz w:val="22"/>
          <w:szCs w:val="22"/>
          <w:lang w:eastAsia="lt-LT"/>
        </w:rPr>
        <w:t>V</w:t>
      </w:r>
      <w:r w:rsidRPr="00345CC8">
        <w:rPr>
          <w:rFonts w:cs="Arial"/>
          <w:sz w:val="22"/>
          <w:szCs w:val="22"/>
          <w:lang w:eastAsia="lt-LT"/>
        </w:rPr>
        <w:t xml:space="preserve">aikų dienos socialinė priežiūra </w:t>
      </w:r>
      <w:r>
        <w:rPr>
          <w:rFonts w:cs="Arial"/>
          <w:sz w:val="22"/>
          <w:szCs w:val="22"/>
          <w:lang w:eastAsia="lt-LT"/>
        </w:rPr>
        <w:t>čia neįskaičiuota</w:t>
      </w:r>
      <w:r w:rsidRPr="00345CC8">
        <w:rPr>
          <w:rFonts w:cs="Arial"/>
          <w:sz w:val="22"/>
          <w:szCs w:val="22"/>
          <w:lang w:eastAsia="lt-LT"/>
        </w:rPr>
        <w:t>.</w:t>
      </w:r>
    </w:p>
    <w:p w14:paraId="3FF3E5A2" w14:textId="77777777" w:rsidR="00345CC8" w:rsidRDefault="00345CC8" w:rsidP="00345CC8">
      <w:pPr>
        <w:ind w:firstLine="426"/>
        <w:jc w:val="right"/>
        <w:rPr>
          <w:rFonts w:cs="Arial"/>
          <w:sz w:val="22"/>
          <w:szCs w:val="22"/>
          <w:lang w:eastAsia="lt-LT"/>
        </w:rPr>
      </w:pPr>
      <w:r>
        <w:rPr>
          <w:rFonts w:cs="Arial"/>
          <w:sz w:val="22"/>
          <w:szCs w:val="22"/>
          <w:lang w:eastAsia="lt-LT"/>
        </w:rPr>
        <w:t>1 lentelė</w:t>
      </w:r>
      <w:r w:rsidRPr="00345CC8">
        <w:rPr>
          <w:rFonts w:cs="Arial"/>
          <w:sz w:val="22"/>
          <w:szCs w:val="22"/>
          <w:lang w:eastAsia="lt-LT"/>
        </w:rPr>
        <w:t xml:space="preserve"> </w:t>
      </w:r>
    </w:p>
    <w:p w14:paraId="0ABD3C57" w14:textId="77777777" w:rsidR="00C67ADD" w:rsidRPr="00345CC8" w:rsidRDefault="00345CC8" w:rsidP="00345CC8">
      <w:pPr>
        <w:spacing w:after="60"/>
        <w:jc w:val="center"/>
        <w:rPr>
          <w:rFonts w:cs="Arial"/>
          <w:b/>
          <w:sz w:val="22"/>
          <w:szCs w:val="22"/>
          <w:lang w:eastAsia="lt-LT"/>
        </w:rPr>
      </w:pPr>
      <w:r w:rsidRPr="00345CC8">
        <w:rPr>
          <w:rFonts w:cs="Arial"/>
          <w:b/>
          <w:sz w:val="22"/>
          <w:szCs w:val="22"/>
          <w:lang w:eastAsia="lt-LT"/>
        </w:rPr>
        <w:t>Socialinės priežiūros ir socialinės globos paslaugų santykis</w:t>
      </w:r>
    </w:p>
    <w:tbl>
      <w:tblPr>
        <w:tblStyle w:val="Lentelstinklelis"/>
        <w:tblW w:w="0" w:type="auto"/>
        <w:jc w:val="center"/>
        <w:tblLook w:val="04A0" w:firstRow="1" w:lastRow="0" w:firstColumn="1" w:lastColumn="0" w:noHBand="0" w:noVBand="1"/>
      </w:tblPr>
      <w:tblGrid>
        <w:gridCol w:w="1421"/>
        <w:gridCol w:w="4111"/>
        <w:gridCol w:w="3827"/>
      </w:tblGrid>
      <w:tr w:rsidR="00345CC8" w:rsidRPr="00345CC8" w14:paraId="56527309" w14:textId="77777777" w:rsidTr="00345CC8">
        <w:trPr>
          <w:jc w:val="center"/>
        </w:trPr>
        <w:tc>
          <w:tcPr>
            <w:tcW w:w="1421" w:type="dxa"/>
          </w:tcPr>
          <w:p w14:paraId="18C089D5" w14:textId="77777777" w:rsidR="00345CC8" w:rsidRPr="00345CC8" w:rsidRDefault="00345CC8" w:rsidP="00345CC8">
            <w:pPr>
              <w:jc w:val="both"/>
              <w:rPr>
                <w:rFonts w:eastAsia="Calibri"/>
                <w:sz w:val="22"/>
                <w:szCs w:val="22"/>
              </w:rPr>
            </w:pPr>
            <w:r w:rsidRPr="00345CC8">
              <w:rPr>
                <w:rFonts w:eastAsia="Calibri"/>
                <w:sz w:val="22"/>
                <w:szCs w:val="22"/>
              </w:rPr>
              <w:t>Savivaldybė</w:t>
            </w:r>
          </w:p>
        </w:tc>
        <w:tc>
          <w:tcPr>
            <w:tcW w:w="4111" w:type="dxa"/>
          </w:tcPr>
          <w:p w14:paraId="2D747B02" w14:textId="77777777" w:rsidR="00345CC8" w:rsidRPr="00345CC8" w:rsidRDefault="00345CC8" w:rsidP="00345CC8">
            <w:pPr>
              <w:jc w:val="center"/>
              <w:rPr>
                <w:rFonts w:eastAsia="Calibri"/>
                <w:sz w:val="22"/>
                <w:szCs w:val="22"/>
              </w:rPr>
            </w:pPr>
            <w:r w:rsidRPr="00345CC8">
              <w:rPr>
                <w:rFonts w:eastAsia="Calibri"/>
                <w:sz w:val="22"/>
                <w:szCs w:val="22"/>
              </w:rPr>
              <w:t>Socialinės priežiūros paslaugos</w:t>
            </w:r>
            <w:r>
              <w:rPr>
                <w:rFonts w:eastAsia="Calibri"/>
                <w:sz w:val="22"/>
                <w:szCs w:val="22"/>
              </w:rPr>
              <w:t xml:space="preserve"> </w:t>
            </w:r>
            <w:r w:rsidRPr="00345CC8">
              <w:rPr>
                <w:rFonts w:eastAsia="Calibri"/>
                <w:sz w:val="22"/>
                <w:szCs w:val="22"/>
              </w:rPr>
              <w:t>(gavėjų sk.)</w:t>
            </w:r>
          </w:p>
        </w:tc>
        <w:tc>
          <w:tcPr>
            <w:tcW w:w="3827" w:type="dxa"/>
          </w:tcPr>
          <w:p w14:paraId="689FD244" w14:textId="77777777" w:rsidR="00345CC8" w:rsidRPr="00345CC8" w:rsidRDefault="00345CC8" w:rsidP="00345CC8">
            <w:pPr>
              <w:jc w:val="center"/>
              <w:rPr>
                <w:rFonts w:eastAsia="Calibri"/>
                <w:sz w:val="22"/>
                <w:szCs w:val="22"/>
              </w:rPr>
            </w:pPr>
            <w:r w:rsidRPr="00345CC8">
              <w:rPr>
                <w:rFonts w:eastAsia="Calibri"/>
                <w:sz w:val="22"/>
                <w:szCs w:val="22"/>
              </w:rPr>
              <w:t>Socialinės globos paslaugos</w:t>
            </w:r>
            <w:r>
              <w:rPr>
                <w:rFonts w:eastAsia="Calibri"/>
                <w:sz w:val="22"/>
                <w:szCs w:val="22"/>
              </w:rPr>
              <w:t xml:space="preserve"> </w:t>
            </w:r>
            <w:r w:rsidRPr="00345CC8">
              <w:rPr>
                <w:rFonts w:eastAsia="Calibri"/>
                <w:sz w:val="22"/>
                <w:szCs w:val="22"/>
              </w:rPr>
              <w:t>(gavėjų sk.)</w:t>
            </w:r>
          </w:p>
        </w:tc>
      </w:tr>
      <w:tr w:rsidR="00345CC8" w:rsidRPr="00345CC8" w14:paraId="2225A85D" w14:textId="77777777" w:rsidTr="00345CC8">
        <w:trPr>
          <w:jc w:val="center"/>
        </w:trPr>
        <w:tc>
          <w:tcPr>
            <w:tcW w:w="1421" w:type="dxa"/>
          </w:tcPr>
          <w:p w14:paraId="34141589" w14:textId="77777777" w:rsidR="00345CC8" w:rsidRPr="00345CC8" w:rsidRDefault="00345CC8" w:rsidP="00345CC8">
            <w:pPr>
              <w:jc w:val="both"/>
              <w:rPr>
                <w:rFonts w:eastAsia="Calibri"/>
                <w:sz w:val="22"/>
                <w:szCs w:val="22"/>
              </w:rPr>
            </w:pPr>
            <w:r w:rsidRPr="00345CC8">
              <w:rPr>
                <w:rFonts w:eastAsia="Calibri"/>
                <w:sz w:val="22"/>
                <w:szCs w:val="22"/>
              </w:rPr>
              <w:t xml:space="preserve">Akmenės r. </w:t>
            </w:r>
          </w:p>
        </w:tc>
        <w:tc>
          <w:tcPr>
            <w:tcW w:w="4111" w:type="dxa"/>
          </w:tcPr>
          <w:p w14:paraId="018AE684" w14:textId="77777777" w:rsidR="00345CC8" w:rsidRPr="00345CC8" w:rsidRDefault="00345CC8" w:rsidP="00345CC8">
            <w:pPr>
              <w:jc w:val="center"/>
              <w:rPr>
                <w:rFonts w:eastAsia="Calibri"/>
                <w:sz w:val="22"/>
                <w:szCs w:val="22"/>
              </w:rPr>
            </w:pPr>
            <w:r w:rsidRPr="00345CC8">
              <w:rPr>
                <w:rFonts w:eastAsia="Calibri"/>
                <w:sz w:val="22"/>
                <w:szCs w:val="22"/>
              </w:rPr>
              <w:t>12</w:t>
            </w:r>
          </w:p>
        </w:tc>
        <w:tc>
          <w:tcPr>
            <w:tcW w:w="3827" w:type="dxa"/>
          </w:tcPr>
          <w:p w14:paraId="48B9FCD7" w14:textId="77777777" w:rsidR="00345CC8" w:rsidRPr="00345CC8" w:rsidRDefault="00345CC8" w:rsidP="00345CC8">
            <w:pPr>
              <w:jc w:val="center"/>
              <w:rPr>
                <w:rFonts w:eastAsia="Calibri"/>
                <w:sz w:val="22"/>
                <w:szCs w:val="22"/>
              </w:rPr>
            </w:pPr>
            <w:r w:rsidRPr="00345CC8">
              <w:rPr>
                <w:rFonts w:eastAsia="Calibri"/>
                <w:sz w:val="22"/>
                <w:szCs w:val="22"/>
              </w:rPr>
              <w:t>32</w:t>
            </w:r>
          </w:p>
        </w:tc>
      </w:tr>
      <w:tr w:rsidR="00345CC8" w:rsidRPr="00345CC8" w14:paraId="1CC77E96" w14:textId="77777777" w:rsidTr="00345CC8">
        <w:trPr>
          <w:jc w:val="center"/>
        </w:trPr>
        <w:tc>
          <w:tcPr>
            <w:tcW w:w="1421" w:type="dxa"/>
          </w:tcPr>
          <w:p w14:paraId="19B8B814" w14:textId="77777777" w:rsidR="00345CC8" w:rsidRPr="00345CC8" w:rsidRDefault="00345CC8" w:rsidP="00345CC8">
            <w:pPr>
              <w:jc w:val="both"/>
              <w:rPr>
                <w:rFonts w:eastAsia="Calibri"/>
                <w:sz w:val="22"/>
                <w:szCs w:val="22"/>
              </w:rPr>
            </w:pPr>
            <w:r w:rsidRPr="00345CC8">
              <w:rPr>
                <w:rFonts w:eastAsia="Calibri"/>
                <w:sz w:val="22"/>
                <w:szCs w:val="22"/>
              </w:rPr>
              <w:t xml:space="preserve">Joniškio r.  </w:t>
            </w:r>
          </w:p>
        </w:tc>
        <w:tc>
          <w:tcPr>
            <w:tcW w:w="4111" w:type="dxa"/>
          </w:tcPr>
          <w:p w14:paraId="5E7A84E5" w14:textId="77777777" w:rsidR="00345CC8" w:rsidRPr="00345CC8" w:rsidRDefault="00345CC8" w:rsidP="00345CC8">
            <w:pPr>
              <w:jc w:val="center"/>
              <w:rPr>
                <w:rFonts w:eastAsia="Calibri"/>
                <w:sz w:val="22"/>
                <w:szCs w:val="22"/>
              </w:rPr>
            </w:pPr>
            <w:r w:rsidRPr="00345CC8">
              <w:rPr>
                <w:rFonts w:eastAsia="Calibri"/>
                <w:sz w:val="22"/>
                <w:szCs w:val="22"/>
              </w:rPr>
              <w:t>55</w:t>
            </w:r>
          </w:p>
        </w:tc>
        <w:tc>
          <w:tcPr>
            <w:tcW w:w="3827" w:type="dxa"/>
          </w:tcPr>
          <w:p w14:paraId="1D4936C9" w14:textId="77777777" w:rsidR="00345CC8" w:rsidRPr="00345CC8" w:rsidRDefault="00345CC8" w:rsidP="00345CC8">
            <w:pPr>
              <w:jc w:val="center"/>
              <w:rPr>
                <w:rFonts w:eastAsia="Calibri"/>
                <w:sz w:val="22"/>
                <w:szCs w:val="22"/>
              </w:rPr>
            </w:pPr>
            <w:r w:rsidRPr="00345CC8">
              <w:rPr>
                <w:rFonts w:eastAsia="Calibri"/>
                <w:sz w:val="22"/>
                <w:szCs w:val="22"/>
              </w:rPr>
              <w:t>86</w:t>
            </w:r>
          </w:p>
        </w:tc>
      </w:tr>
      <w:tr w:rsidR="00345CC8" w:rsidRPr="00345CC8" w14:paraId="72E868C0" w14:textId="77777777" w:rsidTr="00345CC8">
        <w:trPr>
          <w:jc w:val="center"/>
        </w:trPr>
        <w:tc>
          <w:tcPr>
            <w:tcW w:w="1421" w:type="dxa"/>
          </w:tcPr>
          <w:p w14:paraId="2C4FF17F" w14:textId="77777777" w:rsidR="00345CC8" w:rsidRPr="00345CC8" w:rsidRDefault="00345CC8" w:rsidP="00345CC8">
            <w:pPr>
              <w:jc w:val="both"/>
              <w:rPr>
                <w:rFonts w:eastAsia="Calibri"/>
                <w:sz w:val="22"/>
                <w:szCs w:val="22"/>
              </w:rPr>
            </w:pPr>
            <w:r w:rsidRPr="00345CC8">
              <w:rPr>
                <w:rFonts w:eastAsia="Calibri"/>
                <w:sz w:val="22"/>
                <w:szCs w:val="22"/>
              </w:rPr>
              <w:t xml:space="preserve">Kelmės r. </w:t>
            </w:r>
          </w:p>
        </w:tc>
        <w:tc>
          <w:tcPr>
            <w:tcW w:w="4111" w:type="dxa"/>
          </w:tcPr>
          <w:p w14:paraId="11F06709" w14:textId="77777777" w:rsidR="00345CC8" w:rsidRPr="00345CC8" w:rsidRDefault="00345CC8" w:rsidP="00345CC8">
            <w:pPr>
              <w:jc w:val="center"/>
              <w:rPr>
                <w:rFonts w:eastAsia="Calibri"/>
                <w:sz w:val="22"/>
                <w:szCs w:val="22"/>
              </w:rPr>
            </w:pPr>
            <w:r w:rsidRPr="00345CC8">
              <w:rPr>
                <w:rFonts w:eastAsia="Calibri"/>
                <w:sz w:val="22"/>
                <w:szCs w:val="22"/>
              </w:rPr>
              <w:t>77</w:t>
            </w:r>
          </w:p>
        </w:tc>
        <w:tc>
          <w:tcPr>
            <w:tcW w:w="3827" w:type="dxa"/>
          </w:tcPr>
          <w:p w14:paraId="4EAD8C33" w14:textId="77777777" w:rsidR="00345CC8" w:rsidRPr="00345CC8" w:rsidRDefault="00345CC8" w:rsidP="00345CC8">
            <w:pPr>
              <w:jc w:val="center"/>
              <w:rPr>
                <w:rFonts w:eastAsia="Calibri"/>
                <w:sz w:val="22"/>
                <w:szCs w:val="22"/>
              </w:rPr>
            </w:pPr>
            <w:r w:rsidRPr="00345CC8">
              <w:rPr>
                <w:rFonts w:eastAsia="Calibri"/>
                <w:sz w:val="22"/>
                <w:szCs w:val="22"/>
              </w:rPr>
              <w:t>87</w:t>
            </w:r>
          </w:p>
        </w:tc>
      </w:tr>
      <w:tr w:rsidR="00345CC8" w:rsidRPr="00345CC8" w14:paraId="0C504212" w14:textId="77777777" w:rsidTr="00345CC8">
        <w:trPr>
          <w:jc w:val="center"/>
        </w:trPr>
        <w:tc>
          <w:tcPr>
            <w:tcW w:w="1421" w:type="dxa"/>
          </w:tcPr>
          <w:p w14:paraId="590780FD" w14:textId="77777777" w:rsidR="00345CC8" w:rsidRPr="00345CC8" w:rsidRDefault="00345CC8" w:rsidP="00345CC8">
            <w:pPr>
              <w:jc w:val="both"/>
              <w:rPr>
                <w:rFonts w:eastAsia="Calibri"/>
                <w:sz w:val="22"/>
                <w:szCs w:val="22"/>
              </w:rPr>
            </w:pPr>
            <w:r w:rsidRPr="00345CC8">
              <w:rPr>
                <w:rFonts w:eastAsia="Calibri"/>
                <w:sz w:val="22"/>
                <w:szCs w:val="22"/>
              </w:rPr>
              <w:t xml:space="preserve">Pakruojo r. </w:t>
            </w:r>
          </w:p>
        </w:tc>
        <w:tc>
          <w:tcPr>
            <w:tcW w:w="4111" w:type="dxa"/>
          </w:tcPr>
          <w:p w14:paraId="0FEC51D7" w14:textId="77777777" w:rsidR="00345CC8" w:rsidRPr="00345CC8" w:rsidRDefault="00345CC8" w:rsidP="00345CC8">
            <w:pPr>
              <w:jc w:val="center"/>
              <w:rPr>
                <w:rFonts w:eastAsia="Calibri"/>
                <w:sz w:val="22"/>
                <w:szCs w:val="22"/>
              </w:rPr>
            </w:pPr>
            <w:r w:rsidRPr="00345CC8">
              <w:rPr>
                <w:rFonts w:eastAsia="Calibri"/>
                <w:sz w:val="22"/>
                <w:szCs w:val="22"/>
              </w:rPr>
              <w:t>101</w:t>
            </w:r>
          </w:p>
        </w:tc>
        <w:tc>
          <w:tcPr>
            <w:tcW w:w="3827" w:type="dxa"/>
          </w:tcPr>
          <w:p w14:paraId="780C561B" w14:textId="77777777" w:rsidR="00345CC8" w:rsidRPr="00345CC8" w:rsidRDefault="00345CC8" w:rsidP="00345CC8">
            <w:pPr>
              <w:jc w:val="center"/>
              <w:rPr>
                <w:rFonts w:eastAsia="Calibri"/>
                <w:sz w:val="22"/>
                <w:szCs w:val="22"/>
              </w:rPr>
            </w:pPr>
            <w:r w:rsidRPr="00345CC8">
              <w:rPr>
                <w:rFonts w:eastAsia="Calibri"/>
                <w:sz w:val="22"/>
                <w:szCs w:val="22"/>
              </w:rPr>
              <w:t>71</w:t>
            </w:r>
          </w:p>
        </w:tc>
      </w:tr>
      <w:tr w:rsidR="00345CC8" w:rsidRPr="00345CC8" w14:paraId="4A3B133C" w14:textId="77777777" w:rsidTr="00345CC8">
        <w:trPr>
          <w:jc w:val="center"/>
        </w:trPr>
        <w:tc>
          <w:tcPr>
            <w:tcW w:w="1421" w:type="dxa"/>
          </w:tcPr>
          <w:p w14:paraId="7E03748B" w14:textId="77777777" w:rsidR="00345CC8" w:rsidRPr="00345CC8" w:rsidRDefault="00345CC8" w:rsidP="00345CC8">
            <w:pPr>
              <w:jc w:val="both"/>
              <w:rPr>
                <w:rFonts w:eastAsia="Calibri"/>
                <w:sz w:val="22"/>
                <w:szCs w:val="22"/>
              </w:rPr>
            </w:pPr>
            <w:r w:rsidRPr="00345CC8">
              <w:rPr>
                <w:rFonts w:eastAsia="Calibri"/>
                <w:sz w:val="22"/>
                <w:szCs w:val="22"/>
              </w:rPr>
              <w:t xml:space="preserve">Radviliškio r. </w:t>
            </w:r>
          </w:p>
        </w:tc>
        <w:tc>
          <w:tcPr>
            <w:tcW w:w="4111" w:type="dxa"/>
          </w:tcPr>
          <w:p w14:paraId="659AE7B0" w14:textId="77777777" w:rsidR="00345CC8" w:rsidRPr="00345CC8" w:rsidRDefault="00345CC8" w:rsidP="00345CC8">
            <w:pPr>
              <w:jc w:val="center"/>
              <w:rPr>
                <w:rFonts w:eastAsia="Calibri"/>
                <w:sz w:val="22"/>
                <w:szCs w:val="22"/>
              </w:rPr>
            </w:pPr>
            <w:r w:rsidRPr="00345CC8">
              <w:rPr>
                <w:rFonts w:eastAsia="Calibri"/>
                <w:sz w:val="22"/>
                <w:szCs w:val="22"/>
              </w:rPr>
              <w:t>48</w:t>
            </w:r>
          </w:p>
        </w:tc>
        <w:tc>
          <w:tcPr>
            <w:tcW w:w="3827" w:type="dxa"/>
          </w:tcPr>
          <w:p w14:paraId="02B73A0F" w14:textId="77777777" w:rsidR="00345CC8" w:rsidRPr="00345CC8" w:rsidRDefault="00345CC8" w:rsidP="00345CC8">
            <w:pPr>
              <w:jc w:val="center"/>
              <w:rPr>
                <w:rFonts w:eastAsia="Calibri"/>
                <w:sz w:val="22"/>
                <w:szCs w:val="22"/>
              </w:rPr>
            </w:pPr>
            <w:r w:rsidRPr="00345CC8">
              <w:rPr>
                <w:rFonts w:eastAsia="Calibri"/>
                <w:sz w:val="22"/>
                <w:szCs w:val="22"/>
              </w:rPr>
              <w:t>60</w:t>
            </w:r>
          </w:p>
        </w:tc>
      </w:tr>
      <w:tr w:rsidR="00345CC8" w:rsidRPr="00345CC8" w14:paraId="76105B18" w14:textId="77777777" w:rsidTr="00345CC8">
        <w:trPr>
          <w:jc w:val="center"/>
        </w:trPr>
        <w:tc>
          <w:tcPr>
            <w:tcW w:w="1421" w:type="dxa"/>
          </w:tcPr>
          <w:p w14:paraId="575DD112" w14:textId="77777777" w:rsidR="00345CC8" w:rsidRPr="00345CC8" w:rsidRDefault="00345CC8" w:rsidP="00345CC8">
            <w:pPr>
              <w:jc w:val="both"/>
              <w:rPr>
                <w:rFonts w:eastAsia="Calibri"/>
                <w:sz w:val="22"/>
                <w:szCs w:val="22"/>
              </w:rPr>
            </w:pPr>
            <w:r w:rsidRPr="00345CC8">
              <w:rPr>
                <w:rFonts w:eastAsia="Calibri"/>
                <w:sz w:val="22"/>
                <w:szCs w:val="22"/>
              </w:rPr>
              <w:t>Šiaulių m.</w:t>
            </w:r>
          </w:p>
        </w:tc>
        <w:tc>
          <w:tcPr>
            <w:tcW w:w="4111" w:type="dxa"/>
          </w:tcPr>
          <w:p w14:paraId="452A7C13" w14:textId="77777777" w:rsidR="00345CC8" w:rsidRPr="00345CC8" w:rsidRDefault="00345CC8" w:rsidP="00345CC8">
            <w:pPr>
              <w:jc w:val="center"/>
              <w:rPr>
                <w:rFonts w:eastAsia="Calibri"/>
                <w:sz w:val="22"/>
                <w:szCs w:val="22"/>
              </w:rPr>
            </w:pPr>
            <w:r w:rsidRPr="00345CC8">
              <w:rPr>
                <w:rFonts w:eastAsia="Calibri"/>
                <w:sz w:val="22"/>
                <w:szCs w:val="22"/>
              </w:rPr>
              <w:t>323</w:t>
            </w:r>
          </w:p>
        </w:tc>
        <w:tc>
          <w:tcPr>
            <w:tcW w:w="3827" w:type="dxa"/>
          </w:tcPr>
          <w:p w14:paraId="09E6CB42" w14:textId="77777777" w:rsidR="00345CC8" w:rsidRPr="00345CC8" w:rsidRDefault="00345CC8" w:rsidP="00345CC8">
            <w:pPr>
              <w:jc w:val="center"/>
              <w:rPr>
                <w:rFonts w:eastAsia="Calibri"/>
                <w:sz w:val="22"/>
                <w:szCs w:val="22"/>
              </w:rPr>
            </w:pPr>
            <w:r w:rsidRPr="00345CC8">
              <w:rPr>
                <w:rFonts w:eastAsia="Calibri"/>
                <w:sz w:val="22"/>
                <w:szCs w:val="22"/>
              </w:rPr>
              <w:t>172</w:t>
            </w:r>
          </w:p>
        </w:tc>
      </w:tr>
      <w:tr w:rsidR="00345CC8" w:rsidRPr="00345CC8" w14:paraId="19EA9827" w14:textId="77777777" w:rsidTr="00345CC8">
        <w:trPr>
          <w:jc w:val="center"/>
        </w:trPr>
        <w:tc>
          <w:tcPr>
            <w:tcW w:w="1421" w:type="dxa"/>
          </w:tcPr>
          <w:p w14:paraId="6C83A9CB" w14:textId="77777777" w:rsidR="00345CC8" w:rsidRPr="00345CC8" w:rsidRDefault="00345CC8" w:rsidP="00345CC8">
            <w:pPr>
              <w:jc w:val="both"/>
              <w:rPr>
                <w:rFonts w:eastAsia="Calibri"/>
                <w:sz w:val="22"/>
                <w:szCs w:val="22"/>
              </w:rPr>
            </w:pPr>
            <w:r w:rsidRPr="00345CC8">
              <w:rPr>
                <w:rFonts w:eastAsia="Calibri"/>
                <w:sz w:val="22"/>
                <w:szCs w:val="22"/>
              </w:rPr>
              <w:t>Šiaulių r.</w:t>
            </w:r>
          </w:p>
        </w:tc>
        <w:tc>
          <w:tcPr>
            <w:tcW w:w="4111" w:type="dxa"/>
          </w:tcPr>
          <w:p w14:paraId="1215B72D" w14:textId="77777777" w:rsidR="00345CC8" w:rsidRPr="00345CC8" w:rsidRDefault="00345CC8" w:rsidP="00345CC8">
            <w:pPr>
              <w:jc w:val="center"/>
              <w:rPr>
                <w:rFonts w:eastAsia="Calibri"/>
                <w:sz w:val="22"/>
                <w:szCs w:val="22"/>
              </w:rPr>
            </w:pPr>
            <w:r w:rsidRPr="00345CC8">
              <w:rPr>
                <w:rFonts w:eastAsia="Calibri"/>
                <w:sz w:val="22"/>
                <w:szCs w:val="22"/>
              </w:rPr>
              <w:t>29</w:t>
            </w:r>
          </w:p>
        </w:tc>
        <w:tc>
          <w:tcPr>
            <w:tcW w:w="3827" w:type="dxa"/>
          </w:tcPr>
          <w:p w14:paraId="6620F883" w14:textId="77777777" w:rsidR="00345CC8" w:rsidRPr="00345CC8" w:rsidRDefault="00345CC8" w:rsidP="00345CC8">
            <w:pPr>
              <w:jc w:val="center"/>
              <w:rPr>
                <w:rFonts w:eastAsia="Calibri"/>
                <w:sz w:val="22"/>
                <w:szCs w:val="22"/>
              </w:rPr>
            </w:pPr>
            <w:r w:rsidRPr="00345CC8">
              <w:rPr>
                <w:rFonts w:eastAsia="Calibri"/>
                <w:sz w:val="22"/>
                <w:szCs w:val="22"/>
              </w:rPr>
              <w:t>58</w:t>
            </w:r>
          </w:p>
        </w:tc>
      </w:tr>
    </w:tbl>
    <w:p w14:paraId="57DBCC7C" w14:textId="77777777" w:rsidR="005F20A0" w:rsidRDefault="005F20A0" w:rsidP="00345CC8">
      <w:pPr>
        <w:jc w:val="center"/>
        <w:rPr>
          <w:rFonts w:cs="Arial"/>
          <w:sz w:val="22"/>
          <w:szCs w:val="22"/>
          <w:lang w:eastAsia="lt-LT"/>
        </w:rPr>
      </w:pPr>
    </w:p>
    <w:p w14:paraId="2640935B" w14:textId="77777777" w:rsidR="005F20A0" w:rsidRDefault="005B24D8" w:rsidP="001C7F21">
      <w:pPr>
        <w:spacing w:after="80"/>
        <w:ind w:firstLine="426"/>
        <w:jc w:val="both"/>
        <w:rPr>
          <w:rFonts w:cs="Arial"/>
          <w:sz w:val="22"/>
          <w:szCs w:val="22"/>
          <w:lang w:eastAsia="lt-LT"/>
        </w:rPr>
      </w:pPr>
      <w:r w:rsidRPr="005B24D8">
        <w:rPr>
          <w:rFonts w:cs="Arial"/>
          <w:sz w:val="22"/>
          <w:szCs w:val="22"/>
          <w:lang w:eastAsia="lt-LT"/>
        </w:rPr>
        <w:t>Šiaulių regiono savivaldybės, rengdamos savivaldybių Žemėlapius, siekė identifikuoti savivaldybėse gyvenančių asmenų, kurie šiuo metu nedalyvauja socialinių paslaugų sistemoje, poreikius. Poreikiai buvo identifikuoti trimis pagrindiniais pjūviais – apgyvendinimo, užimtumo ir laikino atokvėpio paslaugų</w:t>
      </w:r>
      <w:r>
        <w:rPr>
          <w:rFonts w:cs="Arial"/>
          <w:sz w:val="22"/>
          <w:szCs w:val="22"/>
          <w:lang w:eastAsia="lt-LT"/>
        </w:rPr>
        <w:t xml:space="preserve"> (žr. 2 pav.)</w:t>
      </w:r>
      <w:r w:rsidRPr="005B24D8">
        <w:rPr>
          <w:rFonts w:cs="Arial"/>
          <w:sz w:val="22"/>
          <w:szCs w:val="22"/>
          <w:lang w:eastAsia="lt-LT"/>
        </w:rPr>
        <w:t>.</w:t>
      </w:r>
      <w:r>
        <w:rPr>
          <w:rFonts w:cs="Arial"/>
          <w:sz w:val="22"/>
          <w:szCs w:val="22"/>
          <w:lang w:eastAsia="lt-LT"/>
        </w:rPr>
        <w:t xml:space="preserve"> </w:t>
      </w:r>
    </w:p>
    <w:p w14:paraId="1661C987" w14:textId="77777777" w:rsidR="005B24D8" w:rsidRDefault="005B24D8" w:rsidP="005B24D8">
      <w:pPr>
        <w:jc w:val="both"/>
        <w:rPr>
          <w:rFonts w:cs="Arial"/>
          <w:sz w:val="22"/>
          <w:szCs w:val="22"/>
          <w:lang w:eastAsia="lt-LT"/>
        </w:rPr>
      </w:pPr>
      <w:r w:rsidRPr="005B24D8">
        <w:rPr>
          <w:b/>
          <w:noProof/>
          <w:lang w:eastAsia="lt-LT"/>
        </w:rPr>
        <w:drawing>
          <wp:inline distT="0" distB="0" distL="0" distR="0" wp14:anchorId="09C703B3" wp14:editId="32E59AA8">
            <wp:extent cx="9231630" cy="2926080"/>
            <wp:effectExtent l="0" t="0" r="7620" b="762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CEDC0" w14:textId="77777777" w:rsidR="005B24D8" w:rsidRDefault="001C7F21" w:rsidP="001C7F21">
      <w:pPr>
        <w:spacing w:before="120"/>
        <w:jc w:val="center"/>
        <w:rPr>
          <w:rFonts w:cs="Arial"/>
          <w:sz w:val="22"/>
          <w:szCs w:val="22"/>
          <w:lang w:eastAsia="lt-LT"/>
        </w:rPr>
      </w:pPr>
      <w:r w:rsidRPr="001C7F21">
        <w:rPr>
          <w:rFonts w:cs="Arial"/>
          <w:b/>
          <w:sz w:val="22"/>
          <w:szCs w:val="22"/>
          <w:lang w:eastAsia="lt-LT"/>
        </w:rPr>
        <w:t>2 pav.</w:t>
      </w:r>
      <w:r w:rsidRPr="001C7F21">
        <w:rPr>
          <w:rFonts w:cs="Arial"/>
          <w:sz w:val="22"/>
          <w:szCs w:val="22"/>
          <w:lang w:eastAsia="lt-LT"/>
        </w:rPr>
        <w:t xml:space="preserve"> Apgyvendinimo, dienos užimtumo ir laikino atokvėpio paslaugų poreikis bendruomenėje gyvenantiems asmenim</w:t>
      </w:r>
      <w:r>
        <w:rPr>
          <w:rFonts w:cs="Arial"/>
          <w:sz w:val="22"/>
          <w:szCs w:val="22"/>
          <w:lang w:eastAsia="lt-LT"/>
        </w:rPr>
        <w:t>s</w:t>
      </w:r>
      <w:r w:rsidRPr="001C7F21">
        <w:rPr>
          <w:rFonts w:cs="Arial"/>
          <w:sz w:val="22"/>
          <w:szCs w:val="22"/>
          <w:lang w:eastAsia="lt-LT"/>
        </w:rPr>
        <w:t xml:space="preserve"> (artimiesiems)</w:t>
      </w:r>
    </w:p>
    <w:p w14:paraId="13B9B0F3" w14:textId="77777777" w:rsidR="005B24D8" w:rsidRDefault="001C7F21" w:rsidP="005F20A0">
      <w:pPr>
        <w:ind w:firstLine="426"/>
        <w:jc w:val="both"/>
        <w:rPr>
          <w:rFonts w:cs="Arial"/>
          <w:sz w:val="22"/>
          <w:szCs w:val="22"/>
          <w:lang w:eastAsia="lt-LT"/>
        </w:rPr>
      </w:pPr>
      <w:r w:rsidRPr="001C7F21">
        <w:rPr>
          <w:rFonts w:cs="Arial"/>
          <w:sz w:val="22"/>
          <w:szCs w:val="22"/>
          <w:lang w:eastAsia="lt-LT"/>
        </w:rPr>
        <w:lastRenderedPageBreak/>
        <w:t>Apibendrin</w:t>
      </w:r>
      <w:r>
        <w:rPr>
          <w:rFonts w:cs="Arial"/>
          <w:sz w:val="22"/>
          <w:szCs w:val="22"/>
          <w:lang w:eastAsia="lt-LT"/>
        </w:rPr>
        <w:t>ant 2 paveikslo</w:t>
      </w:r>
      <w:r w:rsidRPr="001C7F21">
        <w:rPr>
          <w:rFonts w:cs="Arial"/>
          <w:sz w:val="22"/>
          <w:szCs w:val="22"/>
          <w:lang w:eastAsia="lt-LT"/>
        </w:rPr>
        <w:t xml:space="preserve"> </w:t>
      </w:r>
      <w:r>
        <w:rPr>
          <w:rFonts w:cs="Arial"/>
          <w:sz w:val="22"/>
          <w:szCs w:val="22"/>
          <w:lang w:eastAsia="lt-LT"/>
        </w:rPr>
        <w:t>duomenis</w:t>
      </w:r>
      <w:r w:rsidRPr="001C7F21">
        <w:rPr>
          <w:rFonts w:cs="Arial"/>
          <w:sz w:val="22"/>
          <w:szCs w:val="22"/>
          <w:lang w:eastAsia="lt-LT"/>
        </w:rPr>
        <w:t>,</w:t>
      </w:r>
      <w:r>
        <w:rPr>
          <w:rFonts w:cs="Arial"/>
          <w:sz w:val="22"/>
          <w:szCs w:val="22"/>
          <w:lang w:eastAsia="lt-LT"/>
        </w:rPr>
        <w:t xml:space="preserve"> galima teigti, kad</w:t>
      </w:r>
      <w:r w:rsidRPr="001C7F21">
        <w:rPr>
          <w:rFonts w:cs="Arial"/>
          <w:sz w:val="22"/>
          <w:szCs w:val="22"/>
          <w:lang w:eastAsia="lt-LT"/>
        </w:rPr>
        <w:t xml:space="preserve"> Šiaulių regiono bendruomenėse šiuo metu gyvena apie 530 asmenų, kurie nedalyvauja socialinių paslaugų sistemoje, tačiau jiems yra reikalingos socialinės paslaugos. Apie 118 šeimų reikalingos laikino atokvėpio paslaugos. Neišsprendus šių problemų ir laiku nesuteikus individualių paslaugų, ateityje šiai daliai asmenų atsiras ilgalaikės globos poreikis, todėl Šiaulių regione būtina plėsti ne tik alternatyvias ir prevencines institucinei globai paslaugas, bet ir skatinti jų informacinį prieinamumą, plėtoti atvejo vadybą, skatinti socialinio darbo plėtrą</w:t>
      </w:r>
      <w:r w:rsidR="001101BB">
        <w:rPr>
          <w:rFonts w:cs="Arial"/>
          <w:sz w:val="22"/>
          <w:szCs w:val="22"/>
          <w:lang w:eastAsia="lt-LT"/>
        </w:rPr>
        <w:t xml:space="preserve"> tam</w:t>
      </w:r>
      <w:r w:rsidRPr="001C7F21">
        <w:rPr>
          <w:rFonts w:cs="Arial"/>
          <w:sz w:val="22"/>
          <w:szCs w:val="22"/>
          <w:lang w:eastAsia="lt-LT"/>
        </w:rPr>
        <w:t xml:space="preserve">, kad būtų suteikta savalaikė pagalba ir ugdomas asmenų bei jų artimųjų savarankiškas gyvenimas ir </w:t>
      </w:r>
      <w:proofErr w:type="spellStart"/>
      <w:r w:rsidRPr="001C7F21">
        <w:rPr>
          <w:rFonts w:cs="Arial"/>
          <w:sz w:val="22"/>
          <w:szCs w:val="22"/>
          <w:lang w:eastAsia="lt-LT"/>
        </w:rPr>
        <w:t>įtrauktis</w:t>
      </w:r>
      <w:proofErr w:type="spellEnd"/>
      <w:r w:rsidRPr="001C7F21">
        <w:rPr>
          <w:rFonts w:cs="Arial"/>
          <w:sz w:val="22"/>
          <w:szCs w:val="22"/>
          <w:lang w:eastAsia="lt-LT"/>
        </w:rPr>
        <w:t xml:space="preserve"> į bendruomenę.</w:t>
      </w:r>
    </w:p>
    <w:p w14:paraId="55C617B8" w14:textId="5955F5AB" w:rsidR="00EC5F7C" w:rsidRDefault="00EC5F7C" w:rsidP="005F20A0">
      <w:pPr>
        <w:ind w:firstLine="426"/>
        <w:jc w:val="both"/>
        <w:rPr>
          <w:rFonts w:cs="Arial"/>
          <w:sz w:val="22"/>
          <w:szCs w:val="22"/>
          <w:lang w:eastAsia="lt-LT"/>
        </w:rPr>
      </w:pPr>
      <w:r>
        <w:rPr>
          <w:rFonts w:cs="Arial"/>
          <w:sz w:val="22"/>
          <w:szCs w:val="22"/>
          <w:lang w:eastAsia="lt-LT"/>
        </w:rPr>
        <w:t>Pirmas</w:t>
      </w:r>
      <w:r w:rsidRPr="00EC5F7C">
        <w:rPr>
          <w:rFonts w:cs="Arial"/>
          <w:sz w:val="22"/>
          <w:szCs w:val="22"/>
          <w:lang w:eastAsia="lt-LT"/>
        </w:rPr>
        <w:t xml:space="preserve">is </w:t>
      </w:r>
      <w:r w:rsidR="00446C90">
        <w:rPr>
          <w:rFonts w:cs="Arial"/>
          <w:sz w:val="22"/>
          <w:szCs w:val="22"/>
          <w:lang w:eastAsia="lt-LT"/>
        </w:rPr>
        <w:t>asmen</w:t>
      </w:r>
      <w:r w:rsidRPr="00EC5F7C">
        <w:rPr>
          <w:rFonts w:cs="Arial"/>
          <w:sz w:val="22"/>
          <w:szCs w:val="22"/>
          <w:lang w:eastAsia="lt-LT"/>
        </w:rPr>
        <w:t xml:space="preserve">ų su negalia globos </w:t>
      </w:r>
      <w:proofErr w:type="spellStart"/>
      <w:r>
        <w:rPr>
          <w:rFonts w:cs="Arial"/>
          <w:sz w:val="22"/>
          <w:szCs w:val="22"/>
          <w:lang w:eastAsia="lt-LT"/>
        </w:rPr>
        <w:t>deinstitucionalizacijos</w:t>
      </w:r>
      <w:proofErr w:type="spellEnd"/>
      <w:r w:rsidRPr="00EC5F7C">
        <w:rPr>
          <w:rFonts w:cs="Arial"/>
          <w:sz w:val="22"/>
          <w:szCs w:val="22"/>
          <w:lang w:eastAsia="lt-LT"/>
        </w:rPr>
        <w:t xml:space="preserve"> etapas </w:t>
      </w:r>
      <w:r>
        <w:rPr>
          <w:rFonts w:cs="Arial"/>
          <w:sz w:val="22"/>
          <w:szCs w:val="22"/>
          <w:lang w:eastAsia="lt-LT"/>
        </w:rPr>
        <w:t xml:space="preserve">Lietuvoje </w:t>
      </w:r>
      <w:r w:rsidRPr="00EC5F7C">
        <w:rPr>
          <w:rFonts w:cs="Arial"/>
          <w:sz w:val="22"/>
          <w:szCs w:val="22"/>
          <w:lang w:eastAsia="lt-LT"/>
        </w:rPr>
        <w:t>apima 2014</w:t>
      </w:r>
      <w:r>
        <w:rPr>
          <w:rFonts w:cs="Arial"/>
          <w:sz w:val="22"/>
          <w:szCs w:val="22"/>
          <w:lang w:eastAsia="lt-LT"/>
        </w:rPr>
        <w:t>–</w:t>
      </w:r>
      <w:r w:rsidRPr="00EC5F7C">
        <w:rPr>
          <w:rFonts w:cs="Arial"/>
          <w:sz w:val="22"/>
          <w:szCs w:val="22"/>
          <w:lang w:eastAsia="lt-LT"/>
        </w:rPr>
        <w:t>2023 m.</w:t>
      </w:r>
      <w:r w:rsidR="00763FCF">
        <w:rPr>
          <w:rFonts w:cs="Arial"/>
          <w:sz w:val="22"/>
          <w:szCs w:val="22"/>
          <w:lang w:eastAsia="lt-LT"/>
        </w:rPr>
        <w:t xml:space="preserve"> ES</w:t>
      </w:r>
      <w:r w:rsidRPr="00EC5F7C">
        <w:rPr>
          <w:rFonts w:cs="Arial"/>
          <w:sz w:val="22"/>
          <w:szCs w:val="22"/>
          <w:lang w:eastAsia="lt-LT"/>
        </w:rPr>
        <w:t xml:space="preserve"> investicijas į infrastruktūrą ir </w:t>
      </w:r>
      <w:r w:rsidR="00E306BC">
        <w:rPr>
          <w:rFonts w:cs="Arial"/>
          <w:sz w:val="22"/>
          <w:szCs w:val="22"/>
          <w:lang w:eastAsia="lt-LT"/>
        </w:rPr>
        <w:t xml:space="preserve">naujų </w:t>
      </w:r>
      <w:r w:rsidRPr="00EC5F7C">
        <w:rPr>
          <w:rFonts w:cs="Arial"/>
          <w:sz w:val="22"/>
          <w:szCs w:val="22"/>
          <w:lang w:eastAsia="lt-LT"/>
        </w:rPr>
        <w:t>paslaugų teikimą</w:t>
      </w:r>
      <w:r>
        <w:rPr>
          <w:rFonts w:cs="Arial"/>
          <w:sz w:val="22"/>
          <w:szCs w:val="22"/>
          <w:lang w:eastAsia="lt-LT"/>
        </w:rPr>
        <w:t>.</w:t>
      </w:r>
      <w:r w:rsidR="00E306BC">
        <w:rPr>
          <w:rFonts w:cs="Arial"/>
          <w:sz w:val="22"/>
          <w:szCs w:val="22"/>
          <w:lang w:eastAsia="lt-LT"/>
        </w:rPr>
        <w:t xml:space="preserve"> </w:t>
      </w:r>
      <w:r w:rsidR="00E306BC" w:rsidRPr="00E306BC">
        <w:rPr>
          <w:rFonts w:cs="Arial"/>
          <w:sz w:val="22"/>
          <w:szCs w:val="22"/>
          <w:lang w:eastAsia="lt-LT"/>
        </w:rPr>
        <w:t>Šiaulių regione asmenims</w:t>
      </w:r>
      <w:r w:rsidR="00446C90">
        <w:rPr>
          <w:rFonts w:cs="Arial"/>
          <w:sz w:val="22"/>
          <w:szCs w:val="22"/>
          <w:lang w:eastAsia="lt-LT"/>
        </w:rPr>
        <w:t xml:space="preserve"> su</w:t>
      </w:r>
      <w:r w:rsidR="00E306BC" w:rsidRPr="00E306BC">
        <w:rPr>
          <w:rFonts w:cs="Arial"/>
          <w:sz w:val="22"/>
          <w:szCs w:val="22"/>
          <w:lang w:eastAsia="lt-LT"/>
        </w:rPr>
        <w:t xml:space="preserve"> intelekto ir (ar) psichikos negali</w:t>
      </w:r>
      <w:r w:rsidR="00446C90">
        <w:rPr>
          <w:rFonts w:cs="Arial"/>
          <w:sz w:val="22"/>
          <w:szCs w:val="22"/>
          <w:lang w:eastAsia="lt-LT"/>
        </w:rPr>
        <w:t>a</w:t>
      </w:r>
      <w:r w:rsidR="00E306BC" w:rsidRPr="00E306BC">
        <w:rPr>
          <w:rFonts w:cs="Arial"/>
          <w:sz w:val="22"/>
          <w:szCs w:val="22"/>
          <w:lang w:eastAsia="lt-LT"/>
        </w:rPr>
        <w:t xml:space="preserve"> išband</w:t>
      </w:r>
      <w:r w:rsidR="00E306BC">
        <w:rPr>
          <w:rFonts w:cs="Arial"/>
          <w:sz w:val="22"/>
          <w:szCs w:val="22"/>
          <w:lang w:eastAsia="lt-LT"/>
        </w:rPr>
        <w:t>yt</w:t>
      </w:r>
      <w:r w:rsidR="00E306BC" w:rsidRPr="00E306BC">
        <w:rPr>
          <w:rFonts w:cs="Arial"/>
          <w:sz w:val="22"/>
          <w:szCs w:val="22"/>
          <w:lang w:eastAsia="lt-LT"/>
        </w:rPr>
        <w:t>os apsaugoto būsto, asmeninio asistento, laikino atokvėpio gavėjo namuose bei laikino atokvėpio įstaigoje paslaugos.</w:t>
      </w:r>
      <w:r w:rsidR="00E306BC">
        <w:rPr>
          <w:rFonts w:cs="Arial"/>
          <w:sz w:val="22"/>
          <w:szCs w:val="22"/>
          <w:lang w:eastAsia="lt-LT"/>
        </w:rPr>
        <w:t xml:space="preserve"> </w:t>
      </w:r>
      <w:r w:rsidR="00E306BC" w:rsidRPr="00E306BC">
        <w:rPr>
          <w:rFonts w:cs="Arial"/>
          <w:sz w:val="22"/>
          <w:szCs w:val="22"/>
          <w:lang w:eastAsia="lt-LT"/>
        </w:rPr>
        <w:t xml:space="preserve">Šiaulių regione 4 organizacijos </w:t>
      </w:r>
      <w:r w:rsidR="00E306BC">
        <w:rPr>
          <w:rFonts w:cs="Arial"/>
          <w:sz w:val="22"/>
          <w:szCs w:val="22"/>
          <w:lang w:eastAsia="lt-LT"/>
        </w:rPr>
        <w:t xml:space="preserve">vykdo </w:t>
      </w:r>
      <w:r w:rsidR="00E306BC" w:rsidRPr="00E306BC">
        <w:rPr>
          <w:rFonts w:cs="Arial"/>
          <w:sz w:val="22"/>
          <w:szCs w:val="22"/>
          <w:lang w:eastAsia="lt-LT"/>
        </w:rPr>
        <w:t>socialinių dirbtuvių veiklas</w:t>
      </w:r>
      <w:r w:rsidR="006A77FD">
        <w:rPr>
          <w:rFonts w:cs="Arial"/>
          <w:sz w:val="22"/>
          <w:szCs w:val="22"/>
          <w:lang w:eastAsia="lt-LT"/>
        </w:rPr>
        <w:t>,</w:t>
      </w:r>
      <w:r w:rsidR="00E306BC" w:rsidRPr="00E306BC">
        <w:rPr>
          <w:rFonts w:cs="Arial"/>
          <w:sz w:val="22"/>
          <w:szCs w:val="22"/>
          <w:lang w:eastAsia="lt-LT"/>
        </w:rPr>
        <w:t xml:space="preserve"> iki 2023 m. rugpjūčio 1 d. socialinių dirbtuvių paslaugos buvo suteiktos 115 asmenų.</w:t>
      </w:r>
      <w:r w:rsidR="006A77FD">
        <w:rPr>
          <w:rFonts w:cs="Arial"/>
          <w:sz w:val="22"/>
          <w:szCs w:val="22"/>
          <w:lang w:eastAsia="lt-LT"/>
        </w:rPr>
        <w:t xml:space="preserve"> </w:t>
      </w:r>
      <w:r w:rsidR="006A77FD" w:rsidRPr="006A77FD">
        <w:rPr>
          <w:rFonts w:cs="Arial"/>
          <w:sz w:val="22"/>
          <w:szCs w:val="22"/>
          <w:lang w:eastAsia="lt-LT"/>
        </w:rPr>
        <w:t>Šiaulių regione iš viso veikia 6 apsaugoti būstai.</w:t>
      </w:r>
      <w:r w:rsidR="006A77FD">
        <w:rPr>
          <w:rFonts w:cs="Arial"/>
          <w:sz w:val="22"/>
          <w:szCs w:val="22"/>
          <w:lang w:eastAsia="lt-LT"/>
        </w:rPr>
        <w:t xml:space="preserve"> Regione įsteigti 7 grupinio gyvenimo namai, kuriuose apgyvendinti 66 gyventojai.</w:t>
      </w:r>
    </w:p>
    <w:p w14:paraId="2B88C596" w14:textId="77777777" w:rsidR="001C7F21" w:rsidRDefault="007423E7" w:rsidP="005F20A0">
      <w:pPr>
        <w:ind w:firstLine="426"/>
        <w:jc w:val="both"/>
        <w:rPr>
          <w:rFonts w:cs="Arial"/>
          <w:sz w:val="22"/>
          <w:szCs w:val="22"/>
          <w:lang w:eastAsia="lt-LT"/>
        </w:rPr>
      </w:pPr>
      <w:r>
        <w:rPr>
          <w:rFonts w:cs="Arial"/>
          <w:sz w:val="22"/>
          <w:szCs w:val="22"/>
          <w:lang w:eastAsia="lt-LT"/>
        </w:rPr>
        <w:t>Antrajame</w:t>
      </w:r>
      <w:r w:rsidRPr="007423E7">
        <w:rPr>
          <w:rFonts w:cs="Arial"/>
          <w:sz w:val="22"/>
          <w:szCs w:val="22"/>
          <w:lang w:eastAsia="lt-LT"/>
        </w:rPr>
        <w:t xml:space="preserve"> </w:t>
      </w:r>
      <w:r>
        <w:rPr>
          <w:rFonts w:cs="Arial"/>
          <w:sz w:val="22"/>
          <w:szCs w:val="22"/>
          <w:lang w:eastAsia="lt-LT"/>
        </w:rPr>
        <w:t>socialinės</w:t>
      </w:r>
      <w:r w:rsidRPr="007423E7">
        <w:rPr>
          <w:rFonts w:cs="Arial"/>
          <w:sz w:val="22"/>
          <w:szCs w:val="22"/>
          <w:lang w:eastAsia="lt-LT"/>
        </w:rPr>
        <w:t xml:space="preserve"> globos </w:t>
      </w:r>
      <w:proofErr w:type="spellStart"/>
      <w:r w:rsidRPr="007423E7">
        <w:rPr>
          <w:rFonts w:cs="Arial"/>
          <w:sz w:val="22"/>
          <w:szCs w:val="22"/>
          <w:lang w:eastAsia="lt-LT"/>
        </w:rPr>
        <w:t>deinstitucionalizacijos</w:t>
      </w:r>
      <w:proofErr w:type="spellEnd"/>
      <w:r w:rsidRPr="007423E7">
        <w:rPr>
          <w:rFonts w:cs="Arial"/>
          <w:sz w:val="22"/>
          <w:szCs w:val="22"/>
          <w:lang w:eastAsia="lt-LT"/>
        </w:rPr>
        <w:t xml:space="preserve"> etap</w:t>
      </w:r>
      <w:r>
        <w:rPr>
          <w:rFonts w:cs="Arial"/>
          <w:sz w:val="22"/>
          <w:szCs w:val="22"/>
          <w:lang w:eastAsia="lt-LT"/>
        </w:rPr>
        <w:t xml:space="preserve">e Šiaulių regiono savivaldybių </w:t>
      </w:r>
      <w:r w:rsidR="00763FCF">
        <w:rPr>
          <w:rFonts w:cs="Arial"/>
          <w:sz w:val="22"/>
          <w:szCs w:val="22"/>
          <w:lang w:eastAsia="lt-LT"/>
        </w:rPr>
        <w:t>planuojam</w:t>
      </w:r>
      <w:r>
        <w:rPr>
          <w:rFonts w:cs="Arial"/>
          <w:sz w:val="22"/>
          <w:szCs w:val="22"/>
          <w:lang w:eastAsia="lt-LT"/>
        </w:rPr>
        <w:t xml:space="preserve">ų apgyvendinimo ir užimtumo paslaugų </w:t>
      </w:r>
      <w:r w:rsidRPr="007423E7">
        <w:rPr>
          <w:rFonts w:cs="Arial"/>
          <w:sz w:val="22"/>
          <w:szCs w:val="22"/>
          <w:lang w:eastAsia="lt-LT"/>
        </w:rPr>
        <w:t>infrastruktūr</w:t>
      </w:r>
      <w:r w:rsidR="00763FCF">
        <w:rPr>
          <w:rFonts w:cs="Arial"/>
          <w:sz w:val="22"/>
          <w:szCs w:val="22"/>
          <w:lang w:eastAsia="lt-LT"/>
        </w:rPr>
        <w:t xml:space="preserve">os naujų objektų įrengimas, panaudojant </w:t>
      </w:r>
      <w:r w:rsidR="00763FCF" w:rsidRPr="00763FCF">
        <w:rPr>
          <w:rFonts w:cs="Arial"/>
          <w:sz w:val="22"/>
          <w:szCs w:val="22"/>
          <w:lang w:eastAsia="lt-LT"/>
        </w:rPr>
        <w:t>2021–2027 m. ES investicij</w:t>
      </w:r>
      <w:r w:rsidRPr="007423E7">
        <w:rPr>
          <w:rFonts w:cs="Arial"/>
          <w:sz w:val="22"/>
          <w:szCs w:val="22"/>
          <w:lang w:eastAsia="lt-LT"/>
        </w:rPr>
        <w:t>a</w:t>
      </w:r>
      <w:r w:rsidR="00763FCF">
        <w:rPr>
          <w:rFonts w:cs="Arial"/>
          <w:sz w:val="22"/>
          <w:szCs w:val="22"/>
          <w:lang w:eastAsia="lt-LT"/>
        </w:rPr>
        <w:t>s, p</w:t>
      </w:r>
      <w:r>
        <w:rPr>
          <w:rFonts w:cs="Arial"/>
          <w:sz w:val="22"/>
          <w:szCs w:val="22"/>
          <w:lang w:eastAsia="lt-LT"/>
        </w:rPr>
        <w:t xml:space="preserve">ateiktas 2 lentelėje. </w:t>
      </w:r>
    </w:p>
    <w:p w14:paraId="3910D9DE" w14:textId="77777777" w:rsidR="007423E7" w:rsidRPr="007423E7" w:rsidRDefault="007423E7" w:rsidP="007423E7">
      <w:pPr>
        <w:spacing w:line="259" w:lineRule="auto"/>
        <w:jc w:val="right"/>
        <w:rPr>
          <w:rFonts w:eastAsia="Calibri"/>
          <w:iCs/>
          <w:sz w:val="22"/>
          <w:szCs w:val="22"/>
        </w:rPr>
      </w:pPr>
      <w:r w:rsidRPr="007423E7">
        <w:rPr>
          <w:rFonts w:eastAsia="Calibri"/>
          <w:iCs/>
          <w:sz w:val="22"/>
          <w:szCs w:val="22"/>
        </w:rPr>
        <w:t>2 lentelė</w:t>
      </w:r>
    </w:p>
    <w:p w14:paraId="5682F356" w14:textId="77777777" w:rsidR="007423E7" w:rsidRPr="00962EF1" w:rsidRDefault="007423E7" w:rsidP="00962EF1">
      <w:pPr>
        <w:spacing w:after="80" w:line="259" w:lineRule="auto"/>
        <w:jc w:val="center"/>
        <w:rPr>
          <w:rFonts w:eastAsia="Calibri"/>
          <w:b/>
          <w:iCs/>
          <w:szCs w:val="24"/>
        </w:rPr>
      </w:pPr>
      <w:r w:rsidRPr="00962EF1">
        <w:rPr>
          <w:rFonts w:eastAsia="Calibri"/>
          <w:b/>
          <w:iCs/>
          <w:szCs w:val="24"/>
        </w:rPr>
        <w:t xml:space="preserve">Savivaldybių </w:t>
      </w:r>
      <w:r w:rsidR="00962EF1" w:rsidRPr="00962EF1">
        <w:rPr>
          <w:rFonts w:eastAsia="Calibri"/>
          <w:b/>
          <w:iCs/>
          <w:szCs w:val="24"/>
        </w:rPr>
        <w:t>planuojam</w:t>
      </w:r>
      <w:r w:rsidR="00763FCF">
        <w:rPr>
          <w:rFonts w:eastAsia="Calibri"/>
          <w:b/>
          <w:iCs/>
          <w:szCs w:val="24"/>
        </w:rPr>
        <w:t>i nauji</w:t>
      </w:r>
      <w:r w:rsidRPr="00962EF1">
        <w:rPr>
          <w:rFonts w:eastAsia="Calibri"/>
          <w:b/>
          <w:iCs/>
          <w:szCs w:val="24"/>
        </w:rPr>
        <w:t xml:space="preserve"> </w:t>
      </w:r>
      <w:r w:rsidR="00962EF1" w:rsidRPr="00962EF1">
        <w:rPr>
          <w:rFonts w:eastAsia="Calibri"/>
          <w:b/>
          <w:iCs/>
          <w:szCs w:val="24"/>
        </w:rPr>
        <w:t xml:space="preserve">apgyvendinimo ir užimtumo paslaugų </w:t>
      </w:r>
      <w:r w:rsidRPr="00962EF1">
        <w:rPr>
          <w:rFonts w:eastAsia="Calibri"/>
          <w:b/>
          <w:iCs/>
          <w:szCs w:val="24"/>
        </w:rPr>
        <w:t>infrastruktūr</w:t>
      </w:r>
      <w:r w:rsidR="00763FCF">
        <w:rPr>
          <w:rFonts w:eastAsia="Calibri"/>
          <w:b/>
          <w:iCs/>
          <w:szCs w:val="24"/>
        </w:rPr>
        <w:t>os objektai</w:t>
      </w:r>
    </w:p>
    <w:tbl>
      <w:tblPr>
        <w:tblStyle w:val="Lentelstinklelis"/>
        <w:tblW w:w="9498" w:type="dxa"/>
        <w:jc w:val="center"/>
        <w:tblLayout w:type="fixed"/>
        <w:tblLook w:val="04A0" w:firstRow="1" w:lastRow="0" w:firstColumn="1" w:lastColumn="0" w:noHBand="0" w:noVBand="1"/>
      </w:tblPr>
      <w:tblGrid>
        <w:gridCol w:w="1701"/>
        <w:gridCol w:w="1276"/>
        <w:gridCol w:w="1134"/>
        <w:gridCol w:w="1276"/>
        <w:gridCol w:w="1409"/>
        <w:gridCol w:w="1284"/>
        <w:gridCol w:w="1418"/>
      </w:tblGrid>
      <w:tr w:rsidR="00962EF1" w:rsidRPr="00962EF1" w14:paraId="38D70FCE" w14:textId="77777777" w:rsidTr="00962EF1">
        <w:trPr>
          <w:trHeight w:val="533"/>
          <w:jc w:val="center"/>
        </w:trPr>
        <w:tc>
          <w:tcPr>
            <w:tcW w:w="1701" w:type="dxa"/>
            <w:vAlign w:val="center"/>
          </w:tcPr>
          <w:p w14:paraId="78BE1456" w14:textId="77777777" w:rsidR="00962EF1" w:rsidRPr="00962EF1" w:rsidRDefault="00962EF1" w:rsidP="00962EF1">
            <w:pPr>
              <w:jc w:val="center"/>
              <w:rPr>
                <w:rFonts w:eastAsia="Calibri"/>
                <w:sz w:val="22"/>
                <w:szCs w:val="22"/>
              </w:rPr>
            </w:pPr>
            <w:r>
              <w:rPr>
                <w:rFonts w:eastAsia="Calibri"/>
                <w:sz w:val="22"/>
                <w:szCs w:val="22"/>
              </w:rPr>
              <w:t>Savivaldybė</w:t>
            </w:r>
          </w:p>
        </w:tc>
        <w:tc>
          <w:tcPr>
            <w:tcW w:w="2410" w:type="dxa"/>
            <w:gridSpan w:val="2"/>
            <w:vAlign w:val="center"/>
          </w:tcPr>
          <w:p w14:paraId="2F1F2F3D" w14:textId="77777777" w:rsidR="00962EF1" w:rsidRPr="00962EF1" w:rsidRDefault="00962EF1" w:rsidP="00962EF1">
            <w:pPr>
              <w:jc w:val="center"/>
              <w:rPr>
                <w:rFonts w:eastAsia="Calibri"/>
                <w:sz w:val="22"/>
                <w:szCs w:val="22"/>
              </w:rPr>
            </w:pPr>
            <w:r w:rsidRPr="00962EF1">
              <w:rPr>
                <w:rFonts w:eastAsia="Calibri"/>
                <w:sz w:val="22"/>
                <w:szCs w:val="22"/>
              </w:rPr>
              <w:t>Apsaugotas būstas</w:t>
            </w:r>
          </w:p>
        </w:tc>
        <w:tc>
          <w:tcPr>
            <w:tcW w:w="2685" w:type="dxa"/>
            <w:gridSpan w:val="2"/>
            <w:vAlign w:val="center"/>
          </w:tcPr>
          <w:p w14:paraId="5A6404B6" w14:textId="77777777" w:rsidR="00962EF1" w:rsidRPr="00962EF1" w:rsidRDefault="00962EF1" w:rsidP="00962EF1">
            <w:pPr>
              <w:jc w:val="center"/>
              <w:rPr>
                <w:rFonts w:eastAsia="Calibri"/>
                <w:sz w:val="22"/>
                <w:szCs w:val="22"/>
              </w:rPr>
            </w:pPr>
            <w:r w:rsidRPr="00962EF1">
              <w:rPr>
                <w:rFonts w:eastAsia="Calibri"/>
                <w:sz w:val="22"/>
                <w:szCs w:val="22"/>
              </w:rPr>
              <w:t>Grupinio gyvenimo namai</w:t>
            </w:r>
          </w:p>
        </w:tc>
        <w:tc>
          <w:tcPr>
            <w:tcW w:w="2702" w:type="dxa"/>
            <w:gridSpan w:val="2"/>
          </w:tcPr>
          <w:p w14:paraId="4A1593E2" w14:textId="77777777" w:rsidR="00962EF1" w:rsidRPr="00962EF1" w:rsidRDefault="00962EF1" w:rsidP="00962EF1">
            <w:pPr>
              <w:jc w:val="center"/>
              <w:rPr>
                <w:rFonts w:eastAsia="Calibri"/>
                <w:sz w:val="22"/>
                <w:szCs w:val="22"/>
              </w:rPr>
            </w:pPr>
            <w:r w:rsidRPr="00962EF1">
              <w:rPr>
                <w:rFonts w:eastAsia="Calibri"/>
                <w:sz w:val="22"/>
                <w:szCs w:val="22"/>
              </w:rPr>
              <w:t>Socialinės dirbtuvės/dienos užimtumo centras</w:t>
            </w:r>
          </w:p>
        </w:tc>
      </w:tr>
      <w:tr w:rsidR="00962EF1" w:rsidRPr="00962EF1" w14:paraId="66EC3ED4" w14:textId="77777777" w:rsidTr="00962EF1">
        <w:trPr>
          <w:jc w:val="center"/>
        </w:trPr>
        <w:tc>
          <w:tcPr>
            <w:tcW w:w="1701" w:type="dxa"/>
          </w:tcPr>
          <w:p w14:paraId="2D862F59" w14:textId="77777777" w:rsidR="00962EF1" w:rsidRPr="00962EF1" w:rsidRDefault="00962EF1" w:rsidP="007423E7">
            <w:pPr>
              <w:jc w:val="both"/>
              <w:rPr>
                <w:rFonts w:eastAsia="Calibri"/>
                <w:sz w:val="22"/>
                <w:szCs w:val="22"/>
              </w:rPr>
            </w:pPr>
          </w:p>
        </w:tc>
        <w:tc>
          <w:tcPr>
            <w:tcW w:w="1276" w:type="dxa"/>
            <w:vAlign w:val="center"/>
          </w:tcPr>
          <w:p w14:paraId="0FD33730"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134" w:type="dxa"/>
            <w:vAlign w:val="center"/>
          </w:tcPr>
          <w:p w14:paraId="34F8D559"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76" w:type="dxa"/>
            <w:vAlign w:val="center"/>
          </w:tcPr>
          <w:p w14:paraId="491D97EA"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09" w:type="dxa"/>
            <w:vAlign w:val="center"/>
          </w:tcPr>
          <w:p w14:paraId="0F59CB05" w14:textId="77777777" w:rsidR="00962EF1" w:rsidRPr="00962EF1" w:rsidRDefault="00962EF1" w:rsidP="00962EF1">
            <w:pPr>
              <w:jc w:val="center"/>
              <w:rPr>
                <w:rFonts w:eastAsia="Calibri"/>
                <w:sz w:val="22"/>
                <w:szCs w:val="22"/>
              </w:rPr>
            </w:pPr>
            <w:r w:rsidRPr="00962EF1">
              <w:rPr>
                <w:rFonts w:eastAsia="Calibri"/>
                <w:sz w:val="22"/>
                <w:szCs w:val="22"/>
              </w:rPr>
              <w:t>Vietų sk.</w:t>
            </w:r>
          </w:p>
        </w:tc>
        <w:tc>
          <w:tcPr>
            <w:tcW w:w="1284" w:type="dxa"/>
            <w:vAlign w:val="center"/>
          </w:tcPr>
          <w:p w14:paraId="02CE3E96" w14:textId="77777777" w:rsidR="00962EF1" w:rsidRPr="00962EF1" w:rsidRDefault="00962EF1" w:rsidP="00962EF1">
            <w:pPr>
              <w:jc w:val="center"/>
              <w:rPr>
                <w:rFonts w:eastAsia="Calibri"/>
                <w:sz w:val="22"/>
                <w:szCs w:val="22"/>
              </w:rPr>
            </w:pPr>
            <w:r w:rsidRPr="00962EF1">
              <w:rPr>
                <w:rFonts w:eastAsia="Calibri"/>
                <w:sz w:val="22"/>
                <w:szCs w:val="22"/>
              </w:rPr>
              <w:t>Obj</w:t>
            </w:r>
            <w:r>
              <w:rPr>
                <w:rFonts w:eastAsia="Calibri"/>
                <w:sz w:val="22"/>
                <w:szCs w:val="22"/>
              </w:rPr>
              <w:t>ektų</w:t>
            </w:r>
            <w:r w:rsidRPr="00962EF1">
              <w:rPr>
                <w:rFonts w:eastAsia="Calibri"/>
                <w:sz w:val="22"/>
                <w:szCs w:val="22"/>
              </w:rPr>
              <w:t xml:space="preserve"> sk.</w:t>
            </w:r>
          </w:p>
        </w:tc>
        <w:tc>
          <w:tcPr>
            <w:tcW w:w="1418" w:type="dxa"/>
            <w:vAlign w:val="center"/>
          </w:tcPr>
          <w:p w14:paraId="3D43A3B5" w14:textId="77777777" w:rsidR="00962EF1" w:rsidRPr="00962EF1" w:rsidRDefault="00962EF1" w:rsidP="00962EF1">
            <w:pPr>
              <w:jc w:val="center"/>
              <w:rPr>
                <w:rFonts w:eastAsia="Calibri"/>
                <w:sz w:val="22"/>
                <w:szCs w:val="22"/>
              </w:rPr>
            </w:pPr>
            <w:r w:rsidRPr="00962EF1">
              <w:rPr>
                <w:rFonts w:eastAsia="Calibri"/>
                <w:sz w:val="22"/>
                <w:szCs w:val="22"/>
              </w:rPr>
              <w:t>Vietų sk.</w:t>
            </w:r>
          </w:p>
        </w:tc>
      </w:tr>
      <w:tr w:rsidR="00962EF1" w:rsidRPr="00962EF1" w14:paraId="572C80FF" w14:textId="77777777" w:rsidTr="00962EF1">
        <w:trPr>
          <w:trHeight w:val="271"/>
          <w:jc w:val="center"/>
        </w:trPr>
        <w:tc>
          <w:tcPr>
            <w:tcW w:w="1701" w:type="dxa"/>
            <w:shd w:val="clear" w:color="auto" w:fill="auto"/>
          </w:tcPr>
          <w:p w14:paraId="10334753" w14:textId="77777777" w:rsidR="00962EF1" w:rsidRPr="00962EF1" w:rsidRDefault="00962EF1" w:rsidP="007423E7">
            <w:pPr>
              <w:jc w:val="both"/>
              <w:rPr>
                <w:rFonts w:eastAsia="Calibri"/>
                <w:sz w:val="22"/>
                <w:szCs w:val="22"/>
                <w:lang w:val="en-US"/>
              </w:rPr>
            </w:pPr>
            <w:r w:rsidRPr="00962EF1">
              <w:rPr>
                <w:rFonts w:eastAsia="Calibri"/>
                <w:sz w:val="22"/>
                <w:szCs w:val="22"/>
              </w:rPr>
              <w:t>Akmenės r.</w:t>
            </w:r>
            <w:r w:rsidRPr="00962EF1">
              <w:rPr>
                <w:rFonts w:eastAsia="Calibri"/>
                <w:sz w:val="22"/>
                <w:szCs w:val="22"/>
                <w:lang w:val="en-US"/>
              </w:rPr>
              <w:t>*</w:t>
            </w:r>
          </w:p>
        </w:tc>
        <w:tc>
          <w:tcPr>
            <w:tcW w:w="1276" w:type="dxa"/>
            <w:shd w:val="clear" w:color="auto" w:fill="auto"/>
            <w:vAlign w:val="center"/>
          </w:tcPr>
          <w:p w14:paraId="1A43FBBE" w14:textId="77777777" w:rsidR="00962EF1" w:rsidRPr="00962EF1" w:rsidRDefault="00962EF1" w:rsidP="00962EF1">
            <w:pPr>
              <w:jc w:val="center"/>
              <w:rPr>
                <w:rFonts w:eastAsia="Calibri"/>
                <w:sz w:val="22"/>
                <w:szCs w:val="22"/>
                <w:lang w:val="en-US"/>
              </w:rPr>
            </w:pPr>
            <w:r w:rsidRPr="00962EF1">
              <w:rPr>
                <w:rFonts w:eastAsia="Calibri"/>
                <w:sz w:val="22"/>
                <w:szCs w:val="22"/>
                <w:lang w:val="en-US"/>
              </w:rPr>
              <w:t>2</w:t>
            </w:r>
          </w:p>
        </w:tc>
        <w:tc>
          <w:tcPr>
            <w:tcW w:w="1134" w:type="dxa"/>
            <w:shd w:val="clear" w:color="auto" w:fill="auto"/>
            <w:vAlign w:val="center"/>
          </w:tcPr>
          <w:p w14:paraId="3D1D718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4</w:t>
            </w:r>
          </w:p>
        </w:tc>
        <w:tc>
          <w:tcPr>
            <w:tcW w:w="1276" w:type="dxa"/>
            <w:shd w:val="clear" w:color="auto" w:fill="auto"/>
            <w:vAlign w:val="center"/>
          </w:tcPr>
          <w:p w14:paraId="2D992927"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67CC803A"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2B6020B7" w14:textId="77777777" w:rsidR="00962EF1" w:rsidRPr="00962EF1" w:rsidRDefault="00962EF1" w:rsidP="00962EF1">
            <w:pPr>
              <w:jc w:val="center"/>
              <w:rPr>
                <w:rFonts w:eastAsia="Calibri"/>
                <w:color w:val="000000"/>
                <w:sz w:val="22"/>
                <w:szCs w:val="22"/>
                <w:lang w:val="en-US"/>
              </w:rPr>
            </w:pPr>
            <w:r w:rsidRPr="00962EF1">
              <w:rPr>
                <w:rFonts w:eastAsia="Calibri"/>
                <w:color w:val="000000"/>
                <w:sz w:val="22"/>
                <w:szCs w:val="22"/>
              </w:rPr>
              <w:t>2</w:t>
            </w:r>
          </w:p>
        </w:tc>
        <w:tc>
          <w:tcPr>
            <w:tcW w:w="1418" w:type="dxa"/>
            <w:shd w:val="clear" w:color="auto" w:fill="auto"/>
            <w:vAlign w:val="center"/>
          </w:tcPr>
          <w:p w14:paraId="21D3D8AF"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20</w:t>
            </w:r>
          </w:p>
        </w:tc>
      </w:tr>
      <w:tr w:rsidR="00962EF1" w:rsidRPr="00962EF1" w14:paraId="6A191C43" w14:textId="77777777" w:rsidTr="00962EF1">
        <w:trPr>
          <w:jc w:val="center"/>
        </w:trPr>
        <w:tc>
          <w:tcPr>
            <w:tcW w:w="1701" w:type="dxa"/>
            <w:shd w:val="clear" w:color="auto" w:fill="auto"/>
          </w:tcPr>
          <w:p w14:paraId="615DA527" w14:textId="77777777" w:rsidR="00962EF1" w:rsidRPr="00962EF1" w:rsidRDefault="00962EF1" w:rsidP="007423E7">
            <w:pPr>
              <w:jc w:val="both"/>
              <w:rPr>
                <w:rFonts w:eastAsia="Calibri"/>
                <w:sz w:val="22"/>
                <w:szCs w:val="22"/>
              </w:rPr>
            </w:pPr>
            <w:r w:rsidRPr="00962EF1">
              <w:rPr>
                <w:rFonts w:eastAsia="Calibri"/>
                <w:sz w:val="22"/>
                <w:szCs w:val="22"/>
              </w:rPr>
              <w:t>Joniškio r.*</w:t>
            </w:r>
          </w:p>
        </w:tc>
        <w:tc>
          <w:tcPr>
            <w:tcW w:w="1276" w:type="dxa"/>
            <w:shd w:val="clear" w:color="auto" w:fill="auto"/>
            <w:vAlign w:val="center"/>
          </w:tcPr>
          <w:p w14:paraId="6095C64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134" w:type="dxa"/>
            <w:shd w:val="clear" w:color="auto" w:fill="auto"/>
            <w:vAlign w:val="center"/>
          </w:tcPr>
          <w:p w14:paraId="6CE5387C"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276" w:type="dxa"/>
            <w:shd w:val="clear" w:color="auto" w:fill="auto"/>
            <w:vAlign w:val="center"/>
          </w:tcPr>
          <w:p w14:paraId="30B4D5F3"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24808A25"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72407020"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2D1A6EC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0BA97624" w14:textId="77777777" w:rsidTr="00962EF1">
        <w:trPr>
          <w:jc w:val="center"/>
        </w:trPr>
        <w:tc>
          <w:tcPr>
            <w:tcW w:w="1701" w:type="dxa"/>
            <w:shd w:val="clear" w:color="auto" w:fill="auto"/>
          </w:tcPr>
          <w:p w14:paraId="605E3138" w14:textId="77777777" w:rsidR="00962EF1" w:rsidRPr="00962EF1" w:rsidRDefault="00962EF1" w:rsidP="007423E7">
            <w:pPr>
              <w:jc w:val="both"/>
              <w:rPr>
                <w:rFonts w:eastAsia="Calibri"/>
                <w:sz w:val="22"/>
                <w:szCs w:val="22"/>
              </w:rPr>
            </w:pPr>
            <w:r w:rsidRPr="00962EF1">
              <w:rPr>
                <w:rFonts w:eastAsia="Calibri"/>
                <w:sz w:val="22"/>
                <w:szCs w:val="22"/>
              </w:rPr>
              <w:t>Kelmės r.</w:t>
            </w:r>
          </w:p>
        </w:tc>
        <w:tc>
          <w:tcPr>
            <w:tcW w:w="1276" w:type="dxa"/>
            <w:shd w:val="clear" w:color="auto" w:fill="auto"/>
            <w:vAlign w:val="center"/>
          </w:tcPr>
          <w:p w14:paraId="18932D5A"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613FA0C6" w14:textId="77777777" w:rsidR="00962EF1" w:rsidRPr="00962EF1" w:rsidRDefault="00962EF1" w:rsidP="00962EF1">
            <w:pPr>
              <w:jc w:val="center"/>
              <w:rPr>
                <w:rFonts w:eastAsia="Calibri"/>
                <w:sz w:val="22"/>
                <w:szCs w:val="22"/>
              </w:rPr>
            </w:pPr>
            <w:r w:rsidRPr="00962EF1">
              <w:rPr>
                <w:rFonts w:eastAsia="Calibri"/>
                <w:sz w:val="22"/>
                <w:szCs w:val="22"/>
              </w:rPr>
              <w:t>8</w:t>
            </w:r>
          </w:p>
        </w:tc>
        <w:tc>
          <w:tcPr>
            <w:tcW w:w="1276" w:type="dxa"/>
            <w:shd w:val="clear" w:color="auto" w:fill="auto"/>
            <w:vAlign w:val="center"/>
          </w:tcPr>
          <w:p w14:paraId="6107A5EB"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09" w:type="dxa"/>
            <w:shd w:val="clear" w:color="auto" w:fill="auto"/>
            <w:vAlign w:val="center"/>
          </w:tcPr>
          <w:p w14:paraId="7D7507FA"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84" w:type="dxa"/>
            <w:shd w:val="clear" w:color="auto" w:fill="auto"/>
            <w:vAlign w:val="center"/>
          </w:tcPr>
          <w:p w14:paraId="0DBFF956"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18CD00EE" w14:textId="77777777" w:rsidR="00962EF1" w:rsidRPr="00962EF1" w:rsidRDefault="00962EF1" w:rsidP="00962EF1">
            <w:pPr>
              <w:jc w:val="center"/>
              <w:rPr>
                <w:rFonts w:eastAsia="Calibri"/>
                <w:sz w:val="22"/>
                <w:szCs w:val="22"/>
              </w:rPr>
            </w:pPr>
            <w:r w:rsidRPr="00962EF1">
              <w:rPr>
                <w:rFonts w:eastAsia="Calibri"/>
                <w:sz w:val="22"/>
                <w:szCs w:val="22"/>
              </w:rPr>
              <w:t>10</w:t>
            </w:r>
          </w:p>
        </w:tc>
      </w:tr>
      <w:tr w:rsidR="00962EF1" w:rsidRPr="00962EF1" w14:paraId="2718206E" w14:textId="77777777" w:rsidTr="00962EF1">
        <w:trPr>
          <w:jc w:val="center"/>
        </w:trPr>
        <w:tc>
          <w:tcPr>
            <w:tcW w:w="1701" w:type="dxa"/>
            <w:shd w:val="clear" w:color="auto" w:fill="auto"/>
          </w:tcPr>
          <w:p w14:paraId="7F260815" w14:textId="77777777" w:rsidR="00962EF1" w:rsidRPr="00962EF1" w:rsidRDefault="00962EF1" w:rsidP="007423E7">
            <w:pPr>
              <w:jc w:val="both"/>
              <w:rPr>
                <w:rFonts w:eastAsia="Calibri"/>
                <w:sz w:val="22"/>
                <w:szCs w:val="22"/>
              </w:rPr>
            </w:pPr>
            <w:r w:rsidRPr="00962EF1">
              <w:rPr>
                <w:rFonts w:eastAsia="Calibri"/>
                <w:sz w:val="22"/>
                <w:szCs w:val="22"/>
              </w:rPr>
              <w:t>Pakruojo r.*</w:t>
            </w:r>
          </w:p>
        </w:tc>
        <w:tc>
          <w:tcPr>
            <w:tcW w:w="1276" w:type="dxa"/>
            <w:shd w:val="clear" w:color="auto" w:fill="auto"/>
            <w:vAlign w:val="center"/>
          </w:tcPr>
          <w:p w14:paraId="711118FE" w14:textId="77777777" w:rsidR="00962EF1" w:rsidRPr="00962EF1" w:rsidRDefault="00962EF1" w:rsidP="00962EF1">
            <w:pPr>
              <w:jc w:val="center"/>
              <w:rPr>
                <w:rFonts w:eastAsia="Calibri"/>
                <w:sz w:val="22"/>
                <w:szCs w:val="22"/>
              </w:rPr>
            </w:pPr>
            <w:r w:rsidRPr="00962EF1">
              <w:rPr>
                <w:rFonts w:eastAsia="Calibri"/>
                <w:sz w:val="22"/>
                <w:szCs w:val="22"/>
              </w:rPr>
              <w:t>5</w:t>
            </w:r>
          </w:p>
        </w:tc>
        <w:tc>
          <w:tcPr>
            <w:tcW w:w="1134" w:type="dxa"/>
            <w:shd w:val="clear" w:color="auto" w:fill="auto"/>
            <w:vAlign w:val="center"/>
          </w:tcPr>
          <w:p w14:paraId="37F8C2C8" w14:textId="77777777" w:rsidR="00962EF1" w:rsidRPr="00962EF1" w:rsidRDefault="00962EF1" w:rsidP="00962EF1">
            <w:pPr>
              <w:jc w:val="center"/>
              <w:rPr>
                <w:rFonts w:eastAsia="Calibri"/>
                <w:sz w:val="22"/>
                <w:szCs w:val="22"/>
              </w:rPr>
            </w:pPr>
            <w:r w:rsidRPr="00962EF1">
              <w:rPr>
                <w:rFonts w:eastAsia="Calibri"/>
                <w:sz w:val="22"/>
                <w:szCs w:val="22"/>
              </w:rPr>
              <w:t>10</w:t>
            </w:r>
          </w:p>
        </w:tc>
        <w:tc>
          <w:tcPr>
            <w:tcW w:w="1276" w:type="dxa"/>
            <w:shd w:val="clear" w:color="auto" w:fill="auto"/>
            <w:vAlign w:val="center"/>
          </w:tcPr>
          <w:p w14:paraId="5D554BE5"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w:t>
            </w:r>
          </w:p>
        </w:tc>
        <w:tc>
          <w:tcPr>
            <w:tcW w:w="1409" w:type="dxa"/>
            <w:shd w:val="clear" w:color="auto" w:fill="auto"/>
            <w:vAlign w:val="center"/>
          </w:tcPr>
          <w:p w14:paraId="2C4D76D8" w14:textId="77777777" w:rsidR="00962EF1" w:rsidRPr="00962EF1" w:rsidRDefault="00962EF1" w:rsidP="00962EF1">
            <w:pPr>
              <w:jc w:val="center"/>
              <w:rPr>
                <w:rFonts w:eastAsia="Calibri"/>
                <w:color w:val="000000"/>
                <w:sz w:val="22"/>
                <w:szCs w:val="22"/>
              </w:rPr>
            </w:pPr>
            <w:r w:rsidRPr="00962EF1">
              <w:rPr>
                <w:rFonts w:eastAsia="Calibri"/>
                <w:color w:val="000000"/>
                <w:sz w:val="22"/>
                <w:szCs w:val="22"/>
              </w:rPr>
              <w:t>10</w:t>
            </w:r>
          </w:p>
        </w:tc>
        <w:tc>
          <w:tcPr>
            <w:tcW w:w="1284" w:type="dxa"/>
            <w:shd w:val="clear" w:color="auto" w:fill="auto"/>
            <w:vAlign w:val="center"/>
          </w:tcPr>
          <w:p w14:paraId="32D51077"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32E57076" w14:textId="77777777" w:rsidR="00962EF1" w:rsidRPr="00962EF1" w:rsidRDefault="00962EF1" w:rsidP="00962EF1">
            <w:pPr>
              <w:jc w:val="center"/>
              <w:rPr>
                <w:rFonts w:eastAsia="Calibri"/>
                <w:sz w:val="22"/>
                <w:szCs w:val="22"/>
              </w:rPr>
            </w:pPr>
            <w:r w:rsidRPr="00962EF1">
              <w:rPr>
                <w:rFonts w:eastAsia="Calibri"/>
                <w:sz w:val="22"/>
                <w:szCs w:val="22"/>
              </w:rPr>
              <w:t>24</w:t>
            </w:r>
          </w:p>
        </w:tc>
      </w:tr>
      <w:tr w:rsidR="00962EF1" w:rsidRPr="00962EF1" w14:paraId="40794FC3" w14:textId="77777777" w:rsidTr="00962EF1">
        <w:trPr>
          <w:jc w:val="center"/>
        </w:trPr>
        <w:tc>
          <w:tcPr>
            <w:tcW w:w="1701" w:type="dxa"/>
            <w:shd w:val="clear" w:color="auto" w:fill="auto"/>
          </w:tcPr>
          <w:p w14:paraId="63A0F353" w14:textId="77777777" w:rsidR="00962EF1" w:rsidRPr="00962EF1" w:rsidRDefault="00962EF1" w:rsidP="007423E7">
            <w:pPr>
              <w:jc w:val="both"/>
              <w:rPr>
                <w:rFonts w:eastAsia="Calibri"/>
                <w:sz w:val="22"/>
                <w:szCs w:val="22"/>
              </w:rPr>
            </w:pPr>
            <w:r w:rsidRPr="00962EF1">
              <w:rPr>
                <w:rFonts w:eastAsia="Calibri"/>
                <w:sz w:val="22"/>
                <w:szCs w:val="22"/>
              </w:rPr>
              <w:t>Radviliškio r.</w:t>
            </w:r>
          </w:p>
        </w:tc>
        <w:tc>
          <w:tcPr>
            <w:tcW w:w="1276" w:type="dxa"/>
            <w:shd w:val="clear" w:color="auto" w:fill="auto"/>
            <w:vAlign w:val="center"/>
          </w:tcPr>
          <w:p w14:paraId="30A3AF6A" w14:textId="77777777" w:rsidR="00962EF1" w:rsidRPr="00962EF1" w:rsidRDefault="00962EF1" w:rsidP="00962EF1">
            <w:pPr>
              <w:jc w:val="center"/>
              <w:rPr>
                <w:rFonts w:eastAsia="Calibri"/>
                <w:sz w:val="22"/>
                <w:szCs w:val="22"/>
              </w:rPr>
            </w:pPr>
            <w:r w:rsidRPr="00962EF1">
              <w:rPr>
                <w:rFonts w:eastAsia="Calibri"/>
                <w:sz w:val="22"/>
                <w:szCs w:val="22"/>
              </w:rPr>
              <w:t>6</w:t>
            </w:r>
          </w:p>
        </w:tc>
        <w:tc>
          <w:tcPr>
            <w:tcW w:w="1134" w:type="dxa"/>
            <w:shd w:val="clear" w:color="auto" w:fill="auto"/>
            <w:vAlign w:val="center"/>
          </w:tcPr>
          <w:p w14:paraId="128D3D71" w14:textId="77777777" w:rsidR="00962EF1" w:rsidRPr="00962EF1" w:rsidRDefault="00962EF1" w:rsidP="00962EF1">
            <w:pPr>
              <w:jc w:val="center"/>
              <w:rPr>
                <w:rFonts w:eastAsia="Calibri"/>
                <w:sz w:val="22"/>
                <w:szCs w:val="22"/>
              </w:rPr>
            </w:pPr>
            <w:r w:rsidRPr="00962EF1">
              <w:rPr>
                <w:rFonts w:eastAsia="Calibri"/>
                <w:sz w:val="22"/>
                <w:szCs w:val="22"/>
              </w:rPr>
              <w:t>12</w:t>
            </w:r>
          </w:p>
        </w:tc>
        <w:tc>
          <w:tcPr>
            <w:tcW w:w="1276" w:type="dxa"/>
            <w:shd w:val="clear" w:color="auto" w:fill="auto"/>
            <w:vAlign w:val="center"/>
          </w:tcPr>
          <w:p w14:paraId="4F7AD9EA"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706B2E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17096FE1"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6015D42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24273508" w14:textId="77777777" w:rsidTr="00962EF1">
        <w:trPr>
          <w:trHeight w:val="58"/>
          <w:jc w:val="center"/>
        </w:trPr>
        <w:tc>
          <w:tcPr>
            <w:tcW w:w="1701" w:type="dxa"/>
            <w:shd w:val="clear" w:color="auto" w:fill="auto"/>
          </w:tcPr>
          <w:p w14:paraId="08F5B307" w14:textId="77777777" w:rsidR="00962EF1" w:rsidRPr="00962EF1" w:rsidRDefault="00962EF1" w:rsidP="007423E7">
            <w:pPr>
              <w:jc w:val="both"/>
              <w:rPr>
                <w:rFonts w:eastAsia="Calibri"/>
                <w:sz w:val="22"/>
                <w:szCs w:val="22"/>
              </w:rPr>
            </w:pPr>
            <w:r w:rsidRPr="00962EF1">
              <w:rPr>
                <w:rFonts w:eastAsia="Calibri"/>
                <w:sz w:val="22"/>
                <w:szCs w:val="22"/>
              </w:rPr>
              <w:t>Šiaulių r.</w:t>
            </w:r>
          </w:p>
        </w:tc>
        <w:tc>
          <w:tcPr>
            <w:tcW w:w="1276" w:type="dxa"/>
            <w:shd w:val="clear" w:color="auto" w:fill="auto"/>
            <w:vAlign w:val="center"/>
          </w:tcPr>
          <w:p w14:paraId="54E1B615" w14:textId="77777777" w:rsidR="00962EF1" w:rsidRPr="00962EF1" w:rsidRDefault="00962EF1" w:rsidP="00962EF1">
            <w:pPr>
              <w:jc w:val="center"/>
              <w:rPr>
                <w:rFonts w:eastAsia="Calibri"/>
                <w:sz w:val="22"/>
                <w:szCs w:val="22"/>
              </w:rPr>
            </w:pPr>
            <w:r w:rsidRPr="00962EF1">
              <w:rPr>
                <w:rFonts w:eastAsia="Calibri"/>
                <w:sz w:val="22"/>
                <w:szCs w:val="22"/>
              </w:rPr>
              <w:t>4</w:t>
            </w:r>
          </w:p>
        </w:tc>
        <w:tc>
          <w:tcPr>
            <w:tcW w:w="1134" w:type="dxa"/>
            <w:shd w:val="clear" w:color="auto" w:fill="auto"/>
            <w:vAlign w:val="center"/>
          </w:tcPr>
          <w:p w14:paraId="721339B7" w14:textId="77777777" w:rsidR="00962EF1" w:rsidRPr="00962EF1" w:rsidRDefault="00962EF1" w:rsidP="00962EF1">
            <w:pPr>
              <w:jc w:val="center"/>
              <w:rPr>
                <w:rFonts w:eastAsia="Calibri"/>
                <w:sz w:val="22"/>
                <w:szCs w:val="22"/>
              </w:rPr>
            </w:pPr>
            <w:r w:rsidRPr="00962EF1">
              <w:rPr>
                <w:rFonts w:eastAsia="Calibri"/>
                <w:sz w:val="22"/>
                <w:szCs w:val="22"/>
              </w:rPr>
              <w:t>9</w:t>
            </w:r>
          </w:p>
        </w:tc>
        <w:tc>
          <w:tcPr>
            <w:tcW w:w="1276" w:type="dxa"/>
            <w:shd w:val="clear" w:color="auto" w:fill="auto"/>
            <w:vAlign w:val="center"/>
          </w:tcPr>
          <w:p w14:paraId="669A0582" w14:textId="77777777" w:rsidR="00962EF1" w:rsidRPr="00962EF1" w:rsidRDefault="00962EF1" w:rsidP="00962EF1">
            <w:pPr>
              <w:jc w:val="center"/>
              <w:rPr>
                <w:rFonts w:eastAsia="Calibri"/>
                <w:sz w:val="22"/>
                <w:szCs w:val="22"/>
              </w:rPr>
            </w:pPr>
            <w:r w:rsidRPr="00962EF1">
              <w:rPr>
                <w:rFonts w:eastAsia="Calibri"/>
                <w:sz w:val="22"/>
                <w:szCs w:val="22"/>
              </w:rPr>
              <w:t>3</w:t>
            </w:r>
          </w:p>
        </w:tc>
        <w:tc>
          <w:tcPr>
            <w:tcW w:w="1409" w:type="dxa"/>
            <w:shd w:val="clear" w:color="auto" w:fill="auto"/>
            <w:vAlign w:val="center"/>
          </w:tcPr>
          <w:p w14:paraId="3DD238F3" w14:textId="77777777" w:rsidR="00962EF1" w:rsidRPr="00962EF1" w:rsidRDefault="00962EF1" w:rsidP="00962EF1">
            <w:pPr>
              <w:jc w:val="center"/>
              <w:rPr>
                <w:rFonts w:eastAsia="Calibri"/>
                <w:sz w:val="22"/>
                <w:szCs w:val="22"/>
              </w:rPr>
            </w:pPr>
            <w:r w:rsidRPr="00962EF1">
              <w:rPr>
                <w:rFonts w:eastAsia="Calibri"/>
                <w:sz w:val="22"/>
                <w:szCs w:val="22"/>
              </w:rPr>
              <w:t>30</w:t>
            </w:r>
          </w:p>
        </w:tc>
        <w:tc>
          <w:tcPr>
            <w:tcW w:w="1284" w:type="dxa"/>
            <w:shd w:val="clear" w:color="auto" w:fill="auto"/>
            <w:vAlign w:val="center"/>
          </w:tcPr>
          <w:p w14:paraId="44DF8B42"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18" w:type="dxa"/>
            <w:shd w:val="clear" w:color="auto" w:fill="auto"/>
            <w:vAlign w:val="center"/>
          </w:tcPr>
          <w:p w14:paraId="4EEE39AB" w14:textId="77777777" w:rsidR="00962EF1" w:rsidRPr="00962EF1" w:rsidRDefault="00962EF1" w:rsidP="00962EF1">
            <w:pPr>
              <w:jc w:val="center"/>
              <w:rPr>
                <w:rFonts w:eastAsia="Calibri"/>
                <w:sz w:val="22"/>
                <w:szCs w:val="22"/>
              </w:rPr>
            </w:pPr>
            <w:r w:rsidRPr="00962EF1">
              <w:rPr>
                <w:rFonts w:eastAsia="Calibri"/>
                <w:sz w:val="22"/>
                <w:szCs w:val="22"/>
              </w:rPr>
              <w:t>30</w:t>
            </w:r>
          </w:p>
        </w:tc>
      </w:tr>
      <w:tr w:rsidR="00962EF1" w:rsidRPr="00962EF1" w14:paraId="7B7FFCA6" w14:textId="77777777" w:rsidTr="00962EF1">
        <w:trPr>
          <w:jc w:val="center"/>
        </w:trPr>
        <w:tc>
          <w:tcPr>
            <w:tcW w:w="1701" w:type="dxa"/>
            <w:shd w:val="clear" w:color="auto" w:fill="auto"/>
          </w:tcPr>
          <w:p w14:paraId="0F2A3A91" w14:textId="77777777" w:rsidR="00962EF1" w:rsidRPr="00962EF1" w:rsidRDefault="00962EF1" w:rsidP="007423E7">
            <w:pPr>
              <w:jc w:val="both"/>
              <w:rPr>
                <w:rFonts w:eastAsia="Calibri"/>
                <w:sz w:val="22"/>
                <w:szCs w:val="22"/>
              </w:rPr>
            </w:pPr>
            <w:r w:rsidRPr="00962EF1">
              <w:rPr>
                <w:rFonts w:eastAsia="Calibri"/>
                <w:sz w:val="22"/>
                <w:szCs w:val="22"/>
              </w:rPr>
              <w:t>Šiaulių m.</w:t>
            </w:r>
          </w:p>
        </w:tc>
        <w:tc>
          <w:tcPr>
            <w:tcW w:w="1276" w:type="dxa"/>
            <w:shd w:val="clear" w:color="auto" w:fill="auto"/>
            <w:vAlign w:val="center"/>
          </w:tcPr>
          <w:p w14:paraId="62158B2A" w14:textId="77777777" w:rsidR="00962EF1" w:rsidRPr="00962EF1" w:rsidRDefault="00962EF1" w:rsidP="00962EF1">
            <w:pPr>
              <w:jc w:val="center"/>
              <w:rPr>
                <w:rFonts w:eastAsia="Calibri"/>
                <w:sz w:val="22"/>
                <w:szCs w:val="22"/>
              </w:rPr>
            </w:pPr>
            <w:r w:rsidRPr="00962EF1">
              <w:rPr>
                <w:rFonts w:eastAsia="Calibri"/>
                <w:sz w:val="22"/>
                <w:szCs w:val="22"/>
              </w:rPr>
              <w:t>13</w:t>
            </w:r>
          </w:p>
        </w:tc>
        <w:tc>
          <w:tcPr>
            <w:tcW w:w="1134" w:type="dxa"/>
            <w:shd w:val="clear" w:color="auto" w:fill="auto"/>
            <w:vAlign w:val="center"/>
          </w:tcPr>
          <w:p w14:paraId="6F88B6D4" w14:textId="77777777" w:rsidR="00962EF1" w:rsidRPr="00962EF1" w:rsidRDefault="00962EF1" w:rsidP="00962EF1">
            <w:pPr>
              <w:jc w:val="center"/>
              <w:rPr>
                <w:rFonts w:eastAsia="Calibri"/>
                <w:sz w:val="22"/>
                <w:szCs w:val="22"/>
              </w:rPr>
            </w:pPr>
            <w:r w:rsidRPr="00962EF1">
              <w:rPr>
                <w:rFonts w:eastAsia="Calibri"/>
                <w:sz w:val="22"/>
                <w:szCs w:val="22"/>
              </w:rPr>
              <w:t>26</w:t>
            </w:r>
          </w:p>
        </w:tc>
        <w:tc>
          <w:tcPr>
            <w:tcW w:w="1276" w:type="dxa"/>
            <w:shd w:val="clear" w:color="auto" w:fill="auto"/>
            <w:vAlign w:val="center"/>
          </w:tcPr>
          <w:p w14:paraId="6ADAC46C" w14:textId="77777777" w:rsidR="00962EF1" w:rsidRPr="00962EF1" w:rsidRDefault="00962EF1" w:rsidP="00962EF1">
            <w:pPr>
              <w:jc w:val="center"/>
              <w:rPr>
                <w:rFonts w:eastAsia="Calibri"/>
                <w:sz w:val="22"/>
                <w:szCs w:val="22"/>
              </w:rPr>
            </w:pPr>
            <w:r w:rsidRPr="00962EF1">
              <w:rPr>
                <w:rFonts w:eastAsia="Calibri"/>
                <w:sz w:val="22"/>
                <w:szCs w:val="22"/>
              </w:rPr>
              <w:t>2</w:t>
            </w:r>
          </w:p>
        </w:tc>
        <w:tc>
          <w:tcPr>
            <w:tcW w:w="1409" w:type="dxa"/>
            <w:shd w:val="clear" w:color="auto" w:fill="auto"/>
            <w:vAlign w:val="center"/>
          </w:tcPr>
          <w:p w14:paraId="65AE422B" w14:textId="77777777" w:rsidR="00962EF1" w:rsidRPr="00962EF1" w:rsidRDefault="00962EF1" w:rsidP="00962EF1">
            <w:pPr>
              <w:jc w:val="center"/>
              <w:rPr>
                <w:rFonts w:eastAsia="Calibri"/>
                <w:sz w:val="22"/>
                <w:szCs w:val="22"/>
              </w:rPr>
            </w:pPr>
            <w:r w:rsidRPr="00962EF1">
              <w:rPr>
                <w:rFonts w:eastAsia="Calibri"/>
                <w:sz w:val="22"/>
                <w:szCs w:val="22"/>
              </w:rPr>
              <w:t>20</w:t>
            </w:r>
          </w:p>
        </w:tc>
        <w:tc>
          <w:tcPr>
            <w:tcW w:w="1284" w:type="dxa"/>
            <w:shd w:val="clear" w:color="auto" w:fill="auto"/>
            <w:vAlign w:val="center"/>
          </w:tcPr>
          <w:p w14:paraId="692D4ADA" w14:textId="77777777" w:rsidR="00962EF1" w:rsidRPr="00962EF1" w:rsidRDefault="00962EF1" w:rsidP="00962EF1">
            <w:pPr>
              <w:jc w:val="center"/>
              <w:rPr>
                <w:rFonts w:eastAsia="Calibri"/>
                <w:sz w:val="22"/>
                <w:szCs w:val="22"/>
              </w:rPr>
            </w:pPr>
            <w:r w:rsidRPr="00962EF1">
              <w:rPr>
                <w:rFonts w:eastAsia="Calibri"/>
                <w:sz w:val="22"/>
                <w:szCs w:val="22"/>
              </w:rPr>
              <w:t>1</w:t>
            </w:r>
          </w:p>
        </w:tc>
        <w:tc>
          <w:tcPr>
            <w:tcW w:w="1418" w:type="dxa"/>
            <w:shd w:val="clear" w:color="auto" w:fill="auto"/>
            <w:vAlign w:val="center"/>
          </w:tcPr>
          <w:p w14:paraId="099D883B" w14:textId="77777777" w:rsidR="00962EF1" w:rsidRPr="00962EF1" w:rsidRDefault="00962EF1" w:rsidP="00962EF1">
            <w:pPr>
              <w:jc w:val="center"/>
              <w:rPr>
                <w:rFonts w:eastAsia="Calibri"/>
                <w:sz w:val="22"/>
                <w:szCs w:val="22"/>
              </w:rPr>
            </w:pPr>
            <w:r w:rsidRPr="00962EF1">
              <w:rPr>
                <w:rFonts w:eastAsia="Calibri"/>
                <w:sz w:val="22"/>
                <w:szCs w:val="22"/>
              </w:rPr>
              <w:t>15</w:t>
            </w:r>
          </w:p>
        </w:tc>
      </w:tr>
      <w:tr w:rsidR="007423E7" w:rsidRPr="00962EF1" w14:paraId="4E517F79" w14:textId="77777777" w:rsidTr="00962EF1">
        <w:trPr>
          <w:jc w:val="center"/>
        </w:trPr>
        <w:tc>
          <w:tcPr>
            <w:tcW w:w="1701" w:type="dxa"/>
            <w:shd w:val="clear" w:color="auto" w:fill="auto"/>
          </w:tcPr>
          <w:p w14:paraId="780C5580" w14:textId="77777777" w:rsidR="007423E7" w:rsidRPr="00962EF1" w:rsidRDefault="007423E7" w:rsidP="007423E7">
            <w:pPr>
              <w:jc w:val="right"/>
              <w:rPr>
                <w:rFonts w:eastAsia="Calibri"/>
                <w:b/>
                <w:bCs/>
                <w:sz w:val="22"/>
                <w:szCs w:val="22"/>
              </w:rPr>
            </w:pPr>
            <w:r w:rsidRPr="00962EF1">
              <w:rPr>
                <w:rFonts w:eastAsia="Calibri"/>
                <w:b/>
                <w:bCs/>
                <w:sz w:val="22"/>
                <w:szCs w:val="22"/>
              </w:rPr>
              <w:t>Iš viso:</w:t>
            </w:r>
          </w:p>
        </w:tc>
        <w:tc>
          <w:tcPr>
            <w:tcW w:w="1276" w:type="dxa"/>
            <w:shd w:val="clear" w:color="auto" w:fill="auto"/>
            <w:vAlign w:val="center"/>
          </w:tcPr>
          <w:p w14:paraId="0C39109B" w14:textId="77777777" w:rsidR="007423E7" w:rsidRPr="00962EF1" w:rsidRDefault="007423E7" w:rsidP="00962EF1">
            <w:pPr>
              <w:jc w:val="center"/>
              <w:rPr>
                <w:rFonts w:eastAsia="Calibri"/>
                <w:b/>
                <w:bCs/>
                <w:sz w:val="22"/>
                <w:szCs w:val="22"/>
              </w:rPr>
            </w:pPr>
            <w:r w:rsidRPr="00962EF1">
              <w:rPr>
                <w:rFonts w:eastAsia="Calibri"/>
                <w:b/>
                <w:bCs/>
                <w:sz w:val="22"/>
                <w:szCs w:val="22"/>
              </w:rPr>
              <w:t>36</w:t>
            </w:r>
          </w:p>
        </w:tc>
        <w:tc>
          <w:tcPr>
            <w:tcW w:w="1134" w:type="dxa"/>
            <w:shd w:val="clear" w:color="auto" w:fill="auto"/>
            <w:vAlign w:val="center"/>
          </w:tcPr>
          <w:p w14:paraId="043EBC97" w14:textId="77777777" w:rsidR="007423E7" w:rsidRPr="00962EF1" w:rsidRDefault="007423E7" w:rsidP="00962EF1">
            <w:pPr>
              <w:jc w:val="center"/>
              <w:rPr>
                <w:rFonts w:eastAsia="Calibri"/>
                <w:b/>
                <w:bCs/>
                <w:sz w:val="22"/>
                <w:szCs w:val="22"/>
              </w:rPr>
            </w:pPr>
            <w:r w:rsidRPr="00962EF1">
              <w:rPr>
                <w:rFonts w:eastAsia="Calibri"/>
                <w:b/>
                <w:bCs/>
                <w:sz w:val="22"/>
                <w:szCs w:val="22"/>
              </w:rPr>
              <w:t>74</w:t>
            </w:r>
          </w:p>
        </w:tc>
        <w:tc>
          <w:tcPr>
            <w:tcW w:w="1276" w:type="dxa"/>
            <w:shd w:val="clear" w:color="auto" w:fill="auto"/>
            <w:vAlign w:val="center"/>
          </w:tcPr>
          <w:p w14:paraId="75D59BC2"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09" w:type="dxa"/>
            <w:shd w:val="clear" w:color="auto" w:fill="auto"/>
            <w:vAlign w:val="center"/>
          </w:tcPr>
          <w:p w14:paraId="1EC55671" w14:textId="77777777" w:rsidR="007423E7" w:rsidRPr="00962EF1" w:rsidRDefault="007423E7" w:rsidP="00962EF1">
            <w:pPr>
              <w:jc w:val="center"/>
              <w:rPr>
                <w:rFonts w:eastAsia="Calibri"/>
                <w:b/>
                <w:bCs/>
                <w:sz w:val="22"/>
                <w:szCs w:val="22"/>
              </w:rPr>
            </w:pPr>
            <w:r w:rsidRPr="00962EF1">
              <w:rPr>
                <w:rFonts w:eastAsia="Calibri"/>
                <w:b/>
                <w:bCs/>
                <w:sz w:val="22"/>
                <w:szCs w:val="22"/>
              </w:rPr>
              <w:t>120</w:t>
            </w:r>
          </w:p>
        </w:tc>
        <w:tc>
          <w:tcPr>
            <w:tcW w:w="1284" w:type="dxa"/>
            <w:shd w:val="clear" w:color="auto" w:fill="auto"/>
            <w:vAlign w:val="center"/>
          </w:tcPr>
          <w:p w14:paraId="1391F55C" w14:textId="77777777" w:rsidR="007423E7" w:rsidRPr="00962EF1" w:rsidRDefault="007423E7" w:rsidP="00962EF1">
            <w:pPr>
              <w:jc w:val="center"/>
              <w:rPr>
                <w:rFonts w:eastAsia="Calibri"/>
                <w:b/>
                <w:bCs/>
                <w:sz w:val="22"/>
                <w:szCs w:val="22"/>
              </w:rPr>
            </w:pPr>
            <w:r w:rsidRPr="00962EF1">
              <w:rPr>
                <w:rFonts w:eastAsia="Calibri"/>
                <w:b/>
                <w:bCs/>
                <w:sz w:val="22"/>
                <w:szCs w:val="22"/>
              </w:rPr>
              <w:t>12</w:t>
            </w:r>
          </w:p>
        </w:tc>
        <w:tc>
          <w:tcPr>
            <w:tcW w:w="1418" w:type="dxa"/>
            <w:shd w:val="clear" w:color="auto" w:fill="auto"/>
            <w:vAlign w:val="center"/>
          </w:tcPr>
          <w:p w14:paraId="617E88C3" w14:textId="77777777" w:rsidR="007423E7" w:rsidRPr="00962EF1" w:rsidRDefault="007423E7" w:rsidP="00962EF1">
            <w:pPr>
              <w:jc w:val="center"/>
              <w:rPr>
                <w:rFonts w:eastAsia="Calibri"/>
                <w:b/>
                <w:bCs/>
                <w:sz w:val="22"/>
                <w:szCs w:val="22"/>
              </w:rPr>
            </w:pPr>
            <w:r w:rsidRPr="00962EF1">
              <w:rPr>
                <w:rFonts w:eastAsia="Calibri"/>
                <w:b/>
                <w:bCs/>
                <w:sz w:val="22"/>
                <w:szCs w:val="22"/>
              </w:rPr>
              <w:t>159</w:t>
            </w:r>
          </w:p>
        </w:tc>
      </w:tr>
    </w:tbl>
    <w:p w14:paraId="27942E9C" w14:textId="77777777" w:rsidR="007423E7" w:rsidRPr="007423E7" w:rsidRDefault="007423E7" w:rsidP="00962EF1">
      <w:pPr>
        <w:jc w:val="center"/>
        <w:rPr>
          <w:rFonts w:eastAsia="Calibri"/>
          <w:i/>
          <w:iCs/>
          <w:sz w:val="22"/>
          <w:szCs w:val="22"/>
        </w:rPr>
      </w:pPr>
      <w:r w:rsidRPr="007423E7">
        <w:rPr>
          <w:rFonts w:eastAsia="Calibri"/>
          <w:i/>
          <w:iCs/>
          <w:sz w:val="22"/>
          <w:szCs w:val="22"/>
        </w:rPr>
        <w:t xml:space="preserve">* </w:t>
      </w:r>
      <w:r w:rsidRPr="004073EB">
        <w:rPr>
          <w:rFonts w:eastAsia="Calibri"/>
          <w:i/>
          <w:iCs/>
          <w:sz w:val="22"/>
          <w:szCs w:val="22"/>
          <w:shd w:val="clear" w:color="auto" w:fill="FFFFFF"/>
        </w:rPr>
        <w:t>S</w:t>
      </w:r>
      <w:r w:rsidR="00962EF1" w:rsidRPr="004073EB">
        <w:rPr>
          <w:rFonts w:eastAsia="Calibri"/>
          <w:i/>
          <w:iCs/>
          <w:sz w:val="22"/>
          <w:szCs w:val="22"/>
          <w:shd w:val="clear" w:color="auto" w:fill="FFFFFF"/>
        </w:rPr>
        <w:t>ocialin</w:t>
      </w:r>
      <w:r w:rsidR="004073EB">
        <w:rPr>
          <w:rFonts w:eastAsia="Calibri"/>
          <w:i/>
          <w:iCs/>
          <w:sz w:val="22"/>
          <w:szCs w:val="22"/>
          <w:shd w:val="clear" w:color="auto" w:fill="FFFFFF"/>
        </w:rPr>
        <w:t>ių</w:t>
      </w:r>
      <w:r w:rsidR="00962EF1" w:rsidRPr="004073EB">
        <w:rPr>
          <w:rFonts w:eastAsia="Calibri"/>
          <w:i/>
          <w:iCs/>
          <w:sz w:val="22"/>
          <w:szCs w:val="22"/>
          <w:shd w:val="clear" w:color="auto" w:fill="FFFFFF"/>
        </w:rPr>
        <w:t xml:space="preserve"> dirbtuv</w:t>
      </w:r>
      <w:r w:rsidR="004073EB">
        <w:rPr>
          <w:rFonts w:eastAsia="Calibri"/>
          <w:i/>
          <w:iCs/>
          <w:sz w:val="22"/>
          <w:szCs w:val="22"/>
          <w:shd w:val="clear" w:color="auto" w:fill="FFFFFF"/>
        </w:rPr>
        <w:t>ių</w:t>
      </w:r>
      <w:r w:rsidRPr="004073EB">
        <w:rPr>
          <w:rFonts w:eastAsia="Calibri"/>
          <w:i/>
          <w:iCs/>
          <w:sz w:val="22"/>
          <w:szCs w:val="22"/>
          <w:shd w:val="clear" w:color="auto" w:fill="FFFFFF"/>
        </w:rPr>
        <w:t xml:space="preserve"> ir </w:t>
      </w:r>
      <w:r w:rsidR="004073EB">
        <w:rPr>
          <w:rFonts w:eastAsia="Calibri"/>
          <w:i/>
          <w:iCs/>
          <w:sz w:val="22"/>
          <w:szCs w:val="22"/>
          <w:shd w:val="clear" w:color="auto" w:fill="FFFFFF"/>
        </w:rPr>
        <w:t>d</w:t>
      </w:r>
      <w:r w:rsidR="00962EF1" w:rsidRPr="004073EB">
        <w:rPr>
          <w:rFonts w:eastAsia="Calibri"/>
          <w:i/>
          <w:iCs/>
          <w:sz w:val="22"/>
          <w:szCs w:val="22"/>
          <w:shd w:val="clear" w:color="auto" w:fill="FFFFFF"/>
        </w:rPr>
        <w:t>ienos užimtumo centr</w:t>
      </w:r>
      <w:r w:rsidR="004073EB">
        <w:rPr>
          <w:rFonts w:eastAsia="Calibri"/>
          <w:i/>
          <w:iCs/>
          <w:sz w:val="22"/>
          <w:szCs w:val="22"/>
          <w:shd w:val="clear" w:color="auto" w:fill="FFFFFF"/>
        </w:rPr>
        <w:t>ų paslaugos</w:t>
      </w:r>
      <w:r w:rsidRPr="004073EB">
        <w:rPr>
          <w:rFonts w:eastAsia="Calibri"/>
          <w:i/>
          <w:iCs/>
          <w:sz w:val="22"/>
          <w:szCs w:val="22"/>
          <w:shd w:val="clear" w:color="auto" w:fill="FFFFFF"/>
        </w:rPr>
        <w:t xml:space="preserve"> išskirtos kaip atskiros paslaugos, tačiau jų vykdymas planuojamas tame pačiame objekte</w:t>
      </w:r>
      <w:r w:rsidRPr="007423E7">
        <w:rPr>
          <w:rFonts w:eastAsia="Calibri"/>
          <w:i/>
          <w:iCs/>
          <w:color w:val="2C363A"/>
          <w:sz w:val="22"/>
          <w:szCs w:val="22"/>
          <w:shd w:val="clear" w:color="auto" w:fill="FFFFFF"/>
        </w:rPr>
        <w:t>.</w:t>
      </w:r>
    </w:p>
    <w:p w14:paraId="7ACCCE7D" w14:textId="77777777" w:rsidR="007423E7" w:rsidRPr="004073EB" w:rsidRDefault="007423E7" w:rsidP="005F20A0">
      <w:pPr>
        <w:ind w:firstLine="426"/>
        <w:jc w:val="both"/>
        <w:rPr>
          <w:rFonts w:cs="Arial"/>
          <w:sz w:val="12"/>
          <w:szCs w:val="12"/>
          <w:lang w:eastAsia="lt-LT"/>
        </w:rPr>
      </w:pPr>
    </w:p>
    <w:p w14:paraId="1E1A9DFA" w14:textId="77777777" w:rsidR="004073EB" w:rsidRDefault="004073EB" w:rsidP="004073EB">
      <w:pPr>
        <w:ind w:firstLine="426"/>
        <w:jc w:val="both"/>
        <w:rPr>
          <w:rFonts w:cs="Arial"/>
          <w:sz w:val="22"/>
          <w:szCs w:val="22"/>
          <w:lang w:eastAsia="lt-LT"/>
        </w:rPr>
      </w:pPr>
      <w:r w:rsidRPr="004073EB">
        <w:rPr>
          <w:rFonts w:cs="Arial"/>
          <w:sz w:val="22"/>
          <w:szCs w:val="22"/>
          <w:lang w:eastAsia="lt-LT"/>
        </w:rPr>
        <w:t>Įgyvendinus savivaldybių planus, iš viso Šiaulių regione</w:t>
      </w:r>
      <w:r>
        <w:rPr>
          <w:rFonts w:cs="Arial"/>
          <w:sz w:val="22"/>
          <w:szCs w:val="22"/>
          <w:lang w:eastAsia="lt-LT"/>
        </w:rPr>
        <w:t xml:space="preserve"> </w:t>
      </w:r>
      <w:r w:rsidRPr="004073EB">
        <w:rPr>
          <w:rFonts w:cs="Arial"/>
          <w:sz w:val="22"/>
          <w:szCs w:val="22"/>
          <w:lang w:eastAsia="lt-LT"/>
        </w:rPr>
        <w:t>bus sukurtos 194 apgyvendinimu</w:t>
      </w:r>
      <w:r>
        <w:rPr>
          <w:rFonts w:cs="Arial"/>
          <w:sz w:val="22"/>
          <w:szCs w:val="22"/>
          <w:lang w:eastAsia="lt-LT"/>
        </w:rPr>
        <w:t>i</w:t>
      </w:r>
      <w:r w:rsidRPr="004073EB">
        <w:rPr>
          <w:rFonts w:cs="Arial"/>
          <w:sz w:val="22"/>
          <w:szCs w:val="22"/>
          <w:lang w:eastAsia="lt-LT"/>
        </w:rPr>
        <w:t xml:space="preserve"> </w:t>
      </w:r>
      <w:r>
        <w:rPr>
          <w:rFonts w:cs="Arial"/>
          <w:sz w:val="22"/>
          <w:szCs w:val="22"/>
          <w:lang w:eastAsia="lt-LT"/>
        </w:rPr>
        <w:t>skirt</w:t>
      </w:r>
      <w:r w:rsidRPr="004073EB">
        <w:rPr>
          <w:rFonts w:cs="Arial"/>
          <w:sz w:val="22"/>
          <w:szCs w:val="22"/>
          <w:lang w:eastAsia="lt-LT"/>
        </w:rPr>
        <w:t>os vietos</w:t>
      </w:r>
      <w:r>
        <w:rPr>
          <w:rFonts w:cs="Arial"/>
          <w:sz w:val="22"/>
          <w:szCs w:val="22"/>
          <w:lang w:eastAsia="lt-LT"/>
        </w:rPr>
        <w:t>:</w:t>
      </w:r>
      <w:r w:rsidRPr="004073EB">
        <w:rPr>
          <w:rFonts w:cs="Arial"/>
          <w:sz w:val="22"/>
          <w:szCs w:val="22"/>
          <w:lang w:eastAsia="lt-LT"/>
        </w:rPr>
        <w:t xml:space="preserve"> 120 vietų grupinio gyvenimo namuose, 74 – apsaugotame būste. </w:t>
      </w:r>
      <w:r>
        <w:rPr>
          <w:rFonts w:cs="Arial"/>
          <w:sz w:val="22"/>
          <w:szCs w:val="22"/>
          <w:lang w:eastAsia="lt-LT"/>
        </w:rPr>
        <w:t>Be to,</w:t>
      </w:r>
      <w:r w:rsidRPr="004073EB">
        <w:rPr>
          <w:rFonts w:cs="Arial"/>
          <w:sz w:val="22"/>
          <w:szCs w:val="22"/>
          <w:lang w:eastAsia="lt-LT"/>
        </w:rPr>
        <w:t xml:space="preserve"> bus sukurtos 159 vietos užimtumo paslaugoms organizuoti ir teikti.</w:t>
      </w:r>
    </w:p>
    <w:p w14:paraId="7E2B505D" w14:textId="77777777" w:rsidR="001C7F21" w:rsidRDefault="001C7F21" w:rsidP="005F20A0">
      <w:pPr>
        <w:ind w:firstLine="426"/>
        <w:jc w:val="both"/>
        <w:rPr>
          <w:rFonts w:cs="Arial"/>
          <w:sz w:val="22"/>
          <w:szCs w:val="22"/>
          <w:lang w:eastAsia="lt-LT"/>
        </w:rPr>
      </w:pPr>
    </w:p>
    <w:p w14:paraId="5EB70A1A" w14:textId="77777777" w:rsidR="001C7F21" w:rsidRPr="00E312FB" w:rsidRDefault="00E312FB" w:rsidP="000138B4">
      <w:pPr>
        <w:spacing w:after="120"/>
        <w:ind w:firstLine="426"/>
        <w:jc w:val="both"/>
        <w:rPr>
          <w:rFonts w:cs="Arial"/>
          <w:b/>
          <w:i/>
          <w:sz w:val="22"/>
          <w:szCs w:val="22"/>
          <w:lang w:eastAsia="lt-LT"/>
        </w:rPr>
      </w:pPr>
      <w:r>
        <w:rPr>
          <w:rFonts w:cs="Arial"/>
          <w:b/>
          <w:i/>
          <w:sz w:val="22"/>
          <w:szCs w:val="22"/>
          <w:lang w:eastAsia="lt-LT"/>
        </w:rPr>
        <w:t xml:space="preserve">Šiaulių regiono savivaldybių specifinės </w:t>
      </w:r>
      <w:r w:rsidRPr="00E312FB">
        <w:rPr>
          <w:rFonts w:cs="Arial"/>
          <w:b/>
          <w:i/>
          <w:sz w:val="22"/>
          <w:szCs w:val="22"/>
          <w:lang w:eastAsia="lt-LT"/>
        </w:rPr>
        <w:t xml:space="preserve">socialinių paslaugų </w:t>
      </w:r>
      <w:r w:rsidR="008610D8">
        <w:rPr>
          <w:rFonts w:cs="Arial"/>
          <w:b/>
          <w:i/>
          <w:sz w:val="22"/>
          <w:szCs w:val="22"/>
          <w:lang w:eastAsia="lt-LT"/>
        </w:rPr>
        <w:t xml:space="preserve">infrastruktūros modernizavimo ir </w:t>
      </w:r>
      <w:r w:rsidRPr="00E312FB">
        <w:rPr>
          <w:rFonts w:cs="Arial"/>
          <w:b/>
          <w:i/>
          <w:sz w:val="22"/>
          <w:szCs w:val="22"/>
          <w:lang w:eastAsia="lt-LT"/>
        </w:rPr>
        <w:t>plėtros problem</w:t>
      </w:r>
      <w:r>
        <w:rPr>
          <w:rFonts w:cs="Arial"/>
          <w:b/>
          <w:i/>
          <w:sz w:val="22"/>
          <w:szCs w:val="22"/>
          <w:lang w:eastAsia="lt-LT"/>
        </w:rPr>
        <w:t>o</w:t>
      </w:r>
      <w:r w:rsidRPr="00E312FB">
        <w:rPr>
          <w:rFonts w:cs="Arial"/>
          <w:b/>
          <w:i/>
          <w:sz w:val="22"/>
          <w:szCs w:val="22"/>
          <w:lang w:eastAsia="lt-LT"/>
        </w:rPr>
        <w:t xml:space="preserve">s </w:t>
      </w:r>
      <w:r w:rsidR="008610D8">
        <w:rPr>
          <w:rFonts w:cs="Arial"/>
          <w:b/>
          <w:i/>
          <w:sz w:val="22"/>
          <w:szCs w:val="22"/>
          <w:lang w:eastAsia="lt-LT"/>
        </w:rPr>
        <w:t xml:space="preserve">bei </w:t>
      </w:r>
      <w:r>
        <w:rPr>
          <w:rFonts w:cs="Arial"/>
          <w:b/>
          <w:i/>
          <w:sz w:val="22"/>
          <w:szCs w:val="22"/>
          <w:lang w:eastAsia="lt-LT"/>
        </w:rPr>
        <w:t>jų</w:t>
      </w:r>
      <w:r w:rsidRPr="00E312FB">
        <w:rPr>
          <w:rFonts w:cs="Arial"/>
          <w:b/>
          <w:i/>
          <w:sz w:val="22"/>
          <w:szCs w:val="22"/>
          <w:lang w:eastAsia="lt-LT"/>
        </w:rPr>
        <w:t xml:space="preserve"> gilumin</w:t>
      </w:r>
      <w:r>
        <w:rPr>
          <w:rFonts w:cs="Arial"/>
          <w:b/>
          <w:i/>
          <w:sz w:val="22"/>
          <w:szCs w:val="22"/>
          <w:lang w:eastAsia="lt-LT"/>
        </w:rPr>
        <w:t>ė</w:t>
      </w:r>
      <w:r w:rsidRPr="00E312FB">
        <w:rPr>
          <w:rFonts w:cs="Arial"/>
          <w:b/>
          <w:i/>
          <w:sz w:val="22"/>
          <w:szCs w:val="22"/>
          <w:lang w:eastAsia="lt-LT"/>
        </w:rPr>
        <w:t>s priežast</w:t>
      </w:r>
      <w:r>
        <w:rPr>
          <w:rFonts w:cs="Arial"/>
          <w:b/>
          <w:i/>
          <w:sz w:val="22"/>
          <w:szCs w:val="22"/>
          <w:lang w:eastAsia="lt-LT"/>
        </w:rPr>
        <w:t>y</w:t>
      </w:r>
      <w:r w:rsidRPr="00E312FB">
        <w:rPr>
          <w:rFonts w:cs="Arial"/>
          <w:b/>
          <w:i/>
          <w:sz w:val="22"/>
          <w:szCs w:val="22"/>
          <w:lang w:eastAsia="lt-LT"/>
        </w:rPr>
        <w:t>s</w:t>
      </w:r>
    </w:p>
    <w:p w14:paraId="2F0B6D46" w14:textId="00371A59" w:rsidR="00D531F9" w:rsidRPr="005D5157" w:rsidRDefault="00CF11B6" w:rsidP="00A420B2">
      <w:pPr>
        <w:spacing w:after="120"/>
        <w:ind w:firstLine="426"/>
        <w:jc w:val="both"/>
        <w:rPr>
          <w:rFonts w:cs="Arial"/>
          <w:b/>
          <w:sz w:val="12"/>
          <w:szCs w:val="12"/>
          <w:lang w:eastAsia="lt-LT"/>
        </w:rPr>
      </w:pPr>
      <w:r>
        <w:rPr>
          <w:rFonts w:cs="Arial"/>
          <w:sz w:val="22"/>
          <w:szCs w:val="22"/>
          <w:lang w:eastAsia="lt-LT"/>
        </w:rPr>
        <w:t xml:space="preserve">Šiaulių regiono </w:t>
      </w:r>
      <w:r w:rsidR="008B41AB">
        <w:rPr>
          <w:rFonts w:cs="Arial"/>
          <w:sz w:val="22"/>
          <w:szCs w:val="22"/>
          <w:lang w:eastAsia="lt-LT"/>
        </w:rPr>
        <w:t>7</w:t>
      </w:r>
      <w:r>
        <w:rPr>
          <w:rFonts w:cs="Arial"/>
          <w:sz w:val="22"/>
          <w:szCs w:val="22"/>
          <w:lang w:eastAsia="lt-LT"/>
        </w:rPr>
        <w:t xml:space="preserve"> savivaldybių </w:t>
      </w:r>
      <w:r w:rsidR="00E312FB">
        <w:rPr>
          <w:rFonts w:cs="Arial"/>
          <w:sz w:val="22"/>
          <w:szCs w:val="22"/>
          <w:lang w:eastAsia="lt-LT"/>
        </w:rPr>
        <w:t>socialinių</w:t>
      </w:r>
      <w:r w:rsidR="008B41AB">
        <w:rPr>
          <w:rFonts w:cs="Arial"/>
          <w:sz w:val="22"/>
          <w:szCs w:val="22"/>
          <w:lang w:eastAsia="lt-LT"/>
        </w:rPr>
        <w:t xml:space="preserve"> </w:t>
      </w:r>
      <w:r w:rsidR="00767AD7" w:rsidRPr="00767AD7">
        <w:rPr>
          <w:rFonts w:cs="Arial"/>
          <w:sz w:val="22"/>
          <w:szCs w:val="22"/>
          <w:lang w:eastAsia="lt-LT"/>
        </w:rPr>
        <w:t xml:space="preserve">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atitinkamo</w:t>
      </w:r>
      <w:r w:rsidR="008B41AB">
        <w:rPr>
          <w:rFonts w:cs="Arial"/>
          <w:sz w:val="22"/>
          <w:szCs w:val="22"/>
          <w:lang w:eastAsia="lt-LT"/>
        </w:rPr>
        <w:t>s</w:t>
      </w:r>
      <w:r w:rsidR="00767AD7">
        <w:rPr>
          <w:rFonts w:cs="Arial"/>
          <w:sz w:val="22"/>
          <w:szCs w:val="22"/>
          <w:lang w:eastAsia="lt-LT"/>
        </w:rPr>
        <w:t xml:space="preserve"> </w:t>
      </w:r>
      <w:r w:rsidR="005B5758">
        <w:rPr>
          <w:rFonts w:cs="Arial"/>
          <w:sz w:val="22"/>
          <w:szCs w:val="22"/>
          <w:lang w:eastAsia="lt-LT"/>
        </w:rPr>
        <w:t xml:space="preserve">savivaldybės </w:t>
      </w:r>
      <w:r w:rsidR="008B41AB">
        <w:rPr>
          <w:rFonts w:cs="Arial"/>
          <w:sz w:val="22"/>
          <w:szCs w:val="22"/>
          <w:lang w:eastAsia="lt-LT"/>
        </w:rPr>
        <w:t>socialini</w:t>
      </w:r>
      <w:r w:rsidR="00E312FB">
        <w:rPr>
          <w:rFonts w:cs="Arial"/>
          <w:sz w:val="22"/>
          <w:szCs w:val="22"/>
          <w:lang w:eastAsia="lt-LT"/>
        </w:rPr>
        <w:t>ų</w:t>
      </w:r>
      <w:r w:rsidR="008B41AB">
        <w:rPr>
          <w:rFonts w:cs="Arial"/>
          <w:sz w:val="22"/>
          <w:szCs w:val="22"/>
          <w:lang w:eastAsia="lt-LT"/>
        </w:rPr>
        <w:t xml:space="preserve"> </w:t>
      </w:r>
      <w:r w:rsidR="008B41AB" w:rsidRPr="00767AD7">
        <w:rPr>
          <w:rFonts w:cs="Arial"/>
          <w:sz w:val="22"/>
          <w:szCs w:val="22"/>
          <w:lang w:eastAsia="lt-LT"/>
        </w:rPr>
        <w:t xml:space="preserve">paslaugų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8B41AB">
        <w:rPr>
          <w:rFonts w:cs="Arial"/>
          <w:sz w:val="22"/>
          <w:szCs w:val="22"/>
          <w:lang w:eastAsia="lt-LT"/>
        </w:rPr>
        <w:t>ės</w:t>
      </w:r>
      <w:r>
        <w:rPr>
          <w:rFonts w:cs="Arial"/>
          <w:sz w:val="22"/>
          <w:szCs w:val="22"/>
          <w:lang w:eastAsia="lt-LT"/>
        </w:rPr>
        <w:t xml:space="preserve"> </w:t>
      </w:r>
      <w:r w:rsidR="008B41AB" w:rsidRPr="00D25B54">
        <w:rPr>
          <w:rFonts w:cs="Arial"/>
          <w:sz w:val="22"/>
          <w:szCs w:val="22"/>
          <w:lang w:eastAsia="lt-LT"/>
        </w:rPr>
        <w:t>LT026-0</w:t>
      </w:r>
      <w:r w:rsidR="008B41AB">
        <w:rPr>
          <w:rFonts w:cs="Arial"/>
          <w:sz w:val="22"/>
          <w:szCs w:val="22"/>
          <w:lang w:eastAsia="lt-LT"/>
        </w:rPr>
        <w:t>3</w:t>
      </w:r>
      <w:r w:rsidR="008B41AB" w:rsidRPr="00D25B54">
        <w:rPr>
          <w:rFonts w:cs="Arial"/>
          <w:sz w:val="22"/>
          <w:szCs w:val="22"/>
          <w:lang w:eastAsia="lt-LT"/>
        </w:rPr>
        <w:t>-0</w:t>
      </w:r>
      <w:r w:rsidR="008B41AB">
        <w:rPr>
          <w:rFonts w:cs="Arial"/>
          <w:sz w:val="22"/>
          <w:szCs w:val="22"/>
          <w:lang w:eastAsia="lt-LT"/>
        </w:rPr>
        <w:t>1</w:t>
      </w:r>
      <w:r w:rsidR="008B41AB" w:rsidRPr="00D25B54">
        <w:rPr>
          <w:rFonts w:cs="Arial"/>
          <w:sz w:val="22"/>
          <w:szCs w:val="22"/>
          <w:lang w:eastAsia="lt-LT"/>
        </w:rPr>
        <w:t>-0</w:t>
      </w:r>
      <w:r w:rsidR="008B41AB">
        <w:rPr>
          <w:rFonts w:cs="Arial"/>
          <w:sz w:val="22"/>
          <w:szCs w:val="22"/>
          <w:lang w:eastAsia="lt-LT"/>
        </w:rPr>
        <w:t>5</w:t>
      </w:r>
      <w:r w:rsidR="008B41AB" w:rsidRPr="00D25B54">
        <w:rPr>
          <w:rFonts w:cs="Arial"/>
          <w:sz w:val="22"/>
          <w:szCs w:val="22"/>
          <w:lang w:eastAsia="lt-LT"/>
        </w:rPr>
        <w:t xml:space="preserve"> „</w:t>
      </w:r>
      <w:r w:rsidR="008B41AB">
        <w:rPr>
          <w:rFonts w:cs="Arial"/>
          <w:sz w:val="22"/>
          <w:szCs w:val="22"/>
          <w:lang w:eastAsia="lt-LT"/>
        </w:rPr>
        <w:t>Socialinių</w:t>
      </w:r>
      <w:r w:rsidR="008B41AB" w:rsidRPr="00D7609C">
        <w:rPr>
          <w:rFonts w:cs="Arial"/>
          <w:sz w:val="22"/>
          <w:szCs w:val="22"/>
          <w:lang w:eastAsia="lt-LT"/>
        </w:rPr>
        <w:t xml:space="preserve"> paslaugų </w:t>
      </w:r>
      <w:r w:rsidR="008B41AB">
        <w:rPr>
          <w:rFonts w:cs="Arial"/>
          <w:sz w:val="22"/>
          <w:szCs w:val="22"/>
          <w:lang w:eastAsia="lt-LT"/>
        </w:rPr>
        <w:t>ir jų infrastruktūros plėtra</w:t>
      </w:r>
      <w:r w:rsidR="008B41AB" w:rsidRPr="00D25B54">
        <w:rPr>
          <w:rFonts w:cs="Arial"/>
          <w:sz w:val="22"/>
          <w:szCs w:val="22"/>
          <w:lang w:eastAsia="lt-LT"/>
        </w:rPr>
        <w:t xml:space="preserve">“ </w:t>
      </w:r>
      <w:r w:rsidR="00E312FB">
        <w:rPr>
          <w:rFonts w:cs="Arial"/>
          <w:sz w:val="22"/>
          <w:szCs w:val="22"/>
          <w:lang w:eastAsia="lt-LT"/>
        </w:rPr>
        <w:t>antr</w:t>
      </w:r>
      <w:r w:rsidR="008B41AB">
        <w:rPr>
          <w:rFonts w:cs="Arial"/>
          <w:sz w:val="22"/>
          <w:szCs w:val="22"/>
          <w:lang w:eastAsia="lt-LT"/>
        </w:rPr>
        <w:t>a</w:t>
      </w:r>
      <w:r w:rsidR="00502B76">
        <w:rPr>
          <w:rFonts w:cs="Arial"/>
          <w:sz w:val="22"/>
          <w:szCs w:val="22"/>
          <w:lang w:eastAsia="lt-LT"/>
        </w:rPr>
        <w:t>-ketvirta</w:t>
      </w:r>
      <w:r w:rsidR="008B41AB">
        <w:rPr>
          <w:rFonts w:cs="Arial"/>
          <w:sz w:val="22"/>
          <w:szCs w:val="22"/>
          <w:lang w:eastAsia="lt-LT"/>
        </w:rPr>
        <w:t xml:space="preserve"> veikl</w:t>
      </w:r>
      <w:r w:rsidR="00502B76">
        <w:rPr>
          <w:rFonts w:cs="Arial"/>
          <w:sz w:val="22"/>
          <w:szCs w:val="22"/>
          <w:lang w:eastAsia="lt-LT"/>
        </w:rPr>
        <w:t>omis</w:t>
      </w:r>
      <w:r w:rsidR="008B41AB">
        <w:rPr>
          <w:rFonts w:cs="Arial"/>
          <w:sz w:val="22"/>
          <w:szCs w:val="22"/>
          <w:lang w:eastAsia="lt-LT"/>
        </w:rPr>
        <w:t>.</w:t>
      </w:r>
    </w:p>
    <w:p w14:paraId="646BEA7F"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1B1002B3" w14:textId="77777777" w:rsidR="000D4F01" w:rsidRDefault="000D4F01" w:rsidP="000D4F01">
      <w:pPr>
        <w:ind w:firstLine="426"/>
        <w:jc w:val="both"/>
        <w:rPr>
          <w:rFonts w:ascii="TimesNewRomanPSMT" w:eastAsiaTheme="minorHAnsi" w:hAnsi="TimesNewRomanPSMT" w:cs="TimesNewRomanPSMT"/>
          <w:sz w:val="22"/>
          <w:szCs w:val="22"/>
        </w:rPr>
      </w:pPr>
      <w:r w:rsidRPr="000D4F01">
        <w:rPr>
          <w:rFonts w:ascii="TimesNewRomanPSMT" w:eastAsiaTheme="minorHAnsi" w:hAnsi="TimesNewRomanPSMT" w:cs="TimesNewRomanPSMT"/>
          <w:sz w:val="22"/>
          <w:szCs w:val="22"/>
        </w:rPr>
        <w:t>Socialinės paslaugos įgyja vis didesnę svarbą visos šalies gyvenime. Socialinių paslaugų tikslas – padėti asmeniui (šeimai) ir (ar) bendruomenei išvengti</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socialinių problemų ir (ar) socialinės rizikos atsiradimo, sudaryti sąlygas asmeniui (šeimai) ugdyti ir (ar) stiprinti gebėjimus savarankiškai spręsti socialines</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 xml:space="preserve">problemas, palaikyti </w:t>
      </w:r>
      <w:r w:rsidRPr="000D4F01">
        <w:rPr>
          <w:rFonts w:ascii="TimesNewRomanPSMT" w:eastAsiaTheme="minorHAnsi" w:hAnsi="TimesNewRomanPSMT" w:cs="TimesNewRomanPSMT"/>
          <w:sz w:val="22"/>
          <w:szCs w:val="22"/>
        </w:rPr>
        <w:lastRenderedPageBreak/>
        <w:t xml:space="preserve">socialinius ryšius su visuomene, padėti didinti socialinę </w:t>
      </w:r>
      <w:proofErr w:type="spellStart"/>
      <w:r w:rsidRPr="000D4F01">
        <w:rPr>
          <w:rFonts w:ascii="TimesNewRomanPSMT" w:eastAsiaTheme="minorHAnsi" w:hAnsi="TimesNewRomanPSMT" w:cs="TimesNewRomanPSMT"/>
          <w:sz w:val="22"/>
          <w:szCs w:val="22"/>
        </w:rPr>
        <w:t>įtrauktį</w:t>
      </w:r>
      <w:proofErr w:type="spellEnd"/>
      <w:r w:rsidRPr="000D4F01">
        <w:rPr>
          <w:rFonts w:ascii="TimesNewRomanPSMT" w:eastAsiaTheme="minorHAnsi" w:hAnsi="TimesNewRomanPSMT" w:cs="TimesNewRomanPSMT"/>
          <w:sz w:val="22"/>
          <w:szCs w:val="22"/>
        </w:rPr>
        <w:t>. Šuo metu socialinės paslaugos ir jų infrastruktūra Akmenės rajone</w:t>
      </w:r>
      <w:r>
        <w:rPr>
          <w:rFonts w:ascii="TimesNewRomanPSMT" w:eastAsiaTheme="minorHAnsi" w:hAnsi="TimesNewRomanPSMT" w:cs="TimesNewRomanPSMT"/>
          <w:sz w:val="22"/>
          <w:szCs w:val="22"/>
        </w:rPr>
        <w:t xml:space="preserve"> </w:t>
      </w:r>
      <w:r w:rsidRPr="000D4F01">
        <w:rPr>
          <w:rFonts w:ascii="TimesNewRomanPSMT" w:eastAsiaTheme="minorHAnsi" w:hAnsi="TimesNewRomanPSMT" w:cs="TimesNewRomanPSMT"/>
          <w:sz w:val="22"/>
          <w:szCs w:val="22"/>
        </w:rPr>
        <w:t>nėra pakankamai išplėtotos, todėl labai svarbu jas nuolat plėsti.</w:t>
      </w:r>
    </w:p>
    <w:p w14:paraId="50444A78" w14:textId="5FE6E185" w:rsidR="00D72EF7" w:rsidRDefault="00D72EF7" w:rsidP="00BA705C">
      <w:pPr>
        <w:ind w:firstLine="426"/>
        <w:jc w:val="both"/>
        <w:rPr>
          <w:rFonts w:ascii="TimesNewRomanPSMT" w:eastAsiaTheme="minorHAnsi" w:hAnsi="TimesNewRomanPSMT" w:cs="TimesNewRomanPSMT"/>
          <w:sz w:val="22"/>
          <w:szCs w:val="22"/>
          <w:lang w:eastAsia="lt-LT"/>
        </w:rPr>
      </w:pPr>
      <w:r>
        <w:rPr>
          <w:rFonts w:ascii="TimesNewRomanPSMT" w:eastAsiaTheme="minorHAnsi" w:hAnsi="TimesNewRomanPSMT" w:cs="TimesNewRomanPSMT"/>
          <w:sz w:val="22"/>
          <w:szCs w:val="22"/>
        </w:rPr>
        <w:t>Vadovauj</w:t>
      </w:r>
      <w:r w:rsidRPr="00D72EF7">
        <w:rPr>
          <w:rFonts w:ascii="TimesNewRomanPSMT" w:eastAsiaTheme="minorHAnsi" w:hAnsi="TimesNewRomanPSMT" w:cs="TimesNewRomanPSMT"/>
          <w:sz w:val="22"/>
          <w:szCs w:val="22"/>
        </w:rPr>
        <w:t>antis Higienos instituto duomenimis, Akmenės rajono savivaldybėje yra registruoti 197 darbingo amžiaus asmenys, kuriems priskirta</w:t>
      </w:r>
      <w:r>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 xml:space="preserve">diagnozė F20-F29 arba F70-F79 kodais, dėl kurių dažniausiai nustatoma psichikos ar intelekto negalia. Rengiant </w:t>
      </w:r>
      <w:r w:rsidR="00760FEC">
        <w:rPr>
          <w:rFonts w:ascii="TimesNewRomanPSMT" w:eastAsiaTheme="minorHAnsi" w:hAnsi="TimesNewRomanPSMT" w:cs="TimesNewRomanPSMT"/>
          <w:sz w:val="22"/>
          <w:szCs w:val="22"/>
        </w:rPr>
        <w:t xml:space="preserve">Šiaulių regiono </w:t>
      </w:r>
      <w:r w:rsidRPr="00D72EF7">
        <w:rPr>
          <w:rFonts w:ascii="TimesNewRomanPSMT" w:eastAsiaTheme="minorHAnsi" w:hAnsi="TimesNewRomanPSMT" w:cs="TimesNewRomanPSMT"/>
          <w:sz w:val="22"/>
          <w:szCs w:val="22"/>
        </w:rPr>
        <w:t xml:space="preserve">Žemėlapį, buvo identifikuoti </w:t>
      </w:r>
      <w:r w:rsidR="00446C90" w:rsidRPr="00D72EF7">
        <w:rPr>
          <w:rFonts w:ascii="TimesNewRomanPSMT" w:eastAsiaTheme="minorHAnsi" w:hAnsi="TimesNewRomanPSMT" w:cs="TimesNewRomanPSMT"/>
          <w:sz w:val="22"/>
          <w:szCs w:val="22"/>
        </w:rPr>
        <w:t xml:space="preserve">Akmenės rajono </w:t>
      </w:r>
      <w:r w:rsidR="00446C90">
        <w:rPr>
          <w:rFonts w:ascii="TimesNewRomanPSMT" w:eastAsiaTheme="minorHAnsi" w:hAnsi="TimesNewRomanPSMT" w:cs="TimesNewRomanPSMT"/>
          <w:sz w:val="22"/>
          <w:szCs w:val="22"/>
        </w:rPr>
        <w:t xml:space="preserve">asmenų su </w:t>
      </w:r>
      <w:r w:rsidRPr="00D72EF7">
        <w:rPr>
          <w:rFonts w:ascii="TimesNewRomanPSMT" w:eastAsiaTheme="minorHAnsi" w:hAnsi="TimesNewRomanPSMT" w:cs="TimesNewRomanPSMT"/>
          <w:sz w:val="22"/>
          <w:szCs w:val="22"/>
        </w:rPr>
        <w:t>intelekto ir (ar)</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psichikos negali</w:t>
      </w:r>
      <w:r w:rsidR="00446C90">
        <w:rPr>
          <w:rFonts w:ascii="TimesNewRomanPSMT" w:eastAsiaTheme="minorHAnsi" w:hAnsi="TimesNewRomanPSMT" w:cs="TimesNewRomanPSMT"/>
          <w:sz w:val="22"/>
          <w:szCs w:val="22"/>
        </w:rPr>
        <w:t>a</w:t>
      </w:r>
      <w:r w:rsidRPr="00D72EF7">
        <w:rPr>
          <w:rFonts w:ascii="TimesNewRomanPSMT" w:eastAsiaTheme="minorHAnsi" w:hAnsi="TimesNewRomanPSMT" w:cs="TimesNewRomanPSMT"/>
          <w:sz w:val="22"/>
          <w:szCs w:val="22"/>
        </w:rPr>
        <w:t>, kurie šiuo metu nedalyvauja socialinių paslaugų sistemoje, poreikiai trimis pagrindiniais pjūviais –</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apgyvendinimo, užimtumo ir laikino atokvėpio paslaugų. Paslaugų poreikis buvo identifikuotas ir šiuo metu dar nepilnamečiams asmenims, kuriems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perspektyvoje gali reikėti šių paslaugų. Pagal surinktus duomenis Akmenės rajono savivaldybėje gyvenantiems tikslinei grupei priklausantiems gyventojams</w:t>
      </w:r>
      <w:r w:rsidR="00BA705C">
        <w:rPr>
          <w:rFonts w:ascii="TimesNewRomanPSMT" w:eastAsiaTheme="minorHAnsi" w:hAnsi="TimesNewRomanPSMT" w:cs="TimesNewRomanPSMT"/>
          <w:sz w:val="22"/>
          <w:szCs w:val="22"/>
        </w:rPr>
        <w:t xml:space="preserve"> </w:t>
      </w:r>
      <w:r w:rsidRPr="00D72EF7">
        <w:rPr>
          <w:rFonts w:ascii="TimesNewRomanPSMT" w:eastAsiaTheme="minorHAnsi" w:hAnsi="TimesNewRomanPSMT" w:cs="TimesNewRomanPSMT"/>
          <w:sz w:val="22"/>
          <w:szCs w:val="22"/>
        </w:rPr>
        <w:t>artimoje perspektyvoje apgyvendinimo paslaugų reikėtų 29 asmenims, užimtumo – 27 asmenims, laikino atokvėpio paslaugų – 6 asmenims. Šiuo metu</w:t>
      </w:r>
      <w:r w:rsidRPr="00D72EF7">
        <w:rPr>
          <w:rFonts w:ascii="TimesNewRomanPSMT" w:eastAsiaTheme="minorHAnsi" w:hAnsi="TimesNewRomanPSMT" w:cs="TimesNewRomanPSMT"/>
          <w:b/>
          <w:sz w:val="22"/>
          <w:szCs w:val="22"/>
          <w:lang w:eastAsia="lt-LT"/>
        </w:rPr>
        <w:t xml:space="preserve"> </w:t>
      </w:r>
      <w:r w:rsidR="00BA705C" w:rsidRPr="00BA705C">
        <w:rPr>
          <w:rFonts w:ascii="TimesNewRomanPSMT" w:eastAsiaTheme="minorHAnsi" w:hAnsi="TimesNewRomanPSMT" w:cs="TimesNewRomanPSMT"/>
          <w:sz w:val="22"/>
          <w:szCs w:val="22"/>
          <w:lang w:eastAsia="lt-LT"/>
        </w:rPr>
        <w:t>socialinės priežiūros paslaugos teikiamos 12 tikslinės grupės asmenų, socialinės globos institucijoje paslaugos – 27 as</w:t>
      </w:r>
      <w:r w:rsidR="00BA705C">
        <w:rPr>
          <w:rFonts w:ascii="TimesNewRomanPSMT" w:eastAsiaTheme="minorHAnsi" w:hAnsi="TimesNewRomanPSMT" w:cs="TimesNewRomanPSMT"/>
          <w:sz w:val="22"/>
          <w:szCs w:val="22"/>
          <w:lang w:eastAsia="lt-LT"/>
        </w:rPr>
        <w:t xml:space="preserve">menims: 18 asmenų – trumpalaikė arba </w:t>
      </w:r>
      <w:r w:rsidR="00BA705C" w:rsidRPr="00BA705C">
        <w:rPr>
          <w:rFonts w:ascii="TimesNewRomanPSMT" w:eastAsiaTheme="minorHAnsi" w:hAnsi="TimesNewRomanPSMT" w:cs="TimesNewRomanPSMT"/>
          <w:sz w:val="22"/>
          <w:szCs w:val="22"/>
          <w:lang w:eastAsia="lt-LT"/>
        </w:rPr>
        <w:t>ilgalaikė socialinė globa institucijoje, 9 asmenims – dienos socialinė globa.</w:t>
      </w:r>
    </w:p>
    <w:p w14:paraId="66E9B555"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Akmenės rajono savivaldybėje, kaip ir visame Šiaulių regione bei visoje šalyje, stebima gyventojų senėjimo, darbingo amžiaus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 xml:space="preserve">asmenų mažėjimo tendencija. 2022 m. vyresnio nei 65 metų amžiaus </w:t>
      </w:r>
      <w:r>
        <w:rPr>
          <w:rFonts w:ascii="TimesNewRomanPSMT" w:eastAsiaTheme="minorHAnsi" w:hAnsi="TimesNewRomanPSMT" w:cs="TimesNewRomanPSMT"/>
          <w:sz w:val="22"/>
          <w:szCs w:val="22"/>
          <w:lang w:eastAsia="lt-LT"/>
        </w:rPr>
        <w:t xml:space="preserve">savivaldybėje </w:t>
      </w:r>
      <w:r w:rsidRPr="00086C4D">
        <w:rPr>
          <w:rFonts w:ascii="TimesNewRomanPSMT" w:eastAsiaTheme="minorHAnsi" w:hAnsi="TimesNewRomanPSMT" w:cs="TimesNewRomanPSMT"/>
          <w:sz w:val="22"/>
          <w:szCs w:val="22"/>
          <w:lang w:eastAsia="lt-LT"/>
        </w:rPr>
        <w:t>buvo 4 986 asmenys. Su amžiumi mažėja asmenų savarankiškumas, didėja socialinių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paslaugų poreikis. Senyvo amžiaus asmenys yra pagrindiniai Akmenės rajono savivaldybės socialinių paslaugų gavėjai. Nemaža jų dalis gyvena vieni, nes jų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darbingo amžiaus artimieji yra išvykę dirbti į kitas šalies savivaldybes ar į užsienio valstybes ir jų teikiamos pagalbos savarankiškumo netekusiems senyvo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amžiaus šeimos nariams nebeužtenka. Trumpalaikė ir ilgalaikė socialinė globa Akmenės rajono socialinių paslaugų namuose ir kitose šalies socialinės globos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įstaigose teikiama 142 Akmenės rajono gyventojams, o dėl šių paslaugų gavimo eilėje šiuo metu dar laukia 14 asmenų. Pagalbos į namus paslauga teikiama</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173 Akmenės rajono gyventojams, o laukiančių eilėje šiuo metu yra 15 asmenų. Socialinių paslaugų poreikis senyvo amžiaus asmenims Akmenės rajono</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savivaldybėje nuolat auga.</w:t>
      </w:r>
    </w:p>
    <w:p w14:paraId="2EDE729E" w14:textId="77777777" w:rsidR="00BA705C" w:rsidRDefault="00086C4D" w:rsidP="00086C4D">
      <w:pPr>
        <w:ind w:firstLine="426"/>
        <w:jc w:val="both"/>
        <w:rPr>
          <w:rFonts w:ascii="TimesNewRomanPSMT" w:eastAsiaTheme="minorHAnsi" w:hAnsi="TimesNewRomanPSMT" w:cs="TimesNewRomanPSMT"/>
          <w:sz w:val="22"/>
          <w:szCs w:val="22"/>
          <w:lang w:eastAsia="lt-LT"/>
        </w:rPr>
      </w:pPr>
      <w:r w:rsidRPr="00086C4D">
        <w:rPr>
          <w:rFonts w:ascii="TimesNewRomanPSMT" w:eastAsiaTheme="minorHAnsi" w:hAnsi="TimesNewRomanPSMT" w:cs="TimesNewRomanPSMT"/>
          <w:sz w:val="22"/>
          <w:szCs w:val="22"/>
          <w:lang w:eastAsia="lt-LT"/>
        </w:rPr>
        <w:t>Socialiai pažeidžiamų ir socialinę riziką (atskirtį) patiriančių asmenų sėkmingai integracijai į visuomenę ir darbo rinką reikalingos prieinamos ir</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efektyvios socialinės, sveikatos priežiūros, įdarbinimo ir k</w:t>
      </w:r>
      <w:r w:rsidR="000D4F01">
        <w:rPr>
          <w:rFonts w:ascii="TimesNewRomanPSMT" w:eastAsiaTheme="minorHAnsi" w:hAnsi="TimesNewRomanPSMT" w:cs="TimesNewRomanPSMT"/>
          <w:sz w:val="22"/>
          <w:szCs w:val="22"/>
          <w:lang w:eastAsia="lt-LT"/>
        </w:rPr>
        <w:t>itos</w:t>
      </w:r>
      <w:r w:rsidRPr="00086C4D">
        <w:rPr>
          <w:rFonts w:ascii="TimesNewRomanPSMT" w:eastAsiaTheme="minorHAnsi" w:hAnsi="TimesNewRomanPSMT" w:cs="TimesNewRomanPSMT"/>
          <w:sz w:val="22"/>
          <w:szCs w:val="22"/>
          <w:lang w:eastAsia="lt-LT"/>
        </w:rPr>
        <w:t xml:space="preserve"> paslaugos. Kiekvienoje Akmenės rajono savivaldybės seniūnijoje yra asmenų, priklausančių</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socialinę riziką patiriančių asmenų grupei. 2022 m. duomenimis Naujosios Akmenės miesto seniūnijoje gyvena 42 asmenys, kurie neturi savo būsto, nuolatinės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gyvenamosios vietos, Naujosios Akmenės kaimiškoje seniūnijoje – 20 asmenų, Akmenės seniūnijoje – 3 asmenys, Ventos seniūnijoje – 10 asmenų. Kiekvienais</w:t>
      </w:r>
      <w:r>
        <w:rPr>
          <w:rFonts w:ascii="TimesNewRomanPSMT" w:eastAsiaTheme="minorHAnsi" w:hAnsi="TimesNewRomanPSMT" w:cs="TimesNewRomanPSMT"/>
          <w:sz w:val="22"/>
          <w:szCs w:val="22"/>
          <w:lang w:eastAsia="lt-LT"/>
        </w:rPr>
        <w:t xml:space="preserve"> </w:t>
      </w:r>
      <w:r w:rsidRPr="00086C4D">
        <w:rPr>
          <w:rFonts w:ascii="TimesNewRomanPSMT" w:eastAsiaTheme="minorHAnsi" w:hAnsi="TimesNewRomanPSMT" w:cs="TimesNewRomanPSMT"/>
          <w:sz w:val="22"/>
          <w:szCs w:val="22"/>
          <w:lang w:eastAsia="lt-LT"/>
        </w:rPr>
        <w:t>metais iš įkalinimo įstaigų į Akmenės rajono savivaldybę grįžta vidutiniškai 14 asmenų.</w:t>
      </w:r>
    </w:p>
    <w:p w14:paraId="26DFF117" w14:textId="77777777" w:rsidR="00BA705C" w:rsidRPr="00BA705C" w:rsidRDefault="00BA705C" w:rsidP="00BA705C">
      <w:pPr>
        <w:ind w:firstLine="426"/>
        <w:jc w:val="both"/>
        <w:rPr>
          <w:rFonts w:ascii="TimesNewRomanPSMT" w:eastAsiaTheme="minorHAnsi" w:hAnsi="TimesNewRomanPSMT" w:cs="TimesNewRomanPSMT"/>
          <w:sz w:val="22"/>
          <w:szCs w:val="22"/>
          <w:lang w:eastAsia="lt-LT"/>
        </w:rPr>
      </w:pPr>
    </w:p>
    <w:p w14:paraId="7830C316" w14:textId="77777777" w:rsidR="002B36B6" w:rsidRPr="00E25849" w:rsidRDefault="00E25849" w:rsidP="00D72EF7">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01B92AFE" w14:textId="77777777" w:rsidR="003251F3" w:rsidRDefault="00A13E9A" w:rsidP="00F00A3F">
      <w:pPr>
        <w:ind w:firstLine="426"/>
        <w:jc w:val="both"/>
        <w:rPr>
          <w:rFonts w:cs="Arial"/>
          <w:sz w:val="22"/>
          <w:szCs w:val="22"/>
          <w:lang w:eastAsia="lt-LT"/>
        </w:rPr>
      </w:pPr>
      <w:r w:rsidRPr="00A13E9A">
        <w:rPr>
          <w:rFonts w:cs="Arial"/>
          <w:sz w:val="22"/>
          <w:szCs w:val="22"/>
          <w:lang w:eastAsia="lt-LT"/>
        </w:rPr>
        <w:t xml:space="preserve">Joniškio rajono savivaldybė nepajėgi vien </w:t>
      </w:r>
      <w:r>
        <w:rPr>
          <w:rFonts w:cs="Arial"/>
          <w:sz w:val="22"/>
          <w:szCs w:val="22"/>
          <w:lang w:eastAsia="lt-LT"/>
        </w:rPr>
        <w:t xml:space="preserve">savivaldybės </w:t>
      </w:r>
      <w:r w:rsidRPr="00A13E9A">
        <w:rPr>
          <w:rFonts w:cs="Arial"/>
          <w:sz w:val="22"/>
          <w:szCs w:val="22"/>
          <w:lang w:eastAsia="lt-LT"/>
        </w:rPr>
        <w:t xml:space="preserve">biudžeto lėšomis sukurti tokį socialinių paslaugų ir pritaikytos infrastruktūros pasiūlos kiekį, koks reikalingas norint įgyvendinti institucinės globos pertvarką. Pagrindinis investavimo būdas išlieka Europos </w:t>
      </w:r>
      <w:r>
        <w:rPr>
          <w:rFonts w:cs="Arial"/>
          <w:sz w:val="22"/>
          <w:szCs w:val="22"/>
          <w:lang w:eastAsia="lt-LT"/>
        </w:rPr>
        <w:t>S</w:t>
      </w:r>
      <w:r w:rsidRPr="00A13E9A">
        <w:rPr>
          <w:rFonts w:cs="Arial"/>
          <w:sz w:val="22"/>
          <w:szCs w:val="22"/>
          <w:lang w:eastAsia="lt-LT"/>
        </w:rPr>
        <w:t xml:space="preserve">ąjungos fondų investicijų veiksmų programos lėšos. Pasinaudojant 2014-2020 m. </w:t>
      </w:r>
      <w:r w:rsidR="008E5CAA">
        <w:rPr>
          <w:rFonts w:cs="Arial"/>
          <w:sz w:val="22"/>
          <w:szCs w:val="22"/>
          <w:lang w:eastAsia="lt-LT"/>
        </w:rPr>
        <w:t>ES</w:t>
      </w:r>
      <w:r w:rsidRPr="00A13E9A">
        <w:rPr>
          <w:rFonts w:cs="Arial"/>
          <w:sz w:val="22"/>
          <w:szCs w:val="22"/>
          <w:lang w:eastAsia="lt-LT"/>
        </w:rPr>
        <w:t xml:space="preserve"> fondų lėšomis, Joniškio rajono savivaldybėje buvo įgyvendintas </w:t>
      </w:r>
      <w:r>
        <w:rPr>
          <w:rFonts w:cs="Arial"/>
          <w:sz w:val="22"/>
          <w:szCs w:val="22"/>
          <w:lang w:eastAsia="lt-LT"/>
        </w:rPr>
        <w:t xml:space="preserve">projektas </w:t>
      </w:r>
      <w:r w:rsidRPr="00A13E9A">
        <w:rPr>
          <w:rFonts w:cs="Arial"/>
          <w:sz w:val="22"/>
          <w:szCs w:val="22"/>
          <w:lang w:eastAsia="lt-LT"/>
        </w:rPr>
        <w:t>„</w:t>
      </w:r>
      <w:r w:rsidRPr="00A13E9A">
        <w:rPr>
          <w:rFonts w:cs="Arial"/>
          <w:i/>
          <w:sz w:val="22"/>
          <w:szCs w:val="22"/>
          <w:lang w:eastAsia="lt-LT"/>
        </w:rPr>
        <w:t>Joniškio rajono bendruomeninių vaikų globos namų ir vaikų dienos centrų tinklo plėtra</w:t>
      </w:r>
      <w:r w:rsidRPr="00A13E9A">
        <w:rPr>
          <w:rFonts w:cs="Arial"/>
          <w:sz w:val="22"/>
          <w:szCs w:val="22"/>
          <w:lang w:eastAsia="lt-LT"/>
        </w:rPr>
        <w:t>“</w:t>
      </w:r>
      <w:r w:rsidR="008E5CAA">
        <w:rPr>
          <w:rFonts w:cs="Arial"/>
          <w:sz w:val="22"/>
          <w:szCs w:val="22"/>
          <w:lang w:eastAsia="lt-LT"/>
        </w:rPr>
        <w:t xml:space="preserve"> (žr. </w:t>
      </w:r>
      <w:r w:rsidR="008E5CAA" w:rsidRPr="008E5CAA">
        <w:rPr>
          <w:rFonts w:cs="Arial"/>
          <w:sz w:val="22"/>
          <w:szCs w:val="22"/>
          <w:lang w:eastAsia="lt-LT"/>
        </w:rPr>
        <w:t>https://joniskis.lt/naujienos/13/joniskio-mieste-atidaryti-bendruomeniniai-vaiku-globos-namai:1204</w:t>
      </w:r>
      <w:r w:rsidR="008E5CAA">
        <w:rPr>
          <w:rFonts w:cs="Arial"/>
          <w:sz w:val="22"/>
          <w:szCs w:val="22"/>
          <w:lang w:eastAsia="lt-LT"/>
        </w:rPr>
        <w:t>)</w:t>
      </w:r>
      <w:r w:rsidRPr="00A13E9A">
        <w:rPr>
          <w:rFonts w:cs="Arial"/>
          <w:sz w:val="22"/>
          <w:szCs w:val="22"/>
          <w:lang w:eastAsia="lt-LT"/>
        </w:rPr>
        <w:t>. Projekto tikslas buvo sukurti sąlygas, reikalingas veiksmingam ir tvariam perėjimui nuo institucinės globos prie šeimoje ir bendruomenėje teikiamų paslaugų. Įrengtuose naujuose bendruo</w:t>
      </w:r>
      <w:r>
        <w:rPr>
          <w:rFonts w:cs="Arial"/>
          <w:sz w:val="22"/>
          <w:szCs w:val="22"/>
          <w:lang w:eastAsia="lt-LT"/>
        </w:rPr>
        <w:t>meniniuose vaikų globos namuose</w:t>
      </w:r>
      <w:r w:rsidRPr="00A13E9A">
        <w:rPr>
          <w:rFonts w:cs="Arial"/>
          <w:sz w:val="22"/>
          <w:szCs w:val="22"/>
          <w:lang w:eastAsia="lt-LT"/>
        </w:rPr>
        <w:t xml:space="preserve"> 2023 metais apgyvendinti 8 vaikai. Projektas „</w:t>
      </w:r>
      <w:r w:rsidRPr="00A13E9A">
        <w:rPr>
          <w:rFonts w:cs="Arial"/>
          <w:i/>
          <w:sz w:val="22"/>
          <w:szCs w:val="22"/>
          <w:lang w:eastAsia="lt-LT"/>
        </w:rPr>
        <w:t xml:space="preserve">Savarankiško gyvenimo namų įkūrimas Joniškio r. </w:t>
      </w:r>
      <w:proofErr w:type="spellStart"/>
      <w:r w:rsidRPr="00A13E9A">
        <w:rPr>
          <w:rFonts w:cs="Arial"/>
          <w:i/>
          <w:sz w:val="22"/>
          <w:szCs w:val="22"/>
          <w:lang w:eastAsia="lt-LT"/>
        </w:rPr>
        <w:t>Plikiškių</w:t>
      </w:r>
      <w:proofErr w:type="spellEnd"/>
      <w:r w:rsidRPr="00A13E9A">
        <w:rPr>
          <w:rFonts w:cs="Arial"/>
          <w:i/>
          <w:sz w:val="22"/>
          <w:szCs w:val="22"/>
          <w:lang w:eastAsia="lt-LT"/>
        </w:rPr>
        <w:t xml:space="preserve"> mokykloje-daugiafunkciniame centre</w:t>
      </w:r>
      <w:r w:rsidRPr="00A13E9A">
        <w:rPr>
          <w:rFonts w:cs="Arial"/>
          <w:sz w:val="22"/>
          <w:szCs w:val="22"/>
          <w:lang w:eastAsia="lt-LT"/>
        </w:rPr>
        <w:t xml:space="preserve">“ leido pagerinti socialinių paslaugų prieinamumą, mažinti regioninius skirtumus, plėtojant socialinių paslaugų infrastruktūrą bendruomenėje socialinės rizikos asmenims ir jų šeimos nariams. Projekto metu buvo įkurti savarankiško gyvenimo namai. </w:t>
      </w:r>
      <w:r w:rsidR="008E5CAA">
        <w:rPr>
          <w:rFonts w:cs="Arial"/>
          <w:sz w:val="22"/>
          <w:szCs w:val="22"/>
          <w:lang w:eastAsia="lt-LT"/>
        </w:rPr>
        <w:t xml:space="preserve">Tačiau </w:t>
      </w:r>
      <w:r w:rsidRPr="00A13E9A">
        <w:rPr>
          <w:rFonts w:cs="Arial"/>
          <w:sz w:val="22"/>
          <w:szCs w:val="22"/>
          <w:lang w:eastAsia="lt-LT"/>
        </w:rPr>
        <w:t xml:space="preserve">Joniškio rajono savivaldybėje veikiantis </w:t>
      </w:r>
      <w:r>
        <w:rPr>
          <w:rFonts w:cs="Arial"/>
          <w:sz w:val="22"/>
          <w:szCs w:val="22"/>
          <w:lang w:eastAsia="lt-LT"/>
        </w:rPr>
        <w:t>n</w:t>
      </w:r>
      <w:r w:rsidRPr="00A13E9A">
        <w:rPr>
          <w:rFonts w:cs="Arial"/>
          <w:sz w:val="22"/>
          <w:szCs w:val="22"/>
          <w:lang w:eastAsia="lt-LT"/>
        </w:rPr>
        <w:t>evyriausybinių organizacijų sektorius nėra pakankamai išvystytas</w:t>
      </w:r>
      <w:r>
        <w:rPr>
          <w:rFonts w:cs="Arial"/>
          <w:sz w:val="22"/>
          <w:szCs w:val="22"/>
          <w:lang w:eastAsia="lt-LT"/>
        </w:rPr>
        <w:t xml:space="preserve"> tam</w:t>
      </w:r>
      <w:r w:rsidRPr="00A13E9A">
        <w:rPr>
          <w:rFonts w:cs="Arial"/>
          <w:sz w:val="22"/>
          <w:szCs w:val="22"/>
          <w:lang w:eastAsia="lt-LT"/>
        </w:rPr>
        <w:t>, kad galėtų perimti dalies socialinių paslaugų teikimą. Joniškio miesto 2023-2029 m. vietos plėtros strategijoje nurodoma, kad vienas iš tikslų</w:t>
      </w:r>
      <w:r>
        <w:rPr>
          <w:rFonts w:cs="Arial"/>
          <w:sz w:val="22"/>
          <w:szCs w:val="22"/>
          <w:lang w:eastAsia="lt-LT"/>
        </w:rPr>
        <w:t xml:space="preserve"> – </w:t>
      </w:r>
      <w:r w:rsidRPr="00A13E9A">
        <w:rPr>
          <w:rFonts w:cs="Arial"/>
          <w:sz w:val="22"/>
          <w:szCs w:val="22"/>
          <w:lang w:eastAsia="lt-LT"/>
        </w:rPr>
        <w:t>siekti spręsti vietos bendruomenei aktualias gyventojų skurdo ir atskirties problemas, skatinti bendruomenėje socialinį verslą, pasitelkiant bendruomenių, nevyriausybinių organizacijų, verslo ir vietos valdžios ryšius. Tikim</w:t>
      </w:r>
      <w:r>
        <w:rPr>
          <w:rFonts w:cs="Arial"/>
          <w:sz w:val="22"/>
          <w:szCs w:val="22"/>
          <w:lang w:eastAsia="lt-LT"/>
        </w:rPr>
        <w:t>a</w:t>
      </w:r>
      <w:r w:rsidRPr="00A13E9A">
        <w:rPr>
          <w:rFonts w:cs="Arial"/>
          <w:sz w:val="22"/>
          <w:szCs w:val="22"/>
          <w:lang w:eastAsia="lt-LT"/>
        </w:rPr>
        <w:t xml:space="preserve">si, kad strategijos įgyvendinimas bus gera galimybė vietos verslininkams, </w:t>
      </w:r>
      <w:r>
        <w:rPr>
          <w:rFonts w:cs="Arial"/>
          <w:sz w:val="22"/>
          <w:szCs w:val="22"/>
          <w:lang w:eastAsia="lt-LT"/>
        </w:rPr>
        <w:t>n</w:t>
      </w:r>
      <w:r w:rsidRPr="00A13E9A">
        <w:rPr>
          <w:rFonts w:cs="Arial"/>
          <w:sz w:val="22"/>
          <w:szCs w:val="22"/>
          <w:lang w:eastAsia="lt-LT"/>
        </w:rPr>
        <w:t>evyriausybinėms organizacijoms, bendruomenėms ir kitoms įstaigoms pamėginti savo vykdomą veiklą susieti</w:t>
      </w:r>
      <w:r>
        <w:rPr>
          <w:rFonts w:cs="Arial"/>
          <w:sz w:val="22"/>
          <w:szCs w:val="22"/>
          <w:lang w:eastAsia="lt-LT"/>
        </w:rPr>
        <w:t xml:space="preserve"> su socialinių paslaugų teikimu.</w:t>
      </w:r>
      <w:r w:rsidRPr="00A13E9A">
        <w:rPr>
          <w:rFonts w:cs="Arial"/>
          <w:sz w:val="22"/>
          <w:szCs w:val="22"/>
          <w:lang w:eastAsia="lt-LT"/>
        </w:rPr>
        <w:t xml:space="preserve"> </w:t>
      </w:r>
      <w:r>
        <w:rPr>
          <w:rFonts w:cs="Arial"/>
          <w:sz w:val="22"/>
          <w:szCs w:val="22"/>
          <w:lang w:eastAsia="lt-LT"/>
        </w:rPr>
        <w:t>T</w:t>
      </w:r>
      <w:r w:rsidRPr="00A13E9A">
        <w:rPr>
          <w:rFonts w:cs="Arial"/>
          <w:sz w:val="22"/>
          <w:szCs w:val="22"/>
          <w:lang w:eastAsia="lt-LT"/>
        </w:rPr>
        <w:t xml:space="preserve">ačiau </w:t>
      </w:r>
      <w:r>
        <w:rPr>
          <w:rFonts w:cs="Arial"/>
          <w:sz w:val="22"/>
          <w:szCs w:val="22"/>
          <w:lang w:eastAsia="lt-LT"/>
        </w:rPr>
        <w:t>šiuo metu</w:t>
      </w:r>
      <w:r w:rsidRPr="00A13E9A">
        <w:rPr>
          <w:rFonts w:cs="Arial"/>
          <w:sz w:val="22"/>
          <w:szCs w:val="22"/>
          <w:lang w:eastAsia="lt-LT"/>
        </w:rPr>
        <w:t xml:space="preserve"> pagrindinis socialinių paslaugų teikėjas yra savivaldybės socialinių paslaugų įstaigos, kurių veiklą reglamentuoja LR Socialinių paslaugų įstatymas.  </w:t>
      </w:r>
    </w:p>
    <w:p w14:paraId="37B2F976" w14:textId="77777777" w:rsidR="00F479E0" w:rsidRDefault="00F479E0" w:rsidP="00F00A3F">
      <w:pPr>
        <w:ind w:firstLine="426"/>
        <w:jc w:val="both"/>
        <w:rPr>
          <w:rFonts w:cs="Arial"/>
          <w:sz w:val="22"/>
          <w:szCs w:val="22"/>
          <w:lang w:eastAsia="lt-LT"/>
        </w:rPr>
      </w:pPr>
    </w:p>
    <w:p w14:paraId="6818FDA2" w14:textId="77777777" w:rsidR="005401E4" w:rsidRDefault="005401E4" w:rsidP="00C414C4">
      <w:pPr>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1A4B52CA" w14:textId="6D194699" w:rsidR="00537EDB" w:rsidRDefault="00537EDB" w:rsidP="00537EDB">
      <w:pPr>
        <w:ind w:firstLine="426"/>
        <w:jc w:val="both"/>
        <w:rPr>
          <w:rFonts w:cs="Arial"/>
          <w:sz w:val="22"/>
          <w:szCs w:val="22"/>
          <w:lang w:eastAsia="lt-LT"/>
        </w:rPr>
      </w:pPr>
      <w:r w:rsidRPr="00537EDB">
        <w:rPr>
          <w:rFonts w:cs="Arial"/>
          <w:sz w:val="22"/>
          <w:szCs w:val="22"/>
          <w:lang w:eastAsia="lt-LT"/>
        </w:rPr>
        <w:t xml:space="preserve">2020 m. Kelmės rajone </w:t>
      </w:r>
      <w:proofErr w:type="spellStart"/>
      <w:r w:rsidRPr="00537EDB">
        <w:rPr>
          <w:rFonts w:cs="Arial"/>
          <w:sz w:val="22"/>
          <w:szCs w:val="22"/>
          <w:lang w:eastAsia="lt-LT"/>
        </w:rPr>
        <w:t>stat.hi.lt</w:t>
      </w:r>
      <w:proofErr w:type="spellEnd"/>
      <w:r w:rsidRPr="00537EDB">
        <w:rPr>
          <w:rFonts w:cs="Arial"/>
          <w:sz w:val="22"/>
          <w:szCs w:val="22"/>
          <w:lang w:eastAsia="lt-LT"/>
        </w:rPr>
        <w:t xml:space="preserve"> duomenų bazėje buvo </w:t>
      </w:r>
      <w:r>
        <w:rPr>
          <w:rFonts w:cs="Arial"/>
          <w:sz w:val="22"/>
          <w:szCs w:val="22"/>
          <w:lang w:eastAsia="lt-LT"/>
        </w:rPr>
        <w:t>į</w:t>
      </w:r>
      <w:r w:rsidRPr="00537EDB">
        <w:rPr>
          <w:rFonts w:cs="Arial"/>
          <w:sz w:val="22"/>
          <w:szCs w:val="22"/>
          <w:lang w:eastAsia="lt-LT"/>
        </w:rPr>
        <w:t xml:space="preserve">registruoti 2 757 susirgimai </w:t>
      </w:r>
      <w:r>
        <w:rPr>
          <w:rFonts w:cs="Arial"/>
          <w:sz w:val="22"/>
          <w:szCs w:val="22"/>
          <w:lang w:eastAsia="lt-LT"/>
        </w:rPr>
        <w:t xml:space="preserve">su </w:t>
      </w:r>
      <w:r w:rsidRPr="00537EDB">
        <w:rPr>
          <w:rFonts w:cs="Arial"/>
          <w:sz w:val="22"/>
          <w:szCs w:val="22"/>
          <w:lang w:eastAsia="lt-LT"/>
        </w:rPr>
        <w:t>psichikos ir elgesio sutrikimais (F00-F99)</w:t>
      </w:r>
      <w:r>
        <w:rPr>
          <w:rFonts w:cs="Arial"/>
          <w:sz w:val="22"/>
          <w:szCs w:val="22"/>
          <w:lang w:eastAsia="lt-LT"/>
        </w:rPr>
        <w:t xml:space="preserve">, </w:t>
      </w:r>
      <w:r w:rsidRPr="00537EDB">
        <w:rPr>
          <w:rFonts w:cs="Arial"/>
          <w:sz w:val="22"/>
          <w:szCs w:val="22"/>
          <w:lang w:eastAsia="lt-LT"/>
        </w:rPr>
        <w:t xml:space="preserve">įregistruoti 307 vyrai ir 630 moterų su psichikos ir (ar) intelekto negalia. Kelmės rajone vyrauja nuotaikos (afektiniai) sutrikimai (2020 m. buvo 646), depresijos (2020 m. buvo 637), demencija ir Alzheimerio liga (448), demencija (430), protinis atsilikimas ir psichologinės raidos sutrikimai, šizofrenija, </w:t>
      </w:r>
      <w:proofErr w:type="spellStart"/>
      <w:r w:rsidRPr="00537EDB">
        <w:rPr>
          <w:rFonts w:cs="Arial"/>
          <w:sz w:val="22"/>
          <w:szCs w:val="22"/>
          <w:lang w:eastAsia="lt-LT"/>
        </w:rPr>
        <w:t>šizotipiniai</w:t>
      </w:r>
      <w:proofErr w:type="spellEnd"/>
      <w:r w:rsidRPr="00537EDB">
        <w:rPr>
          <w:rFonts w:cs="Arial"/>
          <w:sz w:val="22"/>
          <w:szCs w:val="22"/>
          <w:lang w:eastAsia="lt-LT"/>
        </w:rPr>
        <w:t xml:space="preserve"> ir </w:t>
      </w:r>
      <w:proofErr w:type="spellStart"/>
      <w:r w:rsidRPr="00537EDB">
        <w:rPr>
          <w:rFonts w:cs="Arial"/>
          <w:sz w:val="22"/>
          <w:szCs w:val="22"/>
          <w:lang w:eastAsia="lt-LT"/>
        </w:rPr>
        <w:t>kliedesiniai</w:t>
      </w:r>
      <w:proofErr w:type="spellEnd"/>
      <w:r w:rsidRPr="00537EDB">
        <w:rPr>
          <w:rFonts w:cs="Arial"/>
          <w:sz w:val="22"/>
          <w:szCs w:val="22"/>
          <w:lang w:eastAsia="lt-LT"/>
        </w:rPr>
        <w:t xml:space="preserve"> sutrikimai. Sergantys asmenys su psichikos ir elgesio sutrikimais sudaro 13,5 proc. (depresija – 3,1 proc. visų susirgimų, demencija ir Alzhaimerio liga – 2,2 proc. visų susirgimų,  psichikos ir elgesio sutrikimai dėl alkoholio vartojimo – 1,1 proc. visų susirgimų).</w:t>
      </w:r>
      <w:r>
        <w:rPr>
          <w:rFonts w:cs="Arial"/>
          <w:sz w:val="22"/>
          <w:szCs w:val="22"/>
          <w:lang w:eastAsia="lt-LT"/>
        </w:rPr>
        <w:t xml:space="preserve"> </w:t>
      </w:r>
      <w:r w:rsidRPr="00537EDB">
        <w:rPr>
          <w:rFonts w:cs="Arial"/>
          <w:sz w:val="22"/>
          <w:szCs w:val="22"/>
          <w:lang w:eastAsia="lt-LT"/>
        </w:rPr>
        <w:t xml:space="preserve">Kelmės rajono savivaldybės 35 asmenims su proto ir psichikos negalia socialinės paslaugos teikiamos kitų rajonų ir valstybiniuose socialinės globos namuose. </w:t>
      </w:r>
      <w:r>
        <w:rPr>
          <w:rFonts w:cs="Arial"/>
          <w:sz w:val="22"/>
          <w:szCs w:val="22"/>
          <w:lang w:eastAsia="lt-LT"/>
        </w:rPr>
        <w:t>Pagal</w:t>
      </w:r>
      <w:r w:rsidRPr="00537EDB">
        <w:rPr>
          <w:rFonts w:cs="Arial"/>
          <w:sz w:val="22"/>
          <w:szCs w:val="22"/>
          <w:lang w:eastAsia="lt-LT"/>
        </w:rPr>
        <w:t xml:space="preserve"> Kelmės rajono savivaldybės seniūnijų socialinių darbuotojų pateiktus duomenis 160 asmenų su intelekto ir (ar) psichikos negalia gyvena namuose su savo artimaisiais ir nelanko jokio dienos užimtumo centro. 30 Kelmės rajono intelekto ir psichikos negalią turintiems asmenims reikalingos apgyvendinimo paslaugos: 8 asmenims apsaugotame būste, 22 asmenims grupinio gyvenimo namuose, 23 asmenims reikalingos dienos užimtumo paslaugos, 13 šeimų reikalingos laikino atokvėpio paslaugos.</w:t>
      </w:r>
    </w:p>
    <w:p w14:paraId="1A25A885" w14:textId="203EDDCB" w:rsidR="00886DDC" w:rsidRDefault="00886DDC" w:rsidP="00537EDB">
      <w:pPr>
        <w:ind w:firstLine="426"/>
        <w:jc w:val="both"/>
        <w:rPr>
          <w:rFonts w:cs="Arial"/>
          <w:sz w:val="22"/>
          <w:szCs w:val="22"/>
          <w:lang w:eastAsia="lt-LT"/>
        </w:rPr>
      </w:pPr>
      <w:r w:rsidRPr="00886DDC">
        <w:rPr>
          <w:rFonts w:cs="Arial"/>
          <w:sz w:val="22"/>
          <w:szCs w:val="22"/>
          <w:lang w:eastAsia="lt-LT"/>
        </w:rPr>
        <w:t>Siekiant užtikrinti žmonių su negalia lygias teises gyventi bendruomenėje bei būti visiškai įtrauktiems į bendruomenę, tuo pačiu sprendžiant Šiaulių regiono socialinės atskirties netolygumo problemą, paslaugų, reikalingų institucinės globos pertvarkai įgyvendinti, infrastruktūros plėtra Kelmės rajone yra būtina. P</w:t>
      </w:r>
      <w:r>
        <w:rPr>
          <w:rFonts w:cs="Arial"/>
          <w:sz w:val="22"/>
          <w:szCs w:val="22"/>
          <w:lang w:eastAsia="lt-LT"/>
        </w:rPr>
        <w:t>lanuojamas p</w:t>
      </w:r>
      <w:r w:rsidRPr="00886DDC">
        <w:rPr>
          <w:rFonts w:cs="Arial"/>
          <w:sz w:val="22"/>
          <w:szCs w:val="22"/>
          <w:lang w:eastAsia="lt-LT"/>
        </w:rPr>
        <w:t>rojekto siekiamas rezultatas – tolygus, tvarus ir žmogaus teisėmis grįstas perėjimas nuo institucinės globos prie šeimoje ir bendruomenėje teikiamų paslaugų, užtikrinta įstatymais įtvirtintos viešosios paslaugos apimties plėtra Kelmės rajono savivaldybėje.</w:t>
      </w:r>
    </w:p>
    <w:p w14:paraId="6CF96F64" w14:textId="77777777" w:rsidR="00025395" w:rsidRDefault="006368BE" w:rsidP="00C414C4">
      <w:pPr>
        <w:ind w:firstLine="426"/>
        <w:jc w:val="both"/>
        <w:rPr>
          <w:rFonts w:cs="Arial"/>
          <w:sz w:val="22"/>
          <w:szCs w:val="22"/>
          <w:lang w:eastAsia="lt-LT"/>
        </w:rPr>
      </w:pPr>
      <w:r>
        <w:rPr>
          <w:rFonts w:cs="Arial"/>
          <w:sz w:val="22"/>
          <w:szCs w:val="22"/>
          <w:lang w:eastAsia="lt-LT"/>
        </w:rPr>
        <w:t xml:space="preserve">Kelmės rajone stipriau nei visoje Lietuvoje pasireiškia visuomenės senėjimo tendencija: </w:t>
      </w:r>
      <w:r w:rsidR="00160F77">
        <w:rPr>
          <w:rFonts w:cs="Arial"/>
          <w:sz w:val="22"/>
          <w:szCs w:val="22"/>
          <w:lang w:eastAsia="lt-LT"/>
        </w:rPr>
        <w:t>2022 m. pradžioje demografin</w:t>
      </w:r>
      <w:r w:rsidR="009354DA">
        <w:rPr>
          <w:rFonts w:cs="Arial"/>
          <w:sz w:val="22"/>
          <w:szCs w:val="22"/>
          <w:lang w:eastAsia="lt-LT"/>
        </w:rPr>
        <w:t>ė</w:t>
      </w:r>
      <w:r w:rsidR="00160F77">
        <w:rPr>
          <w:rFonts w:cs="Arial"/>
          <w:sz w:val="22"/>
          <w:szCs w:val="22"/>
          <w:lang w:eastAsia="lt-LT"/>
        </w:rPr>
        <w:t>s senatvės koeficientas Kelmės rajono savivaldybėje buvo 198 (</w:t>
      </w:r>
      <w:r w:rsidR="009354DA" w:rsidRPr="009354DA">
        <w:rPr>
          <w:rFonts w:cs="Arial"/>
          <w:sz w:val="22"/>
          <w:szCs w:val="22"/>
          <w:lang w:eastAsia="lt-LT"/>
        </w:rPr>
        <w:t>2020 m. Lietuvoje buvo 132, Šiaulių regione – 153, Kelmės r</w:t>
      </w:r>
      <w:r w:rsidR="009354DA">
        <w:rPr>
          <w:rFonts w:cs="Arial"/>
          <w:sz w:val="22"/>
          <w:szCs w:val="22"/>
          <w:lang w:eastAsia="lt-LT"/>
        </w:rPr>
        <w:t>ajon</w:t>
      </w:r>
      <w:r w:rsidR="009354DA" w:rsidRPr="009354DA">
        <w:rPr>
          <w:rFonts w:cs="Arial"/>
          <w:sz w:val="22"/>
          <w:szCs w:val="22"/>
          <w:lang w:eastAsia="lt-LT"/>
        </w:rPr>
        <w:t>e – 194</w:t>
      </w:r>
      <w:r w:rsidR="00160F77">
        <w:rPr>
          <w:rFonts w:cs="Arial"/>
          <w:sz w:val="22"/>
          <w:szCs w:val="22"/>
          <w:lang w:eastAsia="lt-LT"/>
        </w:rPr>
        <w:t xml:space="preserve">). </w:t>
      </w:r>
      <w:r w:rsidR="009354DA">
        <w:rPr>
          <w:rFonts w:cs="Arial"/>
          <w:sz w:val="22"/>
          <w:szCs w:val="22"/>
          <w:lang w:eastAsia="lt-LT"/>
        </w:rPr>
        <w:t xml:space="preserve">Senėjimo tendencija kelia didesnį socialinės globos poreikį, kurio Kelmės rajone veikiantys Liolių socialinės globos namai ir Užvenčio socialinės globos padalinys nepajėgūs patenkinti. </w:t>
      </w:r>
    </w:p>
    <w:p w14:paraId="3833445E" w14:textId="5A8C7591" w:rsidR="00F479E0" w:rsidRDefault="00025395" w:rsidP="00C414C4">
      <w:pPr>
        <w:ind w:firstLine="426"/>
        <w:jc w:val="both"/>
        <w:rPr>
          <w:rFonts w:cs="Arial"/>
          <w:sz w:val="22"/>
          <w:szCs w:val="22"/>
          <w:lang w:eastAsia="lt-LT"/>
        </w:rPr>
      </w:pPr>
      <w:r>
        <w:rPr>
          <w:rFonts w:cs="Arial"/>
          <w:sz w:val="22"/>
          <w:szCs w:val="22"/>
          <w:lang w:eastAsia="lt-LT"/>
        </w:rPr>
        <w:t xml:space="preserve">Situacija Kelmės rajono savivaldybėje rodo, kad būtinos investicijos į infrastruktūrą, teikiant </w:t>
      </w:r>
      <w:r w:rsidRPr="00025395">
        <w:rPr>
          <w:rFonts w:cs="Arial"/>
          <w:sz w:val="22"/>
          <w:szCs w:val="22"/>
          <w:lang w:eastAsia="lt-LT"/>
        </w:rPr>
        <w:t>socialin</w:t>
      </w:r>
      <w:r>
        <w:rPr>
          <w:rFonts w:cs="Arial"/>
          <w:sz w:val="22"/>
          <w:szCs w:val="22"/>
          <w:lang w:eastAsia="lt-LT"/>
        </w:rPr>
        <w:t>es</w:t>
      </w:r>
      <w:r w:rsidRPr="00025395">
        <w:rPr>
          <w:rFonts w:cs="Arial"/>
          <w:sz w:val="22"/>
          <w:szCs w:val="22"/>
          <w:lang w:eastAsia="lt-LT"/>
        </w:rPr>
        <w:t xml:space="preserve"> paslaug</w:t>
      </w:r>
      <w:r>
        <w:rPr>
          <w:rFonts w:cs="Arial"/>
          <w:sz w:val="22"/>
          <w:szCs w:val="22"/>
          <w:lang w:eastAsia="lt-LT"/>
        </w:rPr>
        <w:t>as asmenims</w:t>
      </w:r>
      <w:r w:rsidR="00446C90">
        <w:rPr>
          <w:rFonts w:cs="Arial"/>
          <w:sz w:val="22"/>
          <w:szCs w:val="22"/>
          <w:lang w:eastAsia="lt-LT"/>
        </w:rPr>
        <w:t xml:space="preserve"> su</w:t>
      </w:r>
      <w:r>
        <w:rPr>
          <w:rFonts w:cs="Arial"/>
          <w:sz w:val="22"/>
          <w:szCs w:val="22"/>
          <w:lang w:eastAsia="lt-LT"/>
        </w:rPr>
        <w:t xml:space="preserve"> </w:t>
      </w:r>
      <w:r w:rsidRPr="00025395">
        <w:rPr>
          <w:rFonts w:cs="Arial"/>
          <w:sz w:val="22"/>
          <w:szCs w:val="22"/>
          <w:lang w:eastAsia="lt-LT"/>
        </w:rPr>
        <w:t>psichikos ir (ar) intelekto negali</w:t>
      </w:r>
      <w:r w:rsidR="00446C90">
        <w:rPr>
          <w:rFonts w:cs="Arial"/>
          <w:sz w:val="22"/>
          <w:szCs w:val="22"/>
          <w:lang w:eastAsia="lt-LT"/>
        </w:rPr>
        <w:t>a</w:t>
      </w:r>
      <w:r>
        <w:rPr>
          <w:rFonts w:cs="Arial"/>
          <w:sz w:val="22"/>
          <w:szCs w:val="22"/>
          <w:lang w:eastAsia="lt-LT"/>
        </w:rPr>
        <w:t xml:space="preserve"> bei senyvo amžiaus rajono gyventojams, kartu vykdant p</w:t>
      </w:r>
      <w:r w:rsidRPr="00025395">
        <w:rPr>
          <w:rFonts w:cs="Arial"/>
          <w:sz w:val="22"/>
          <w:szCs w:val="22"/>
          <w:lang w:eastAsia="lt-LT"/>
        </w:rPr>
        <w:t>erėjim</w:t>
      </w:r>
      <w:r>
        <w:rPr>
          <w:rFonts w:cs="Arial"/>
          <w:sz w:val="22"/>
          <w:szCs w:val="22"/>
          <w:lang w:eastAsia="lt-LT"/>
        </w:rPr>
        <w:t>ą</w:t>
      </w:r>
      <w:r w:rsidRPr="00025395">
        <w:rPr>
          <w:rFonts w:cs="Arial"/>
          <w:sz w:val="22"/>
          <w:szCs w:val="22"/>
          <w:lang w:eastAsia="lt-LT"/>
        </w:rPr>
        <w:t xml:space="preserve"> nuo institucinės globos prie šeimoje ir bendruomenėje teikiamų paslaugų</w:t>
      </w:r>
      <w:r>
        <w:rPr>
          <w:rFonts w:cs="Arial"/>
          <w:sz w:val="22"/>
          <w:szCs w:val="22"/>
          <w:lang w:eastAsia="lt-LT"/>
        </w:rPr>
        <w:t xml:space="preserve">. </w:t>
      </w:r>
      <w:r w:rsidR="001E6F8C">
        <w:rPr>
          <w:rFonts w:cs="Arial"/>
          <w:sz w:val="22"/>
          <w:szCs w:val="22"/>
          <w:lang w:eastAsia="lt-LT"/>
        </w:rPr>
        <w:t xml:space="preserve">  </w:t>
      </w:r>
    </w:p>
    <w:p w14:paraId="21D29980" w14:textId="77777777" w:rsidR="00F479E0" w:rsidRPr="00F479E0" w:rsidRDefault="00F479E0" w:rsidP="00C414C4">
      <w:pPr>
        <w:ind w:firstLine="426"/>
        <w:jc w:val="both"/>
        <w:rPr>
          <w:rFonts w:cs="Arial"/>
          <w:sz w:val="22"/>
          <w:szCs w:val="22"/>
          <w:lang w:eastAsia="lt-LT"/>
        </w:rPr>
      </w:pPr>
    </w:p>
    <w:p w14:paraId="275784B0" w14:textId="77777777" w:rsidR="00443488" w:rsidRDefault="00443488" w:rsidP="00F479E0">
      <w:pPr>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638A2ED3" w14:textId="5C7A73ED" w:rsidR="00F479E0" w:rsidRDefault="00F479E0" w:rsidP="00F479E0">
      <w:pPr>
        <w:ind w:firstLine="426"/>
        <w:jc w:val="both"/>
        <w:rPr>
          <w:rFonts w:cs="Arial"/>
          <w:sz w:val="22"/>
          <w:szCs w:val="22"/>
          <w:lang w:eastAsia="lt-LT"/>
        </w:rPr>
      </w:pPr>
      <w:r w:rsidRPr="00F479E0">
        <w:rPr>
          <w:rFonts w:cs="Arial"/>
          <w:sz w:val="22"/>
          <w:szCs w:val="22"/>
          <w:lang w:eastAsia="lt-LT"/>
        </w:rPr>
        <w:t>Pakruojo rajono savivaldybėje veikia socialinės globos įstaiga</w:t>
      </w:r>
      <w:r w:rsidR="00644093">
        <w:rPr>
          <w:rFonts w:cs="Arial"/>
          <w:sz w:val="22"/>
          <w:szCs w:val="22"/>
          <w:lang w:eastAsia="lt-LT"/>
        </w:rPr>
        <w:t>,</w:t>
      </w:r>
      <w:r w:rsidR="00644093" w:rsidRPr="00644093">
        <w:t xml:space="preserve"> </w:t>
      </w:r>
      <w:r w:rsidR="00644093" w:rsidRPr="00644093">
        <w:rPr>
          <w:rFonts w:cs="Arial"/>
          <w:sz w:val="22"/>
          <w:szCs w:val="22"/>
          <w:lang w:eastAsia="lt-LT"/>
        </w:rPr>
        <w:t xml:space="preserve">teikianti socialinės globos paslaugas </w:t>
      </w:r>
      <w:r w:rsidR="00937231">
        <w:rPr>
          <w:rFonts w:cs="Arial"/>
          <w:sz w:val="22"/>
          <w:szCs w:val="22"/>
          <w:lang w:eastAsia="lt-LT"/>
        </w:rPr>
        <w:t xml:space="preserve">asmenims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xml:space="preserve"> </w:t>
      </w:r>
      <w:r w:rsidRPr="00F479E0">
        <w:rPr>
          <w:rFonts w:cs="Arial"/>
          <w:sz w:val="22"/>
          <w:szCs w:val="22"/>
          <w:lang w:eastAsia="lt-LT"/>
        </w:rPr>
        <w:t xml:space="preserve">– Linkuvos socialinės globos namai, kuriuose gyvena 264 asmenys, iš kurių 165 asmenys yra darbingo amžiaus. </w:t>
      </w:r>
      <w:r w:rsidR="00644093" w:rsidRPr="00644093">
        <w:rPr>
          <w:rFonts w:cs="Arial"/>
          <w:sz w:val="22"/>
          <w:szCs w:val="22"/>
          <w:lang w:eastAsia="lt-LT"/>
        </w:rPr>
        <w:t xml:space="preserve">Pakruojo rajono savivaldybės </w:t>
      </w:r>
      <w:r w:rsidR="00644093">
        <w:rPr>
          <w:rFonts w:cs="Arial"/>
          <w:sz w:val="22"/>
          <w:szCs w:val="22"/>
          <w:lang w:eastAsia="lt-LT"/>
        </w:rPr>
        <w:t xml:space="preserve">situacija </w:t>
      </w:r>
      <w:r w:rsidR="00644093" w:rsidRPr="00644093">
        <w:rPr>
          <w:rFonts w:cs="Arial"/>
          <w:sz w:val="22"/>
          <w:szCs w:val="22"/>
          <w:lang w:eastAsia="lt-LT"/>
        </w:rPr>
        <w:t>biudžetinėse įstaigose: Linkuvos socialinių paslaugų centre 2023 metais gyveno 79 asmenys</w:t>
      </w:r>
      <w:r w:rsidR="00937231">
        <w:rPr>
          <w:rFonts w:cs="Arial"/>
          <w:sz w:val="22"/>
          <w:szCs w:val="22"/>
          <w:lang w:eastAsia="lt-LT"/>
        </w:rPr>
        <w:t xml:space="preserve"> su </w:t>
      </w:r>
      <w:r w:rsidR="00644093" w:rsidRPr="00644093">
        <w:rPr>
          <w:rFonts w:cs="Arial"/>
          <w:sz w:val="22"/>
          <w:szCs w:val="22"/>
          <w:lang w:eastAsia="lt-LT"/>
        </w:rPr>
        <w:t>intelekto ir (ar) psichikos negali</w:t>
      </w:r>
      <w:r w:rsidR="00937231">
        <w:rPr>
          <w:rFonts w:cs="Arial"/>
          <w:sz w:val="22"/>
          <w:szCs w:val="22"/>
          <w:lang w:eastAsia="lt-LT"/>
        </w:rPr>
        <w:t>a</w:t>
      </w:r>
      <w:r w:rsidR="00644093" w:rsidRPr="00644093">
        <w:rPr>
          <w:rFonts w:cs="Arial"/>
          <w:sz w:val="22"/>
          <w:szCs w:val="22"/>
          <w:lang w:eastAsia="lt-LT"/>
        </w:rPr>
        <w:t>, iš kurių 48 asmenims buvo teikiamos socialinės globos paslaugos ir 31 – socialinės priežiūros paslaugos, o Klovainių sutrikusio intelekto jaunuolių centre 2023 metais</w:t>
      </w:r>
      <w:r w:rsidR="00937231">
        <w:rPr>
          <w:rFonts w:cs="Arial"/>
          <w:sz w:val="22"/>
          <w:szCs w:val="22"/>
          <w:lang w:eastAsia="lt-LT"/>
        </w:rPr>
        <w:t xml:space="preserve"> </w:t>
      </w:r>
      <w:r w:rsidR="00644093" w:rsidRPr="00644093">
        <w:rPr>
          <w:rFonts w:cs="Arial"/>
          <w:sz w:val="22"/>
          <w:szCs w:val="22"/>
          <w:lang w:eastAsia="lt-LT"/>
        </w:rPr>
        <w:t>24 darbingo amžiaus asmenims</w:t>
      </w:r>
      <w:r w:rsidR="00937231">
        <w:rPr>
          <w:rFonts w:cs="Arial"/>
          <w:sz w:val="22"/>
          <w:szCs w:val="22"/>
          <w:lang w:eastAsia="lt-LT"/>
        </w:rPr>
        <w:t xml:space="preserve"> su</w:t>
      </w:r>
      <w:r w:rsidR="00644093" w:rsidRPr="00644093">
        <w:rPr>
          <w:rFonts w:cs="Arial"/>
          <w:sz w:val="22"/>
          <w:szCs w:val="22"/>
          <w:lang w:eastAsia="lt-LT"/>
        </w:rPr>
        <w:t xml:space="preserve"> intelekto ir (ar) psichikos negali</w:t>
      </w:r>
      <w:r w:rsidR="00937231">
        <w:rPr>
          <w:rFonts w:cs="Arial"/>
          <w:sz w:val="22"/>
          <w:szCs w:val="22"/>
          <w:lang w:eastAsia="lt-LT"/>
        </w:rPr>
        <w:t>a</w:t>
      </w:r>
      <w:r w:rsidR="00644093" w:rsidRPr="00644093">
        <w:rPr>
          <w:rFonts w:cs="Arial"/>
          <w:sz w:val="22"/>
          <w:szCs w:val="22"/>
          <w:lang w:eastAsia="lt-LT"/>
        </w:rPr>
        <w:t xml:space="preserve"> buvo teikiamos dienos ir trumpalaikės socialinės globos paslaugos.</w:t>
      </w:r>
      <w:r w:rsidR="00644093">
        <w:rPr>
          <w:rFonts w:cs="Arial"/>
          <w:sz w:val="22"/>
          <w:szCs w:val="22"/>
          <w:lang w:eastAsia="lt-LT"/>
        </w:rPr>
        <w:t xml:space="preserve"> </w:t>
      </w:r>
      <w:r w:rsidRPr="00F479E0">
        <w:rPr>
          <w:rFonts w:cs="Arial"/>
          <w:sz w:val="22"/>
          <w:szCs w:val="22"/>
          <w:lang w:eastAsia="lt-LT"/>
        </w:rPr>
        <w:t>Pakruojo rajono savivaldybėje registruoti 368 asmenys</w:t>
      </w:r>
      <w:r w:rsidR="00937231">
        <w:rPr>
          <w:rFonts w:cs="Arial"/>
          <w:sz w:val="22"/>
          <w:szCs w:val="22"/>
          <w:lang w:eastAsia="lt-LT"/>
        </w:rPr>
        <w:t xml:space="preserve"> su</w:t>
      </w:r>
      <w:r w:rsidRPr="00F479E0">
        <w:rPr>
          <w:rFonts w:cs="Arial"/>
          <w:sz w:val="22"/>
          <w:szCs w:val="22"/>
          <w:lang w:eastAsia="lt-LT"/>
        </w:rPr>
        <w:t xml:space="preserve"> psichikos ir (ar) intelekto negali</w:t>
      </w:r>
      <w:r w:rsidR="00937231">
        <w:rPr>
          <w:rFonts w:cs="Arial"/>
          <w:sz w:val="22"/>
          <w:szCs w:val="22"/>
          <w:lang w:eastAsia="lt-LT"/>
        </w:rPr>
        <w:t>a</w:t>
      </w:r>
      <w:r w:rsidRPr="00F479E0">
        <w:rPr>
          <w:rFonts w:cs="Arial"/>
          <w:sz w:val="22"/>
          <w:szCs w:val="22"/>
          <w:lang w:eastAsia="lt-LT"/>
        </w:rPr>
        <w:t xml:space="preserve"> (155 asmenys</w:t>
      </w:r>
      <w:r w:rsidR="00937231">
        <w:rPr>
          <w:rFonts w:cs="Arial"/>
          <w:sz w:val="22"/>
          <w:szCs w:val="22"/>
          <w:lang w:eastAsia="lt-LT"/>
        </w:rPr>
        <w:t xml:space="preserve"> su</w:t>
      </w:r>
      <w:r w:rsidRPr="00F479E0">
        <w:rPr>
          <w:rFonts w:cs="Arial"/>
          <w:sz w:val="22"/>
          <w:szCs w:val="22"/>
          <w:lang w:eastAsia="lt-LT"/>
        </w:rPr>
        <w:t xml:space="preserve"> psichikos negali</w:t>
      </w:r>
      <w:r w:rsidR="00937231">
        <w:rPr>
          <w:rFonts w:cs="Arial"/>
          <w:sz w:val="22"/>
          <w:szCs w:val="22"/>
          <w:lang w:eastAsia="lt-LT"/>
        </w:rPr>
        <w:t>a</w:t>
      </w:r>
      <w:r w:rsidRPr="00F479E0">
        <w:rPr>
          <w:rFonts w:cs="Arial"/>
          <w:sz w:val="22"/>
          <w:szCs w:val="22"/>
          <w:lang w:eastAsia="lt-LT"/>
        </w:rPr>
        <w:t xml:space="preserve"> ir 213 asmenų</w:t>
      </w:r>
      <w:r w:rsidR="00937231">
        <w:rPr>
          <w:rFonts w:cs="Arial"/>
          <w:sz w:val="22"/>
          <w:szCs w:val="22"/>
          <w:lang w:eastAsia="lt-LT"/>
        </w:rPr>
        <w:t xml:space="preserve"> su</w:t>
      </w:r>
      <w:r w:rsidRPr="00F479E0">
        <w:rPr>
          <w:rFonts w:cs="Arial"/>
          <w:sz w:val="22"/>
          <w:szCs w:val="22"/>
          <w:lang w:eastAsia="lt-LT"/>
        </w:rPr>
        <w:t xml:space="preserve"> </w:t>
      </w:r>
      <w:r w:rsidR="00937231">
        <w:rPr>
          <w:rFonts w:cs="Arial"/>
          <w:sz w:val="22"/>
          <w:szCs w:val="22"/>
          <w:lang w:eastAsia="lt-LT"/>
        </w:rPr>
        <w:t>i</w:t>
      </w:r>
      <w:r w:rsidRPr="00F479E0">
        <w:rPr>
          <w:rFonts w:cs="Arial"/>
          <w:sz w:val="22"/>
          <w:szCs w:val="22"/>
          <w:lang w:eastAsia="lt-LT"/>
        </w:rPr>
        <w:t>ntelekto negali</w:t>
      </w:r>
      <w:r w:rsidR="00937231">
        <w:rPr>
          <w:rFonts w:cs="Arial"/>
          <w:sz w:val="22"/>
          <w:szCs w:val="22"/>
          <w:lang w:eastAsia="lt-LT"/>
        </w:rPr>
        <w:t>a</w:t>
      </w:r>
      <w:r w:rsidRPr="00F479E0">
        <w:rPr>
          <w:rFonts w:cs="Arial"/>
          <w:sz w:val="22"/>
          <w:szCs w:val="22"/>
          <w:lang w:eastAsia="lt-LT"/>
        </w:rPr>
        <w:t>). Pakruojo rajone yra tik 2 apsaugoti būstai (išnuomoti 2 butai), kuriuose šiuo metu gyvena 4 asmenys. Paslaugas teikia Klovainių sutrikusio intelekto jaunuolių centras. Linkuvos socialinės globos namų grupinio gyvenimo namuose gyvena 8 asmenys. Asmenys</w:t>
      </w:r>
      <w:r w:rsidR="00937231">
        <w:rPr>
          <w:rFonts w:cs="Arial"/>
          <w:sz w:val="22"/>
          <w:szCs w:val="22"/>
          <w:lang w:eastAsia="lt-LT"/>
        </w:rPr>
        <w:t xml:space="preserve"> su</w:t>
      </w:r>
      <w:r w:rsidRPr="00F479E0">
        <w:rPr>
          <w:rFonts w:cs="Arial"/>
          <w:sz w:val="22"/>
          <w:szCs w:val="22"/>
          <w:lang w:eastAsia="lt-LT"/>
        </w:rPr>
        <w:t xml:space="preserve"> intelekto ir (ar) psichikos negali</w:t>
      </w:r>
      <w:r w:rsidR="00937231">
        <w:rPr>
          <w:rFonts w:cs="Arial"/>
          <w:sz w:val="22"/>
          <w:szCs w:val="22"/>
          <w:lang w:eastAsia="lt-LT"/>
        </w:rPr>
        <w:t>a</w:t>
      </w:r>
      <w:r w:rsidRPr="00F479E0">
        <w:rPr>
          <w:rFonts w:cs="Arial"/>
          <w:sz w:val="22"/>
          <w:szCs w:val="22"/>
          <w:lang w:eastAsia="lt-LT"/>
        </w:rPr>
        <w:t xml:space="preserve"> mažai naudojasi bendruomenėje teikiamomis  socialinėmis paslaugomis, tačiau jaučiamas itin didelis šių asmenų apgyvendinimo ir užimtumo poreikis, kadangi asmenų</w:t>
      </w:r>
      <w:r w:rsidR="00937231">
        <w:rPr>
          <w:rFonts w:cs="Arial"/>
          <w:sz w:val="22"/>
          <w:szCs w:val="22"/>
          <w:lang w:eastAsia="lt-LT"/>
        </w:rPr>
        <w:t xml:space="preserve"> su</w:t>
      </w:r>
      <w:r w:rsidRPr="00F479E0">
        <w:rPr>
          <w:rFonts w:cs="Arial"/>
          <w:sz w:val="22"/>
          <w:szCs w:val="22"/>
          <w:lang w:eastAsia="lt-LT"/>
        </w:rPr>
        <w:t xml:space="preserve"> negali</w:t>
      </w:r>
      <w:r w:rsidR="00937231">
        <w:rPr>
          <w:rFonts w:cs="Arial"/>
          <w:sz w:val="22"/>
          <w:szCs w:val="22"/>
          <w:lang w:eastAsia="lt-LT"/>
        </w:rPr>
        <w:t>a</w:t>
      </w:r>
      <w:r w:rsidRPr="00F479E0">
        <w:rPr>
          <w:rFonts w:cs="Arial"/>
          <w:sz w:val="22"/>
          <w:szCs w:val="22"/>
          <w:lang w:eastAsia="lt-LT"/>
        </w:rPr>
        <w:t xml:space="preserve"> skaičius Pakruojo rajone yra daug didesnis, nei atitinkamas paslaugas teikiančios įstaigos gali priimti. Būtina plėtoti apsaugoto būsto paslaugas, įsteigti naujus grupinio gyvenimo namus ir teikti su užimtumu susijusias paslaugas.</w:t>
      </w:r>
    </w:p>
    <w:p w14:paraId="47333B27" w14:textId="60BE3C03" w:rsidR="00F479E0" w:rsidRPr="00F479E0" w:rsidRDefault="00F479E0" w:rsidP="00725619">
      <w:pPr>
        <w:ind w:firstLine="426"/>
        <w:jc w:val="both"/>
        <w:rPr>
          <w:rFonts w:cs="Arial"/>
          <w:sz w:val="22"/>
          <w:szCs w:val="22"/>
          <w:lang w:eastAsia="lt-LT"/>
        </w:rPr>
      </w:pPr>
      <w:r w:rsidRPr="00F479E0">
        <w:rPr>
          <w:rFonts w:cs="Arial"/>
          <w:sz w:val="22"/>
          <w:szCs w:val="22"/>
          <w:lang w:eastAsia="lt-LT"/>
        </w:rPr>
        <w:t xml:space="preserve">Pakruojo nestacionarių socialinių paslaugų centro (toliau – NSPC) tikslas – teikti </w:t>
      </w:r>
      <w:r w:rsidR="00043DE3">
        <w:rPr>
          <w:rFonts w:cs="Arial"/>
          <w:sz w:val="22"/>
          <w:szCs w:val="22"/>
          <w:lang w:eastAsia="lt-LT"/>
        </w:rPr>
        <w:t>socialinė</w:t>
      </w:r>
      <w:r w:rsidRPr="00F479E0">
        <w:rPr>
          <w:rFonts w:cs="Arial"/>
          <w:sz w:val="22"/>
          <w:szCs w:val="22"/>
          <w:lang w:eastAsia="lt-LT"/>
        </w:rPr>
        <w:t xml:space="preserve">s </w:t>
      </w:r>
      <w:r w:rsidR="00043DE3">
        <w:rPr>
          <w:rFonts w:cs="Arial"/>
          <w:sz w:val="22"/>
          <w:szCs w:val="22"/>
          <w:lang w:eastAsia="lt-LT"/>
        </w:rPr>
        <w:t xml:space="preserve">priežiūros </w:t>
      </w:r>
      <w:r w:rsidRPr="00F479E0">
        <w:rPr>
          <w:rFonts w:cs="Arial"/>
          <w:sz w:val="22"/>
          <w:szCs w:val="22"/>
          <w:lang w:eastAsia="lt-LT"/>
        </w:rPr>
        <w:t>paslaugas įvairioms socialinėms žmonių grupėms, rūpintis jų socialine integracija, siekiant pagerinti gyvenimo kokybę, sudaryti sąlygas, užtikrinančias jų savarankiškumo išsaugojimą, skatinti gebėjimą pasirūpinti savimi ir integruotis į visuomenę. 2023 m. NSPC dirbo 80 darbuotojų, kurie paslaugas teikė apie 1800 asmenų</w:t>
      </w:r>
      <w:r w:rsidR="00725619">
        <w:rPr>
          <w:rFonts w:cs="Arial"/>
          <w:sz w:val="22"/>
          <w:szCs w:val="22"/>
          <w:lang w:eastAsia="lt-LT"/>
        </w:rPr>
        <w:t xml:space="preserve">, iš jų: </w:t>
      </w:r>
      <w:r w:rsidR="00725619" w:rsidRPr="00725619">
        <w:rPr>
          <w:rFonts w:cs="Arial"/>
          <w:sz w:val="22"/>
          <w:szCs w:val="22"/>
          <w:lang w:eastAsia="lt-LT"/>
        </w:rPr>
        <w:t>NSPC globos centre dirba 5 darbuotojai, teikiantys paslaugas 47 globėjams ir 70 globotinių, veda mokymus apytiksliai 25-30 asmenų per metus;</w:t>
      </w:r>
      <w:r w:rsidR="00725619">
        <w:rPr>
          <w:rFonts w:cs="Arial"/>
          <w:sz w:val="22"/>
          <w:szCs w:val="22"/>
          <w:lang w:eastAsia="lt-LT"/>
        </w:rPr>
        <w:t xml:space="preserve"> </w:t>
      </w:r>
      <w:r w:rsidR="00725619" w:rsidRPr="00725619">
        <w:rPr>
          <w:rFonts w:cs="Arial"/>
          <w:sz w:val="22"/>
          <w:szCs w:val="22"/>
          <w:lang w:eastAsia="lt-LT"/>
        </w:rPr>
        <w:t xml:space="preserve">NSPC bendruomeniniai šeimos namai teikia įvairias prevencines </w:t>
      </w:r>
      <w:r w:rsidR="00043DE3" w:rsidRPr="00043DE3">
        <w:rPr>
          <w:rFonts w:cs="Arial"/>
          <w:sz w:val="22"/>
          <w:szCs w:val="22"/>
          <w:lang w:eastAsia="lt-LT"/>
        </w:rPr>
        <w:t>ir socialinės priežiūros paslaugas</w:t>
      </w:r>
      <w:r w:rsidR="00043DE3">
        <w:rPr>
          <w:rFonts w:cs="Arial"/>
          <w:sz w:val="22"/>
          <w:szCs w:val="22"/>
          <w:lang w:eastAsia="lt-LT"/>
        </w:rPr>
        <w:t>,</w:t>
      </w:r>
      <w:r w:rsidR="00043DE3" w:rsidRPr="00043DE3">
        <w:rPr>
          <w:rFonts w:cs="Arial"/>
          <w:sz w:val="22"/>
          <w:szCs w:val="22"/>
          <w:lang w:eastAsia="lt-LT"/>
        </w:rPr>
        <w:t xml:space="preserve"> psichosocialinės pagalbos paslaugas. Planuojama teikti dienos socialinės globos paslaugas senyvo amžiaus asmenims ir suaugusiems asmeni</w:t>
      </w:r>
      <w:r w:rsidR="00937231">
        <w:rPr>
          <w:rFonts w:cs="Arial"/>
          <w:sz w:val="22"/>
          <w:szCs w:val="22"/>
          <w:lang w:eastAsia="lt-LT"/>
        </w:rPr>
        <w:t>m</w:t>
      </w:r>
      <w:r w:rsidR="00043DE3" w:rsidRPr="00043DE3">
        <w:rPr>
          <w:rFonts w:cs="Arial"/>
          <w:sz w:val="22"/>
          <w:szCs w:val="22"/>
          <w:lang w:eastAsia="lt-LT"/>
        </w:rPr>
        <w:t xml:space="preserve">s su negalia </w:t>
      </w:r>
      <w:r w:rsidR="00043DE3">
        <w:rPr>
          <w:rFonts w:cs="Arial"/>
          <w:sz w:val="22"/>
          <w:szCs w:val="22"/>
          <w:lang w:eastAsia="lt-LT"/>
        </w:rPr>
        <w:t>bei</w:t>
      </w:r>
      <w:r w:rsidR="00043DE3" w:rsidRPr="00043DE3">
        <w:rPr>
          <w:rFonts w:cs="Arial"/>
          <w:sz w:val="22"/>
          <w:szCs w:val="22"/>
          <w:lang w:eastAsia="lt-LT"/>
        </w:rPr>
        <w:t xml:space="preserve"> labai reikalingas palydėjimo paslaugas jaunuoliams</w:t>
      </w:r>
      <w:r w:rsidR="00043DE3">
        <w:rPr>
          <w:rFonts w:cs="Arial"/>
          <w:sz w:val="22"/>
          <w:szCs w:val="22"/>
          <w:lang w:eastAsia="lt-LT"/>
        </w:rPr>
        <w:t>. NSPC</w:t>
      </w:r>
      <w:r w:rsidR="00725619">
        <w:rPr>
          <w:rFonts w:cs="Arial"/>
          <w:sz w:val="22"/>
          <w:szCs w:val="22"/>
          <w:lang w:eastAsia="lt-LT"/>
        </w:rPr>
        <w:t xml:space="preserve"> </w:t>
      </w:r>
      <w:r w:rsidR="00043DE3">
        <w:rPr>
          <w:rFonts w:cs="Arial"/>
          <w:sz w:val="22"/>
          <w:szCs w:val="22"/>
          <w:lang w:eastAsia="lt-LT"/>
        </w:rPr>
        <w:t>p</w:t>
      </w:r>
      <w:r w:rsidR="00725619" w:rsidRPr="00725619">
        <w:rPr>
          <w:rFonts w:cs="Arial"/>
          <w:sz w:val="22"/>
          <w:szCs w:val="22"/>
          <w:lang w:eastAsia="lt-LT"/>
        </w:rPr>
        <w:t>agalba į namus buvo teikta 220 asmenų, integralios pagal</w:t>
      </w:r>
      <w:r w:rsidR="00725619">
        <w:rPr>
          <w:rFonts w:cs="Arial"/>
          <w:sz w:val="22"/>
          <w:szCs w:val="22"/>
          <w:lang w:eastAsia="lt-LT"/>
        </w:rPr>
        <w:t xml:space="preserve">bos paslaugos teiktos </w:t>
      </w:r>
      <w:r w:rsidR="00725619">
        <w:rPr>
          <w:rFonts w:cs="Arial"/>
          <w:sz w:val="22"/>
          <w:szCs w:val="22"/>
          <w:lang w:eastAsia="lt-LT"/>
        </w:rPr>
        <w:lastRenderedPageBreak/>
        <w:t>13 asmenų,</w:t>
      </w:r>
      <w:r w:rsidR="00725619" w:rsidRPr="00725619">
        <w:rPr>
          <w:rFonts w:cs="Arial"/>
          <w:sz w:val="22"/>
          <w:szCs w:val="22"/>
          <w:lang w:eastAsia="lt-LT"/>
        </w:rPr>
        <w:t xml:space="preserve"> </w:t>
      </w:r>
      <w:r w:rsidR="00725619">
        <w:rPr>
          <w:rFonts w:cs="Arial"/>
          <w:sz w:val="22"/>
          <w:szCs w:val="22"/>
          <w:lang w:eastAsia="lt-LT"/>
        </w:rPr>
        <w:t xml:space="preserve">paslaugas teikė 22 darbuotojai; </w:t>
      </w:r>
      <w:r w:rsidR="00725619" w:rsidRPr="00725619">
        <w:rPr>
          <w:rFonts w:cs="Arial"/>
          <w:sz w:val="22"/>
          <w:szCs w:val="22"/>
          <w:lang w:eastAsia="lt-LT"/>
        </w:rPr>
        <w:t>2023 m. NSPC bendruomeninių paslaugų tarnyba socialinę priežiūrą teikė 120 šeimų, dirb</w:t>
      </w:r>
      <w:r w:rsidR="00725619">
        <w:rPr>
          <w:rFonts w:cs="Arial"/>
          <w:sz w:val="22"/>
          <w:szCs w:val="22"/>
          <w:lang w:eastAsia="lt-LT"/>
        </w:rPr>
        <w:t xml:space="preserve">o 4 atvejo vadybininkai; </w:t>
      </w:r>
      <w:r w:rsidR="00725619" w:rsidRPr="00725619">
        <w:rPr>
          <w:rFonts w:cs="Arial"/>
          <w:sz w:val="22"/>
          <w:szCs w:val="22"/>
          <w:lang w:eastAsia="lt-LT"/>
        </w:rPr>
        <w:t>NSPC laikino gyvenimo namuose vienu metu gali gyventi iki 20 asmenų. 2023 m. gyveno – 26 asmenys</w:t>
      </w:r>
      <w:r w:rsidR="00725619">
        <w:rPr>
          <w:rFonts w:cs="Arial"/>
          <w:sz w:val="22"/>
          <w:szCs w:val="22"/>
          <w:lang w:eastAsia="lt-LT"/>
        </w:rPr>
        <w:t xml:space="preserve">, laikinai nakvojo – 19 asmenų; </w:t>
      </w:r>
      <w:r w:rsidR="00725619" w:rsidRPr="00725619">
        <w:rPr>
          <w:rFonts w:cs="Arial"/>
          <w:sz w:val="22"/>
          <w:szCs w:val="22"/>
          <w:lang w:eastAsia="lt-LT"/>
        </w:rPr>
        <w:t>NSPC taip išduoda ir techninės pagalbos priemones (2023 m. išduota apie 317 asmenų), poreikių, gebėjimų vertinimas atlik</w:t>
      </w:r>
      <w:r w:rsidR="00725619">
        <w:rPr>
          <w:rFonts w:cs="Arial"/>
          <w:sz w:val="22"/>
          <w:szCs w:val="22"/>
          <w:lang w:eastAsia="lt-LT"/>
        </w:rPr>
        <w:t>t</w:t>
      </w:r>
      <w:r w:rsidR="00725619" w:rsidRPr="00725619">
        <w:rPr>
          <w:rFonts w:cs="Arial"/>
          <w:sz w:val="22"/>
          <w:szCs w:val="22"/>
          <w:lang w:eastAsia="lt-LT"/>
        </w:rPr>
        <w:t>as 140 asmenų.</w:t>
      </w:r>
      <w:r w:rsidRPr="00F479E0">
        <w:rPr>
          <w:rFonts w:cs="Arial"/>
          <w:sz w:val="22"/>
          <w:szCs w:val="22"/>
          <w:lang w:eastAsia="lt-LT"/>
        </w:rPr>
        <w:t xml:space="preserve"> NSPC teikiamų paslaugų spektras yra platus, o poreikis labai didelis, tačiau paslaugoms teikti itin trūksta tinkamai įrengtos infrastruktūros, kadangi esamos patalpos senos, neturi tinkamo privažiavimo, neužtikrintas asmenų su negalia patekimas į visas patalpas, todėl būtinas esamų patalpų atnaujinimas, sutvarkant prieigas arba NSPC perkėlimas į labiau pritaikytas patalpas. Planuojama NSPC perkelti į kitas patalpas, kurių </w:t>
      </w:r>
      <w:r>
        <w:rPr>
          <w:rFonts w:cs="Arial"/>
          <w:sz w:val="22"/>
          <w:szCs w:val="22"/>
          <w:lang w:eastAsia="lt-LT"/>
        </w:rPr>
        <w:t xml:space="preserve">tinkamam </w:t>
      </w:r>
      <w:r w:rsidRPr="00F479E0">
        <w:rPr>
          <w:rFonts w:cs="Arial"/>
          <w:sz w:val="22"/>
          <w:szCs w:val="22"/>
          <w:lang w:eastAsia="lt-LT"/>
        </w:rPr>
        <w:t>įrengimui reikės mažiau</w:t>
      </w:r>
      <w:r>
        <w:rPr>
          <w:rFonts w:cs="Arial"/>
          <w:sz w:val="22"/>
          <w:szCs w:val="22"/>
          <w:lang w:eastAsia="lt-LT"/>
        </w:rPr>
        <w:t>siai</w:t>
      </w:r>
      <w:r w:rsidRPr="00F479E0">
        <w:rPr>
          <w:rFonts w:cs="Arial"/>
          <w:sz w:val="22"/>
          <w:szCs w:val="22"/>
          <w:lang w:eastAsia="lt-LT"/>
        </w:rPr>
        <w:t xml:space="preserve"> investicijų.</w:t>
      </w:r>
    </w:p>
    <w:p w14:paraId="13713398" w14:textId="77777777" w:rsidR="00F479E0" w:rsidRDefault="00F479E0" w:rsidP="00F479E0">
      <w:pPr>
        <w:ind w:firstLine="426"/>
        <w:jc w:val="both"/>
        <w:rPr>
          <w:rFonts w:cs="Arial"/>
          <w:sz w:val="22"/>
          <w:szCs w:val="22"/>
          <w:lang w:eastAsia="lt-LT"/>
        </w:rPr>
      </w:pPr>
      <w:r w:rsidRPr="00F479E0">
        <w:rPr>
          <w:rFonts w:cs="Arial"/>
          <w:sz w:val="22"/>
          <w:szCs w:val="22"/>
          <w:lang w:eastAsia="lt-LT"/>
        </w:rPr>
        <w:t>Šiuo metu Pakruojo rajone veikia Linkuvos socialinių paslaugų centras (biudžetinė įstaiga), kuriame ilgalaikės socialinės globos paslaugas gauna 48 senyvo amžiaus asmenys. Jaučiant didelį socialinės globos paslaugų poreikį senyvo amžiaus asmenims, 2022 m. atidarytas Linkuvos socialinių paslaugų centro padalinys „Atokvėpis“, kuriame 10 senyvo amžiaus asmenų gauna dienos ir / ar trumpalaikės socialinės globos pasaugas. Nuo 2022 m. paslaugos jau buvo teiktos 58 asmenims. Kitų rajonų ir kito pavaldumo socialinės globos namuose ilgalaikės socialinės globos paslaugas gauna 46 senyvo amžiaus asmenys, įskaitant ir Rozalimo Švč. M. Marijos vardo parapijos senjorų namus, kuriuose ilgalaikės socialinės globos paslaugas gauna 22 senyvo amžiaus asmenys. Iš viso ilgal</w:t>
      </w:r>
      <w:r w:rsidR="00FF718F">
        <w:rPr>
          <w:rFonts w:cs="Arial"/>
          <w:sz w:val="22"/>
          <w:szCs w:val="22"/>
          <w:lang w:eastAsia="lt-LT"/>
        </w:rPr>
        <w:t>aikės socialinės globos paslaugo</w:t>
      </w:r>
      <w:r w:rsidRPr="00F479E0">
        <w:rPr>
          <w:rFonts w:cs="Arial"/>
          <w:sz w:val="22"/>
          <w:szCs w:val="22"/>
          <w:lang w:eastAsia="lt-LT"/>
        </w:rPr>
        <w:t>s yra teikiamos 104 senyvo amžiaus Pakruojo rajono gyventojams. 2024 m. sausio 1 dien</w:t>
      </w:r>
      <w:r w:rsidR="00FF718F">
        <w:rPr>
          <w:rFonts w:cs="Arial"/>
          <w:sz w:val="22"/>
          <w:szCs w:val="22"/>
          <w:lang w:eastAsia="lt-LT"/>
        </w:rPr>
        <w:t>os duomenimis</w:t>
      </w:r>
      <w:r w:rsidRPr="00F479E0">
        <w:rPr>
          <w:rFonts w:cs="Arial"/>
          <w:sz w:val="22"/>
          <w:szCs w:val="22"/>
          <w:lang w:eastAsia="lt-LT"/>
        </w:rPr>
        <w:t xml:space="preserve"> eilėje socialinės globos paslaugoms gauti yra įrašytas 41 rajono gyventojas. Jaučiamas didelis senyvo amžiaus asmenų socialinės globos namų įkūrimo poreikis Pakruojo rajone, nes šiuo metu jau teikiamų paslaugų nepakanka, todėl numatoma suremontuoti turimas Pakruojo rajono savivaldybės patalpas, įsigyjant baldus, įrangą ir pritaikant jas senelių namams.</w:t>
      </w:r>
    </w:p>
    <w:p w14:paraId="78D4FB53" w14:textId="77777777" w:rsidR="00FF718F" w:rsidRPr="00F479E0" w:rsidRDefault="00FF718F" w:rsidP="00F479E0">
      <w:pPr>
        <w:ind w:firstLine="426"/>
        <w:jc w:val="both"/>
        <w:rPr>
          <w:rFonts w:cs="Arial"/>
          <w:sz w:val="22"/>
          <w:szCs w:val="22"/>
          <w:lang w:eastAsia="lt-LT"/>
        </w:rPr>
      </w:pPr>
      <w:r w:rsidRPr="00FF718F">
        <w:rPr>
          <w:rFonts w:cs="Arial"/>
          <w:sz w:val="22"/>
          <w:szCs w:val="22"/>
          <w:lang w:eastAsia="lt-LT"/>
        </w:rPr>
        <w:t>Šiuo metu Pakruojyje veikia tik vienas Pakruojo Juozo Pakalnio menų mokyklos padalinys Pakruojo atviro jaunimo centras, kurį daugiausiai l</w:t>
      </w:r>
      <w:r>
        <w:rPr>
          <w:rFonts w:cs="Arial"/>
          <w:sz w:val="22"/>
          <w:szCs w:val="22"/>
          <w:lang w:eastAsia="lt-LT"/>
        </w:rPr>
        <w:t>anko vyresni, nuo 14 m. amžiaus</w:t>
      </w:r>
      <w:r w:rsidRPr="00FF718F">
        <w:rPr>
          <w:rFonts w:cs="Arial"/>
          <w:sz w:val="22"/>
          <w:szCs w:val="22"/>
          <w:lang w:eastAsia="lt-LT"/>
        </w:rPr>
        <w:t xml:space="preserve"> jaunuoliai, tačiau itin trūksta daugiau atvirų jaunimo erdvių, kuriose būtų sudarytos galimybės jaunam žmogui (vaikams ir mokiniams) realizuoti save, užsiimti kultūrine, socialine ir kita veikla. Dalis patalpų Pakruojo kultūros namų pastate galėtų būti pritaikytos ir skirtos atviros jaunimo erdvės įkūrimui, </w:t>
      </w:r>
      <w:r>
        <w:rPr>
          <w:rFonts w:cs="Arial"/>
          <w:sz w:val="22"/>
          <w:szCs w:val="22"/>
          <w:lang w:eastAsia="lt-LT"/>
        </w:rPr>
        <w:t>jaunimo, tame tarpe – ir s</w:t>
      </w:r>
      <w:r w:rsidRPr="00FF718F">
        <w:rPr>
          <w:rFonts w:cs="Arial"/>
          <w:sz w:val="22"/>
          <w:szCs w:val="22"/>
          <w:lang w:eastAsia="lt-LT"/>
        </w:rPr>
        <w:t>ocialinę riziką patirian</w:t>
      </w:r>
      <w:r>
        <w:rPr>
          <w:rFonts w:cs="Arial"/>
          <w:sz w:val="22"/>
          <w:szCs w:val="22"/>
          <w:lang w:eastAsia="lt-LT"/>
        </w:rPr>
        <w:t>čių</w:t>
      </w:r>
      <w:r w:rsidRPr="00FF718F">
        <w:rPr>
          <w:rFonts w:cs="Arial"/>
          <w:sz w:val="22"/>
          <w:szCs w:val="22"/>
          <w:lang w:eastAsia="lt-LT"/>
        </w:rPr>
        <w:t xml:space="preserve"> </w:t>
      </w:r>
      <w:r>
        <w:rPr>
          <w:rFonts w:cs="Arial"/>
          <w:sz w:val="22"/>
          <w:szCs w:val="22"/>
          <w:lang w:eastAsia="lt-LT"/>
        </w:rPr>
        <w:t>bei</w:t>
      </w:r>
      <w:r w:rsidRPr="00FF718F">
        <w:rPr>
          <w:rFonts w:cs="Arial"/>
          <w:sz w:val="22"/>
          <w:szCs w:val="22"/>
          <w:lang w:eastAsia="lt-LT"/>
        </w:rPr>
        <w:t xml:space="preserve"> socialiai pažeidžiam</w:t>
      </w:r>
      <w:r>
        <w:rPr>
          <w:rFonts w:cs="Arial"/>
          <w:sz w:val="22"/>
          <w:szCs w:val="22"/>
          <w:lang w:eastAsia="lt-LT"/>
        </w:rPr>
        <w:t>ų</w:t>
      </w:r>
      <w:r w:rsidRPr="00FF718F">
        <w:rPr>
          <w:rFonts w:cs="Arial"/>
          <w:sz w:val="22"/>
          <w:szCs w:val="22"/>
          <w:lang w:eastAsia="lt-LT"/>
        </w:rPr>
        <w:t xml:space="preserve"> </w:t>
      </w:r>
      <w:r>
        <w:rPr>
          <w:rFonts w:cs="Arial"/>
          <w:sz w:val="22"/>
          <w:szCs w:val="22"/>
          <w:lang w:eastAsia="lt-LT"/>
        </w:rPr>
        <w:t>jaunuolių</w:t>
      </w:r>
      <w:r w:rsidRPr="00FF718F">
        <w:rPr>
          <w:rFonts w:cs="Arial"/>
          <w:sz w:val="22"/>
          <w:szCs w:val="22"/>
          <w:lang w:eastAsia="lt-LT"/>
        </w:rPr>
        <w:t xml:space="preserve"> veikl</w:t>
      </w:r>
      <w:r>
        <w:rPr>
          <w:rFonts w:cs="Arial"/>
          <w:sz w:val="22"/>
          <w:szCs w:val="22"/>
          <w:lang w:eastAsia="lt-LT"/>
        </w:rPr>
        <w:t>oms</w:t>
      </w:r>
      <w:r w:rsidRPr="00FF718F">
        <w:rPr>
          <w:rFonts w:cs="Arial"/>
          <w:sz w:val="22"/>
          <w:szCs w:val="22"/>
          <w:lang w:eastAsia="lt-LT"/>
        </w:rPr>
        <w:t>.</w:t>
      </w:r>
    </w:p>
    <w:p w14:paraId="1DBA8655" w14:textId="77777777" w:rsidR="00F479E0" w:rsidRPr="00F479E0" w:rsidRDefault="00F479E0" w:rsidP="00F479E0">
      <w:pPr>
        <w:ind w:firstLine="426"/>
        <w:jc w:val="both"/>
        <w:rPr>
          <w:rFonts w:cs="Arial"/>
          <w:sz w:val="22"/>
          <w:szCs w:val="22"/>
          <w:lang w:eastAsia="lt-LT"/>
        </w:rPr>
      </w:pPr>
    </w:p>
    <w:p w14:paraId="17C02301"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410B92B6" w14:textId="6FDAC340"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savivaldybėje registruoti 174 asmenys, kuriems priskirta diagnozė F20-F29, dėl kurios</w:t>
      </w:r>
      <w:r>
        <w:rPr>
          <w:rFonts w:cs="Arial"/>
          <w:sz w:val="22"/>
          <w:szCs w:val="22"/>
          <w:lang w:eastAsia="lt-LT"/>
        </w:rPr>
        <w:t xml:space="preserve"> </w:t>
      </w:r>
      <w:r w:rsidRPr="001C355C">
        <w:rPr>
          <w:rFonts w:cs="Arial"/>
          <w:sz w:val="22"/>
          <w:szCs w:val="22"/>
          <w:lang w:eastAsia="lt-LT"/>
        </w:rPr>
        <w:t>dažniausiai yra nustatoma psichikos negalia ir 154 asmenys, kuriems priskirta diagnozė F70-F79, dėl kurios dažniausiai nustatoma intelekto negalia. Iš viso</w:t>
      </w:r>
      <w:r>
        <w:rPr>
          <w:rFonts w:cs="Arial"/>
          <w:sz w:val="22"/>
          <w:szCs w:val="22"/>
          <w:lang w:eastAsia="lt-LT"/>
        </w:rPr>
        <w:t xml:space="preserve"> </w:t>
      </w:r>
      <w:r w:rsidRPr="001C355C">
        <w:rPr>
          <w:rFonts w:cs="Arial"/>
          <w:sz w:val="22"/>
          <w:szCs w:val="22"/>
          <w:lang w:eastAsia="lt-LT"/>
        </w:rPr>
        <w:t>Radviliškio rajone registruoti 328 asmenys</w:t>
      </w:r>
      <w:r w:rsidR="00937231">
        <w:rPr>
          <w:rFonts w:cs="Arial"/>
          <w:sz w:val="22"/>
          <w:szCs w:val="22"/>
          <w:lang w:eastAsia="lt-LT"/>
        </w:rPr>
        <w:t xml:space="preserve"> su</w:t>
      </w:r>
      <w:r w:rsidRPr="001C355C">
        <w:rPr>
          <w:rFonts w:cs="Arial"/>
          <w:sz w:val="22"/>
          <w:szCs w:val="22"/>
          <w:lang w:eastAsia="lt-LT"/>
        </w:rPr>
        <w:t xml:space="preserve"> psichikos ir (ar) intelekto negali</w:t>
      </w:r>
      <w:r w:rsidR="00937231">
        <w:rPr>
          <w:rFonts w:cs="Arial"/>
          <w:sz w:val="22"/>
          <w:szCs w:val="22"/>
          <w:lang w:eastAsia="lt-LT"/>
        </w:rPr>
        <w:t>a</w:t>
      </w:r>
      <w:r w:rsidRPr="001C355C">
        <w:rPr>
          <w:rFonts w:cs="Arial"/>
          <w:sz w:val="22"/>
          <w:szCs w:val="22"/>
          <w:lang w:eastAsia="lt-LT"/>
        </w:rPr>
        <w:t xml:space="preserve">. Siekiant užtikrinti </w:t>
      </w:r>
      <w:r w:rsidR="00937231">
        <w:rPr>
          <w:rFonts w:cs="Arial"/>
          <w:sz w:val="22"/>
          <w:szCs w:val="22"/>
          <w:lang w:eastAsia="lt-LT"/>
        </w:rPr>
        <w:t>asmen</w:t>
      </w:r>
      <w:r w:rsidRPr="001C355C">
        <w:rPr>
          <w:rFonts w:cs="Arial"/>
          <w:sz w:val="22"/>
          <w:szCs w:val="22"/>
          <w:lang w:eastAsia="lt-LT"/>
        </w:rPr>
        <w:t>ų su negalia lygias teises gyventi</w:t>
      </w:r>
      <w:r>
        <w:rPr>
          <w:rFonts w:cs="Arial"/>
          <w:sz w:val="22"/>
          <w:szCs w:val="22"/>
          <w:lang w:eastAsia="lt-LT"/>
        </w:rPr>
        <w:t xml:space="preserve"> </w:t>
      </w:r>
      <w:r w:rsidRPr="001C355C">
        <w:rPr>
          <w:rFonts w:cs="Arial"/>
          <w:sz w:val="22"/>
          <w:szCs w:val="22"/>
          <w:lang w:eastAsia="lt-LT"/>
        </w:rPr>
        <w:t>bendruomenėje bei būti visiškai įtrauktiems į bendruomenę, tuo pačiu sprendžiant Šiaulių regiono socialinės atskirties netolygumo problemą, paslaugų,</w:t>
      </w:r>
      <w:r>
        <w:rPr>
          <w:rFonts w:cs="Arial"/>
          <w:sz w:val="22"/>
          <w:szCs w:val="22"/>
          <w:lang w:eastAsia="lt-LT"/>
        </w:rPr>
        <w:t xml:space="preserve"> </w:t>
      </w:r>
      <w:r w:rsidRPr="001C355C">
        <w:rPr>
          <w:rFonts w:cs="Arial"/>
          <w:sz w:val="22"/>
          <w:szCs w:val="22"/>
          <w:lang w:eastAsia="lt-LT"/>
        </w:rPr>
        <w:t>reikalingų institucinės globos pertvarkai įgyvendinti, infrastruktūros plėtra Radviliškio rajone yra būtina.</w:t>
      </w:r>
    </w:p>
    <w:p w14:paraId="7408368B" w14:textId="77777777" w:rsidR="001C355C" w:rsidRDefault="001C355C" w:rsidP="001C355C">
      <w:pPr>
        <w:spacing w:line="0" w:lineRule="atLeast"/>
        <w:ind w:firstLine="426"/>
        <w:jc w:val="both"/>
        <w:rPr>
          <w:rFonts w:cs="Arial"/>
          <w:sz w:val="22"/>
          <w:szCs w:val="22"/>
          <w:lang w:eastAsia="lt-LT"/>
        </w:rPr>
      </w:pPr>
      <w:r w:rsidRPr="001C355C">
        <w:rPr>
          <w:rFonts w:cs="Arial"/>
          <w:sz w:val="22"/>
          <w:szCs w:val="22"/>
          <w:lang w:eastAsia="lt-LT"/>
        </w:rPr>
        <w:t>Radviliškio rajono savivaldybė, atsižvelgiant į visus keliamus reikalavimus, neturi nekilnojamojo turto, kuris galėtų būti pritaikomas tikslinės grupės</w:t>
      </w:r>
      <w:r>
        <w:rPr>
          <w:rFonts w:cs="Arial"/>
          <w:sz w:val="22"/>
          <w:szCs w:val="22"/>
          <w:lang w:eastAsia="lt-LT"/>
        </w:rPr>
        <w:t xml:space="preserve"> </w:t>
      </w:r>
      <w:r w:rsidRPr="001C355C">
        <w:rPr>
          <w:rFonts w:cs="Arial"/>
          <w:sz w:val="22"/>
          <w:szCs w:val="22"/>
          <w:lang w:eastAsia="lt-LT"/>
        </w:rPr>
        <w:t>poreikiams tenkinti reikalingai infrastruktūrai, todėl planuojama įsigyti būstus, statyti grupinio gyvenimo namus ir dienos užimtumo centrus/ socialines</w:t>
      </w:r>
      <w:r>
        <w:rPr>
          <w:rFonts w:cs="Arial"/>
          <w:sz w:val="22"/>
          <w:szCs w:val="22"/>
          <w:lang w:eastAsia="lt-LT"/>
        </w:rPr>
        <w:t xml:space="preserve"> </w:t>
      </w:r>
      <w:r w:rsidRPr="001C355C">
        <w:rPr>
          <w:rFonts w:cs="Arial"/>
          <w:sz w:val="22"/>
          <w:szCs w:val="22"/>
          <w:lang w:eastAsia="lt-LT"/>
        </w:rPr>
        <w:t xml:space="preserve">dirbtuves bei įsigytą ir tikslinės grupės poreikiams pritaikytą turtą aprūpinti būtinais baldais ir įranga. </w:t>
      </w:r>
    </w:p>
    <w:p w14:paraId="7A2157F2" w14:textId="77777777" w:rsidR="001C355C" w:rsidRDefault="001C355C" w:rsidP="001C355C">
      <w:pPr>
        <w:spacing w:line="0" w:lineRule="atLeast"/>
        <w:ind w:firstLine="426"/>
        <w:jc w:val="both"/>
        <w:rPr>
          <w:rFonts w:cs="Arial"/>
          <w:sz w:val="22"/>
          <w:szCs w:val="22"/>
          <w:lang w:eastAsia="lt-LT"/>
        </w:rPr>
      </w:pPr>
    </w:p>
    <w:p w14:paraId="6C37DD04" w14:textId="77777777" w:rsidR="00573496" w:rsidRPr="00E25849" w:rsidRDefault="00573496" w:rsidP="00573496">
      <w:pPr>
        <w:spacing w:before="120"/>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w:t>
      </w:r>
      <w:r>
        <w:rPr>
          <w:rFonts w:cs="Arial"/>
          <w:b/>
          <w:sz w:val="22"/>
          <w:szCs w:val="22"/>
          <w:lang w:eastAsia="lt-LT"/>
        </w:rPr>
        <w:t>miest</w:t>
      </w:r>
      <w:r w:rsidRPr="00E25849">
        <w:rPr>
          <w:rFonts w:cs="Arial"/>
          <w:b/>
          <w:sz w:val="22"/>
          <w:szCs w:val="22"/>
          <w:lang w:eastAsia="lt-LT"/>
        </w:rPr>
        <w:t>o savivaldybė</w:t>
      </w:r>
    </w:p>
    <w:p w14:paraId="3626D744" w14:textId="7FA5E2BA" w:rsidR="003A282C" w:rsidRPr="003A282C" w:rsidRDefault="003A282C" w:rsidP="003A282C">
      <w:pPr>
        <w:ind w:firstLine="426"/>
        <w:jc w:val="both"/>
        <w:rPr>
          <w:rFonts w:cs="Arial"/>
          <w:sz w:val="22"/>
          <w:szCs w:val="22"/>
          <w:lang w:eastAsia="lt-LT"/>
        </w:rPr>
      </w:pPr>
      <w:r w:rsidRPr="003A282C">
        <w:rPr>
          <w:rFonts w:cs="Arial"/>
          <w:sz w:val="22"/>
          <w:szCs w:val="22"/>
          <w:lang w:eastAsia="lt-LT"/>
        </w:rPr>
        <w:t>Šiaulių miesto savivaldybėje darbingo amžiaus asmenims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teikiamos šios nestacionarios socialinės paslaugos:</w:t>
      </w:r>
    </w:p>
    <w:p w14:paraId="0B1D2C70"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dienos socialinė globa Šiaulių miesto savivaldybės globos namų dienos centre „Goda“ ir Šiaulių „Spindulio“ ugdymo centre, kurios teikiamos 100 asmenų;</w:t>
      </w:r>
    </w:p>
    <w:p w14:paraId="793E8B44" w14:textId="77777777" w:rsidR="003A282C" w:rsidRPr="003A282C" w:rsidRDefault="003A282C" w:rsidP="003A282C">
      <w:pPr>
        <w:ind w:firstLine="426"/>
        <w:jc w:val="both"/>
        <w:rPr>
          <w:rFonts w:cs="Arial"/>
          <w:sz w:val="22"/>
          <w:szCs w:val="22"/>
          <w:lang w:eastAsia="lt-LT"/>
        </w:rPr>
      </w:pPr>
      <w:r w:rsidRPr="003A282C">
        <w:rPr>
          <w:rFonts w:cs="Arial"/>
          <w:sz w:val="22"/>
          <w:szCs w:val="22"/>
          <w:lang w:eastAsia="lt-LT"/>
        </w:rPr>
        <w:t>- socialinė reabilitacija bendruomenėje asmenims su negalia, kuri</w:t>
      </w:r>
      <w:r>
        <w:rPr>
          <w:rFonts w:cs="Arial"/>
          <w:sz w:val="22"/>
          <w:szCs w:val="22"/>
          <w:lang w:eastAsia="lt-LT"/>
        </w:rPr>
        <w:t>ą</w:t>
      </w:r>
      <w:r w:rsidRPr="003A282C">
        <w:rPr>
          <w:rFonts w:cs="Arial"/>
          <w:sz w:val="22"/>
          <w:szCs w:val="22"/>
          <w:lang w:eastAsia="lt-LT"/>
        </w:rPr>
        <w:t xml:space="preserve"> teikia Sutrikusio intelekto žmonių globos bendrija „Šiaulių viltis“ ir Šiaulių m. neįgaliųjų klubas ,,Dvasinė šiluma“, </w:t>
      </w:r>
      <w:r>
        <w:rPr>
          <w:rFonts w:cs="Arial"/>
          <w:sz w:val="22"/>
          <w:szCs w:val="22"/>
          <w:lang w:eastAsia="lt-LT"/>
        </w:rPr>
        <w:t>paslaug</w:t>
      </w:r>
      <w:r w:rsidRPr="003A282C">
        <w:rPr>
          <w:rFonts w:cs="Arial"/>
          <w:sz w:val="22"/>
          <w:szCs w:val="22"/>
          <w:lang w:eastAsia="lt-LT"/>
        </w:rPr>
        <w:t>os teikiamos 60 asmenų.</w:t>
      </w:r>
    </w:p>
    <w:p w14:paraId="6F71B3F3" w14:textId="395E984F" w:rsidR="003A282C" w:rsidRDefault="003A282C" w:rsidP="003A282C">
      <w:pPr>
        <w:ind w:firstLine="426"/>
        <w:jc w:val="both"/>
        <w:rPr>
          <w:rFonts w:cs="Arial"/>
          <w:sz w:val="22"/>
          <w:szCs w:val="22"/>
          <w:lang w:eastAsia="lt-LT"/>
        </w:rPr>
      </w:pPr>
      <w:r w:rsidRPr="003A282C">
        <w:rPr>
          <w:rFonts w:cs="Arial"/>
          <w:sz w:val="22"/>
          <w:szCs w:val="22"/>
          <w:lang w:eastAsia="lt-LT"/>
        </w:rPr>
        <w:t>Savivaldybėje darbingo amžiaus asmenų</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kurie nedirba ir gyvena namuose su savo artimaisiais, nelanko jokios dienos užimtumo veiklos, skaičius yra per 80 asmenų.</w:t>
      </w:r>
      <w:r w:rsidR="007413FB">
        <w:rPr>
          <w:rFonts w:cs="Arial"/>
          <w:sz w:val="22"/>
          <w:szCs w:val="22"/>
          <w:lang w:eastAsia="lt-LT"/>
        </w:rPr>
        <w:t xml:space="preserve"> </w:t>
      </w:r>
      <w:r w:rsidRPr="003A282C">
        <w:rPr>
          <w:rFonts w:cs="Arial"/>
          <w:sz w:val="22"/>
          <w:szCs w:val="22"/>
          <w:lang w:eastAsia="lt-LT"/>
        </w:rPr>
        <w:t>Įvertinus tai, kad darbingo a</w:t>
      </w:r>
      <w:r w:rsidR="007413FB">
        <w:rPr>
          <w:rFonts w:cs="Arial"/>
          <w:sz w:val="22"/>
          <w:szCs w:val="22"/>
          <w:lang w:eastAsia="lt-LT"/>
        </w:rPr>
        <w:t>mžiaus asmenis</w:t>
      </w:r>
      <w:r w:rsidR="00937231">
        <w:rPr>
          <w:rFonts w:cs="Arial"/>
          <w:sz w:val="22"/>
          <w:szCs w:val="22"/>
          <w:lang w:eastAsia="lt-LT"/>
        </w:rPr>
        <w:t xml:space="preserve"> su</w:t>
      </w:r>
      <w:r w:rsidRPr="003A282C">
        <w:rPr>
          <w:rFonts w:cs="Arial"/>
          <w:sz w:val="22"/>
          <w:szCs w:val="22"/>
          <w:lang w:eastAsia="lt-LT"/>
        </w:rPr>
        <w:t xml:space="preserve"> intelekto ir (ar) psichikos negali</w:t>
      </w:r>
      <w:r w:rsidR="00937231">
        <w:rPr>
          <w:rFonts w:cs="Arial"/>
          <w:sz w:val="22"/>
          <w:szCs w:val="22"/>
          <w:lang w:eastAsia="lt-LT"/>
        </w:rPr>
        <w:t>a</w:t>
      </w:r>
      <w:r w:rsidRPr="003A282C">
        <w:rPr>
          <w:rFonts w:cs="Arial"/>
          <w:sz w:val="22"/>
          <w:szCs w:val="22"/>
          <w:lang w:eastAsia="lt-LT"/>
        </w:rPr>
        <w:t xml:space="preserve"> prižiūrintys artimieji sensta ir ateityje negalės/negebės dėl savo amžiaus ir (ar) sveikatos problemų pasirūpinti jais, o patys asmenys negalės be kitų pagalbos gyventi savarankiškai, </w:t>
      </w:r>
      <w:r w:rsidR="007413FB">
        <w:rPr>
          <w:rFonts w:cs="Arial"/>
          <w:sz w:val="22"/>
          <w:szCs w:val="22"/>
          <w:lang w:eastAsia="lt-LT"/>
        </w:rPr>
        <w:t>matoma</w:t>
      </w:r>
      <w:r w:rsidRPr="003A282C">
        <w:rPr>
          <w:rFonts w:cs="Arial"/>
          <w:sz w:val="22"/>
          <w:szCs w:val="22"/>
          <w:lang w:eastAsia="lt-LT"/>
        </w:rPr>
        <w:t xml:space="preserve"> būtin</w:t>
      </w:r>
      <w:r w:rsidR="007413FB">
        <w:rPr>
          <w:rFonts w:cs="Arial"/>
          <w:sz w:val="22"/>
          <w:szCs w:val="22"/>
          <w:lang w:eastAsia="lt-LT"/>
        </w:rPr>
        <w:t>ybė</w:t>
      </w:r>
      <w:r w:rsidRPr="003A282C">
        <w:rPr>
          <w:rFonts w:cs="Arial"/>
          <w:sz w:val="22"/>
          <w:szCs w:val="22"/>
          <w:lang w:eastAsia="lt-LT"/>
        </w:rPr>
        <w:t xml:space="preserve"> </w:t>
      </w:r>
      <w:r w:rsidR="007413FB">
        <w:rPr>
          <w:rFonts w:cs="Arial"/>
          <w:sz w:val="22"/>
          <w:szCs w:val="22"/>
          <w:lang w:eastAsia="lt-LT"/>
        </w:rPr>
        <w:t xml:space="preserve">spręsti </w:t>
      </w:r>
      <w:r w:rsidR="007413FB">
        <w:rPr>
          <w:rFonts w:cs="Arial"/>
          <w:sz w:val="22"/>
          <w:szCs w:val="22"/>
          <w:lang w:eastAsia="lt-LT"/>
        </w:rPr>
        <w:lastRenderedPageBreak/>
        <w:t>šią problemą</w:t>
      </w:r>
      <w:r w:rsidRPr="003A282C">
        <w:rPr>
          <w:rFonts w:cs="Arial"/>
          <w:sz w:val="22"/>
          <w:szCs w:val="22"/>
          <w:lang w:eastAsia="lt-LT"/>
        </w:rPr>
        <w:t xml:space="preserve"> bei tuo pačiu prisidėti įgyvendinant LR SADM socialinės </w:t>
      </w:r>
      <w:proofErr w:type="spellStart"/>
      <w:r w:rsidRPr="003A282C">
        <w:rPr>
          <w:rFonts w:cs="Arial"/>
          <w:sz w:val="22"/>
          <w:szCs w:val="22"/>
          <w:lang w:eastAsia="lt-LT"/>
        </w:rPr>
        <w:t>sutelkties</w:t>
      </w:r>
      <w:proofErr w:type="spellEnd"/>
      <w:r w:rsidRPr="003A282C">
        <w:rPr>
          <w:rFonts w:cs="Arial"/>
          <w:sz w:val="22"/>
          <w:szCs w:val="22"/>
          <w:lang w:eastAsia="lt-LT"/>
        </w:rPr>
        <w:t xml:space="preserve"> plėtros programos pažangos priemonės ,,Plėtoti kompleksinę neįgaliųjų socialinės integracijos sistemą“ 5 veiklą ,,Užtikrinti perėjimą nuo institucinės globos prie bendruomeninių paslaugų (kurti, teikti ir plėtoti nestacionari</w:t>
      </w:r>
      <w:r w:rsidR="007413FB">
        <w:rPr>
          <w:rFonts w:cs="Arial"/>
          <w:sz w:val="22"/>
          <w:szCs w:val="22"/>
          <w:lang w:eastAsia="lt-LT"/>
        </w:rPr>
        <w:t>as ir bendruomenines paslaugas)</w:t>
      </w:r>
      <w:r w:rsidR="00937231">
        <w:rPr>
          <w:rFonts w:cs="Arial"/>
          <w:sz w:val="22"/>
          <w:szCs w:val="22"/>
          <w:lang w:eastAsia="lt-LT"/>
        </w:rPr>
        <w:t>“</w:t>
      </w:r>
      <w:r w:rsidR="007413FB">
        <w:rPr>
          <w:rFonts w:cs="Arial"/>
          <w:sz w:val="22"/>
          <w:szCs w:val="22"/>
          <w:lang w:eastAsia="lt-LT"/>
        </w:rPr>
        <w:t>. Todėl</w:t>
      </w:r>
      <w:r w:rsidRPr="003A282C">
        <w:rPr>
          <w:rFonts w:cs="Arial"/>
          <w:sz w:val="22"/>
          <w:szCs w:val="22"/>
          <w:lang w:eastAsia="lt-LT"/>
        </w:rPr>
        <w:t xml:space="preserve"> tikslinga Šiaulių mieste investuoti į Apsaugoto būsto</w:t>
      </w:r>
      <w:r w:rsidR="000D6899">
        <w:rPr>
          <w:rFonts w:cs="Arial"/>
          <w:sz w:val="22"/>
          <w:szCs w:val="22"/>
          <w:lang w:eastAsia="lt-LT"/>
        </w:rPr>
        <w:t>,</w:t>
      </w:r>
      <w:r w:rsidRPr="003A282C">
        <w:rPr>
          <w:rFonts w:cs="Arial"/>
          <w:sz w:val="22"/>
          <w:szCs w:val="22"/>
          <w:lang w:eastAsia="lt-LT"/>
        </w:rPr>
        <w:t xml:space="preserve"> Grupinio gyvenimo namų </w:t>
      </w:r>
      <w:r w:rsidR="000D6899">
        <w:rPr>
          <w:rFonts w:cs="Arial"/>
          <w:sz w:val="22"/>
          <w:szCs w:val="22"/>
          <w:lang w:eastAsia="lt-LT"/>
        </w:rPr>
        <w:t>ir Socialinių dirbtuvių</w:t>
      </w:r>
      <w:r w:rsidR="001118BB">
        <w:rPr>
          <w:rFonts w:cs="Arial"/>
          <w:sz w:val="22"/>
          <w:szCs w:val="22"/>
          <w:lang w:eastAsia="lt-LT"/>
        </w:rPr>
        <w:t xml:space="preserve"> </w:t>
      </w:r>
      <w:r w:rsidR="00742378">
        <w:rPr>
          <w:rFonts w:cs="Arial"/>
          <w:sz w:val="22"/>
          <w:szCs w:val="22"/>
          <w:lang w:eastAsia="lt-LT"/>
        </w:rPr>
        <w:t>bei</w:t>
      </w:r>
      <w:r w:rsidR="001118BB">
        <w:rPr>
          <w:rFonts w:cs="Arial"/>
          <w:sz w:val="22"/>
          <w:szCs w:val="22"/>
          <w:lang w:eastAsia="lt-LT"/>
        </w:rPr>
        <w:t xml:space="preserve"> užimtumo centrų</w:t>
      </w:r>
      <w:r w:rsidR="000D6899">
        <w:rPr>
          <w:rFonts w:cs="Arial"/>
          <w:sz w:val="22"/>
          <w:szCs w:val="22"/>
          <w:lang w:eastAsia="lt-LT"/>
        </w:rPr>
        <w:t xml:space="preserve"> </w:t>
      </w:r>
      <w:r w:rsidRPr="003A282C">
        <w:rPr>
          <w:rFonts w:cs="Arial"/>
          <w:sz w:val="22"/>
          <w:szCs w:val="22"/>
          <w:lang w:eastAsia="lt-LT"/>
        </w:rPr>
        <w:t>plėtrą.</w:t>
      </w:r>
      <w:r w:rsidR="001118BB">
        <w:rPr>
          <w:rFonts w:cs="Arial"/>
          <w:sz w:val="22"/>
          <w:szCs w:val="22"/>
          <w:lang w:eastAsia="lt-LT"/>
        </w:rPr>
        <w:t xml:space="preserve"> </w:t>
      </w:r>
    </w:p>
    <w:p w14:paraId="7811620B" w14:textId="04689930" w:rsidR="00FB773E" w:rsidRPr="00FB773E" w:rsidRDefault="00FB773E" w:rsidP="00FB773E">
      <w:pPr>
        <w:ind w:firstLine="426"/>
        <w:jc w:val="both"/>
        <w:rPr>
          <w:rFonts w:cs="Arial"/>
          <w:sz w:val="22"/>
          <w:szCs w:val="22"/>
          <w:lang w:eastAsia="lt-LT"/>
        </w:rPr>
      </w:pPr>
      <w:r w:rsidRPr="00FB773E">
        <w:rPr>
          <w:rFonts w:cs="Arial"/>
          <w:sz w:val="22"/>
          <w:szCs w:val="22"/>
          <w:lang w:eastAsia="lt-LT"/>
        </w:rPr>
        <w:t xml:space="preserve">Šiaulių miesto savivaldybė I-ame </w:t>
      </w:r>
      <w:proofErr w:type="spellStart"/>
      <w:r w:rsidRPr="00FB773E">
        <w:rPr>
          <w:rFonts w:cs="Arial"/>
          <w:sz w:val="22"/>
          <w:szCs w:val="22"/>
          <w:lang w:eastAsia="lt-LT"/>
        </w:rPr>
        <w:t>deinstitucionalizacijos</w:t>
      </w:r>
      <w:proofErr w:type="spellEnd"/>
      <w:r w:rsidRPr="00FB773E">
        <w:rPr>
          <w:rFonts w:cs="Arial"/>
          <w:sz w:val="22"/>
          <w:szCs w:val="22"/>
          <w:lang w:eastAsia="lt-LT"/>
        </w:rPr>
        <w:t xml:space="preserve"> etape įrengė 4 grupinio gyvenimo namus (toliau – GGN)</w:t>
      </w:r>
      <w:r>
        <w:rPr>
          <w:rFonts w:cs="Arial"/>
          <w:sz w:val="22"/>
          <w:szCs w:val="22"/>
          <w:lang w:eastAsia="lt-LT"/>
        </w:rPr>
        <w:t>,</w:t>
      </w:r>
      <w:r w:rsidRPr="00FB773E">
        <w:rPr>
          <w:rFonts w:cs="Arial"/>
          <w:sz w:val="22"/>
          <w:szCs w:val="22"/>
          <w:lang w:eastAsia="lt-LT"/>
        </w:rPr>
        <w:t xml:space="preserve"> </w:t>
      </w:r>
      <w:r>
        <w:rPr>
          <w:rFonts w:cs="Arial"/>
          <w:sz w:val="22"/>
          <w:szCs w:val="22"/>
          <w:lang w:eastAsia="lt-LT"/>
        </w:rPr>
        <w:t xml:space="preserve">iš viso </w:t>
      </w:r>
      <w:r w:rsidRPr="00FB773E">
        <w:rPr>
          <w:rFonts w:cs="Arial"/>
          <w:sz w:val="22"/>
          <w:szCs w:val="22"/>
          <w:lang w:eastAsia="lt-LT"/>
        </w:rPr>
        <w:t xml:space="preserve">40 gyvenamų vietų. Grupiniai gyvenimo namai </w:t>
      </w:r>
      <w:r>
        <w:rPr>
          <w:rFonts w:cs="Arial"/>
          <w:sz w:val="22"/>
          <w:szCs w:val="22"/>
          <w:lang w:eastAsia="lt-LT"/>
        </w:rPr>
        <w:t>yra</w:t>
      </w:r>
      <w:r w:rsidRPr="00FB773E">
        <w:rPr>
          <w:rFonts w:cs="Arial"/>
          <w:sz w:val="22"/>
          <w:szCs w:val="22"/>
          <w:lang w:eastAsia="lt-LT"/>
        </w:rPr>
        <w:t xml:space="preserve"> </w:t>
      </w:r>
      <w:r>
        <w:rPr>
          <w:rFonts w:cs="Arial"/>
          <w:sz w:val="22"/>
          <w:szCs w:val="22"/>
          <w:lang w:eastAsia="lt-LT"/>
        </w:rPr>
        <w:t>s</w:t>
      </w:r>
      <w:r w:rsidRPr="00FB773E">
        <w:rPr>
          <w:rFonts w:cs="Arial"/>
          <w:sz w:val="22"/>
          <w:szCs w:val="22"/>
          <w:lang w:eastAsia="lt-LT"/>
        </w:rPr>
        <w:t xml:space="preserve">ocialinės globos </w:t>
      </w:r>
      <w:r w:rsidR="000D437E">
        <w:rPr>
          <w:rFonts w:cs="Arial"/>
          <w:sz w:val="22"/>
          <w:szCs w:val="22"/>
          <w:lang w:eastAsia="lt-LT"/>
        </w:rPr>
        <w:t>įstai</w:t>
      </w:r>
      <w:r w:rsidRPr="00FB773E">
        <w:rPr>
          <w:rFonts w:cs="Arial"/>
          <w:sz w:val="22"/>
          <w:szCs w:val="22"/>
          <w:lang w:eastAsia="lt-LT"/>
        </w:rPr>
        <w:t xml:space="preserve">ga, kurioje namų aplinkoje ir gaudami nuolatinę specialistų pagalbą gyvena iki 10 nesavarankiškų </w:t>
      </w:r>
      <w:r w:rsidR="00937231">
        <w:rPr>
          <w:rFonts w:cs="Arial"/>
          <w:sz w:val="22"/>
          <w:szCs w:val="22"/>
          <w:lang w:eastAsia="lt-LT"/>
        </w:rPr>
        <w:t xml:space="preserve">asmenų su </w:t>
      </w:r>
      <w:r w:rsidRPr="00FB773E">
        <w:rPr>
          <w:rFonts w:cs="Arial"/>
          <w:sz w:val="22"/>
          <w:szCs w:val="22"/>
          <w:lang w:eastAsia="lt-LT"/>
        </w:rPr>
        <w:t>negali</w:t>
      </w:r>
      <w:r w:rsidR="00937231">
        <w:rPr>
          <w:rFonts w:cs="Arial"/>
          <w:sz w:val="22"/>
          <w:szCs w:val="22"/>
          <w:lang w:eastAsia="lt-LT"/>
        </w:rPr>
        <w:t>a</w:t>
      </w:r>
      <w:r w:rsidRPr="00FB773E">
        <w:rPr>
          <w:rFonts w:cs="Arial"/>
          <w:sz w:val="22"/>
          <w:szCs w:val="22"/>
          <w:lang w:eastAsia="lt-LT"/>
        </w:rPr>
        <w:t xml:space="preserve"> ar </w:t>
      </w:r>
      <w:r w:rsidR="00937231">
        <w:rPr>
          <w:rFonts w:cs="Arial"/>
          <w:sz w:val="22"/>
          <w:szCs w:val="22"/>
          <w:lang w:eastAsia="lt-LT"/>
        </w:rPr>
        <w:t>su</w:t>
      </w:r>
      <w:r w:rsidRPr="00FB773E">
        <w:rPr>
          <w:rFonts w:cs="Arial"/>
          <w:sz w:val="22"/>
          <w:szCs w:val="22"/>
          <w:lang w:eastAsia="lt-LT"/>
        </w:rPr>
        <w:t xml:space="preserve"> dali</w:t>
      </w:r>
      <w:r w:rsidR="00937231">
        <w:rPr>
          <w:rFonts w:cs="Arial"/>
          <w:sz w:val="22"/>
          <w:szCs w:val="22"/>
          <w:lang w:eastAsia="lt-LT"/>
        </w:rPr>
        <w:t>ne</w:t>
      </w:r>
      <w:r w:rsidRPr="00FB773E">
        <w:rPr>
          <w:rFonts w:cs="Arial"/>
          <w:sz w:val="22"/>
          <w:szCs w:val="22"/>
          <w:lang w:eastAsia="lt-LT"/>
        </w:rPr>
        <w:t xml:space="preserve"> negali</w:t>
      </w:r>
      <w:r w:rsidR="00937231">
        <w:rPr>
          <w:rFonts w:cs="Arial"/>
          <w:sz w:val="22"/>
          <w:szCs w:val="22"/>
          <w:lang w:eastAsia="lt-LT"/>
        </w:rPr>
        <w:t>a</w:t>
      </w:r>
      <w:r w:rsidRPr="00FB773E">
        <w:rPr>
          <w:rFonts w:cs="Arial"/>
          <w:sz w:val="22"/>
          <w:szCs w:val="22"/>
          <w:lang w:eastAsia="lt-LT"/>
        </w:rPr>
        <w:t>. GGN gyventojai gauna būtinas paslaugas šiuose namuose ir naudojasi kitomis bendruomeninėmis paslaugomis, kurių tikslas atkurti ir ugdyti socialinius ir savarankiško gyvenimo įgūdžius. GGN pagal savo pobūdį yra priskirtini bendruomeninėms paslaugoms. Grupinio gyvenimo namų gyventojams socialinės, sveikatos priežiūros, užimtumo, švietimo, kultūros ir kitos paslaugos organizuojamos ir teikiamos bendruomenėje.</w:t>
      </w:r>
    </w:p>
    <w:p w14:paraId="4DEB2812" w14:textId="0862F6BD" w:rsidR="003B0A12" w:rsidRDefault="00FB773E" w:rsidP="00FB773E">
      <w:pPr>
        <w:ind w:firstLine="426"/>
        <w:jc w:val="both"/>
        <w:rPr>
          <w:rFonts w:cs="Arial"/>
          <w:sz w:val="22"/>
          <w:szCs w:val="22"/>
          <w:lang w:eastAsia="lt-LT"/>
        </w:rPr>
      </w:pPr>
      <w:r w:rsidRPr="00FB773E">
        <w:rPr>
          <w:rFonts w:cs="Arial"/>
          <w:sz w:val="22"/>
          <w:szCs w:val="22"/>
          <w:lang w:eastAsia="lt-LT"/>
        </w:rPr>
        <w:t xml:space="preserve">Nagrinėjant paskutinių metų tendencijas, pažymėtina, kad savivaldybėje reikalinga daugiau grupinio gyvenimo namų asmenims su proto ar psichikos negalia. Pastebimas tokių asmenų skaičiaus didėjimas, kasmet jų ar jų šeimos narių vis daugiau kreipiasi pagalbos Atitinkamų paslaugų savivaldybė negali užtikrinti, todėl dauguma yra apgyvendinama kitų savivaldybių ar valstybiniuose globos namuose. Šiaulių regiono </w:t>
      </w:r>
      <w:r>
        <w:rPr>
          <w:rFonts w:cs="Arial"/>
          <w:sz w:val="22"/>
          <w:szCs w:val="22"/>
          <w:lang w:eastAsia="lt-LT"/>
        </w:rPr>
        <w:t>Ž</w:t>
      </w:r>
      <w:r w:rsidRPr="00FB773E">
        <w:rPr>
          <w:rFonts w:cs="Arial"/>
          <w:sz w:val="22"/>
          <w:szCs w:val="22"/>
          <w:lang w:eastAsia="lt-LT"/>
        </w:rPr>
        <w:t>emėlapyje nurodyta, kad darbingo amžiaus asmenims su proto ir psichikos negalia numatoma grupinio gyvenimo namų plėtra. Šiaulių mieste, įvertinus esamą situaciją, trūksta 2 grupinio gyvenimo namų</w:t>
      </w:r>
      <w:r>
        <w:rPr>
          <w:rFonts w:cs="Arial"/>
          <w:sz w:val="22"/>
          <w:szCs w:val="22"/>
          <w:lang w:eastAsia="lt-LT"/>
        </w:rPr>
        <w:t>, kuriuose gyventų po 10 asmenų.</w:t>
      </w:r>
      <w:r w:rsidRPr="00FB773E">
        <w:rPr>
          <w:rFonts w:cs="Arial"/>
          <w:sz w:val="22"/>
          <w:szCs w:val="22"/>
          <w:lang w:eastAsia="lt-LT"/>
        </w:rPr>
        <w:t xml:space="preserve"> </w:t>
      </w:r>
      <w:r>
        <w:rPr>
          <w:rFonts w:cs="Arial"/>
          <w:sz w:val="22"/>
          <w:szCs w:val="22"/>
          <w:lang w:eastAsia="lt-LT"/>
        </w:rPr>
        <w:t>Į</w:t>
      </w:r>
      <w:r w:rsidRPr="00FB773E">
        <w:rPr>
          <w:rFonts w:cs="Arial"/>
          <w:sz w:val="22"/>
          <w:szCs w:val="22"/>
          <w:lang w:eastAsia="lt-LT"/>
        </w:rPr>
        <w:t>vykdžius įvairių organizacijų prognozuojamo poreikio apklausą ir įsivertinus poreikio mastą, nuspręsta 26 asmenims sukurti apgyvendinimui apsaugotame būste reikalingą infrastruktūrą</w:t>
      </w:r>
      <w:r w:rsidR="00F87931">
        <w:rPr>
          <w:rFonts w:cs="Arial"/>
          <w:sz w:val="22"/>
          <w:szCs w:val="22"/>
          <w:lang w:eastAsia="lt-LT"/>
        </w:rPr>
        <w:t xml:space="preserve"> – </w:t>
      </w:r>
      <w:r w:rsidRPr="00FB773E">
        <w:rPr>
          <w:rFonts w:cs="Arial"/>
          <w:sz w:val="22"/>
          <w:szCs w:val="22"/>
          <w:lang w:eastAsia="lt-LT"/>
        </w:rPr>
        <w:t>13 butų įsigijimą.</w:t>
      </w:r>
    </w:p>
    <w:p w14:paraId="516D1FEB" w14:textId="39483B51" w:rsidR="001118BB" w:rsidRDefault="001118BB" w:rsidP="00FB773E">
      <w:pPr>
        <w:ind w:firstLine="426"/>
        <w:jc w:val="both"/>
        <w:rPr>
          <w:rFonts w:cs="Arial"/>
          <w:sz w:val="22"/>
          <w:szCs w:val="22"/>
          <w:lang w:eastAsia="lt-LT"/>
        </w:rPr>
      </w:pPr>
      <w:r>
        <w:rPr>
          <w:rFonts w:cs="Arial"/>
          <w:sz w:val="22"/>
          <w:szCs w:val="22"/>
          <w:lang w:eastAsia="lt-LT"/>
        </w:rPr>
        <w:t xml:space="preserve">Planuojama </w:t>
      </w:r>
      <w:r w:rsidRPr="001118BB">
        <w:rPr>
          <w:rFonts w:cs="Arial"/>
          <w:sz w:val="22"/>
          <w:szCs w:val="22"/>
          <w:lang w:eastAsia="lt-LT"/>
        </w:rPr>
        <w:t xml:space="preserve">steigti </w:t>
      </w:r>
      <w:r>
        <w:rPr>
          <w:rFonts w:cs="Arial"/>
          <w:sz w:val="22"/>
          <w:szCs w:val="22"/>
          <w:lang w:eastAsia="lt-LT"/>
        </w:rPr>
        <w:t>vieną</w:t>
      </w:r>
      <w:r w:rsidRPr="001118BB">
        <w:rPr>
          <w:rFonts w:cs="Arial"/>
          <w:sz w:val="22"/>
          <w:szCs w:val="22"/>
          <w:lang w:eastAsia="lt-LT"/>
        </w:rPr>
        <w:t xml:space="preserve"> </w:t>
      </w:r>
      <w:r w:rsidR="00276BB5">
        <w:rPr>
          <w:rFonts w:cs="Arial"/>
          <w:sz w:val="22"/>
          <w:szCs w:val="22"/>
          <w:lang w:eastAsia="lt-LT"/>
        </w:rPr>
        <w:t xml:space="preserve">15 vietų </w:t>
      </w:r>
      <w:r w:rsidRPr="001118BB">
        <w:rPr>
          <w:rFonts w:cs="Arial"/>
          <w:sz w:val="22"/>
          <w:szCs w:val="22"/>
          <w:lang w:eastAsia="lt-LT"/>
        </w:rPr>
        <w:t>Socialinės integracijos centrą suaugusiems asmenims</w:t>
      </w:r>
      <w:r w:rsidR="00F87931">
        <w:rPr>
          <w:rFonts w:cs="Arial"/>
          <w:sz w:val="22"/>
          <w:szCs w:val="22"/>
          <w:lang w:eastAsia="lt-LT"/>
        </w:rPr>
        <w:t xml:space="preserve"> su</w:t>
      </w:r>
      <w:r w:rsidRPr="001118BB">
        <w:rPr>
          <w:rFonts w:cs="Arial"/>
          <w:sz w:val="22"/>
          <w:szCs w:val="22"/>
          <w:lang w:eastAsia="lt-LT"/>
        </w:rPr>
        <w:t xml:space="preserve"> intelekto ir (ar) psichikos negali</w:t>
      </w:r>
      <w:r w:rsidR="00F87931">
        <w:rPr>
          <w:rFonts w:cs="Arial"/>
          <w:sz w:val="22"/>
          <w:szCs w:val="22"/>
          <w:lang w:eastAsia="lt-LT"/>
        </w:rPr>
        <w:t>a</w:t>
      </w:r>
      <w:r w:rsidRPr="001118BB">
        <w:rPr>
          <w:rFonts w:cs="Arial"/>
          <w:sz w:val="22"/>
          <w:szCs w:val="22"/>
          <w:lang w:eastAsia="lt-LT"/>
        </w:rPr>
        <w:t>, kur paslaugos gavėjai galėtų gauti socialines</w:t>
      </w:r>
      <w:r w:rsidR="002239B1">
        <w:rPr>
          <w:rFonts w:cs="Arial"/>
          <w:sz w:val="22"/>
          <w:szCs w:val="22"/>
          <w:lang w:eastAsia="lt-LT"/>
        </w:rPr>
        <w:t xml:space="preserve"> </w:t>
      </w:r>
      <w:r w:rsidRPr="001118BB">
        <w:rPr>
          <w:rFonts w:cs="Arial"/>
          <w:sz w:val="22"/>
          <w:szCs w:val="22"/>
          <w:lang w:eastAsia="lt-LT"/>
        </w:rPr>
        <w:t>paslaugas</w:t>
      </w:r>
      <w:r>
        <w:rPr>
          <w:rFonts w:cs="Arial"/>
          <w:sz w:val="22"/>
          <w:szCs w:val="22"/>
          <w:lang w:eastAsia="lt-LT"/>
        </w:rPr>
        <w:t>.</w:t>
      </w:r>
    </w:p>
    <w:p w14:paraId="626E4AFE" w14:textId="77777777" w:rsidR="00FB773E" w:rsidRDefault="00FB773E" w:rsidP="00FB773E">
      <w:pPr>
        <w:ind w:firstLine="426"/>
        <w:jc w:val="both"/>
        <w:rPr>
          <w:rFonts w:cs="Arial"/>
          <w:sz w:val="22"/>
          <w:szCs w:val="22"/>
          <w:lang w:eastAsia="lt-LT"/>
        </w:rPr>
      </w:pPr>
    </w:p>
    <w:p w14:paraId="3C3FDD32" w14:textId="77777777" w:rsidR="00FB773E" w:rsidRPr="005D5157" w:rsidRDefault="00FB773E" w:rsidP="00FB773E">
      <w:pPr>
        <w:ind w:firstLine="426"/>
        <w:jc w:val="both"/>
        <w:rPr>
          <w:rFonts w:cs="Arial"/>
          <w:sz w:val="12"/>
          <w:szCs w:val="12"/>
          <w:lang w:eastAsia="lt-LT"/>
        </w:rPr>
      </w:pPr>
    </w:p>
    <w:p w14:paraId="7915A8B8"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4EF687B7" w14:textId="77777777" w:rsidR="008F2F76" w:rsidRDefault="008F2F76" w:rsidP="008F2F76">
      <w:pPr>
        <w:ind w:firstLine="426"/>
        <w:jc w:val="both"/>
        <w:rPr>
          <w:rFonts w:cs="Arial"/>
          <w:sz w:val="22"/>
          <w:szCs w:val="22"/>
          <w:lang w:eastAsia="lt-LT"/>
        </w:rPr>
      </w:pPr>
      <w:r w:rsidRPr="008F2F76">
        <w:rPr>
          <w:rFonts w:cs="Arial"/>
          <w:sz w:val="22"/>
          <w:szCs w:val="22"/>
          <w:lang w:eastAsia="lt-LT"/>
        </w:rPr>
        <w:t>Socialines paslaugas asmenims su intelekto ir/ar psichikos negalia Šiaulių rajone teikia VšĮ ,,Dienos centras sutrikusio intelekto asmenims“ bei Aukštelkės socialinės globos namai, nuo 2024 m. pradės teikti Kuršėnų šeimos namai bei Šiaulių r. savivaldybės socialinių paslaugų centras</w:t>
      </w:r>
      <w:r>
        <w:rPr>
          <w:rFonts w:cs="Arial"/>
          <w:sz w:val="22"/>
          <w:szCs w:val="22"/>
          <w:lang w:eastAsia="lt-LT"/>
        </w:rPr>
        <w:t>.</w:t>
      </w:r>
    </w:p>
    <w:p w14:paraId="62C14E78" w14:textId="1C1A72A0" w:rsidR="002A6C63" w:rsidRPr="002A6C63" w:rsidRDefault="002A6C63" w:rsidP="002A6C63">
      <w:pPr>
        <w:ind w:firstLine="426"/>
        <w:jc w:val="both"/>
        <w:rPr>
          <w:rFonts w:cs="Arial"/>
          <w:sz w:val="22"/>
          <w:szCs w:val="22"/>
          <w:lang w:eastAsia="lt-LT"/>
        </w:rPr>
      </w:pPr>
      <w:r w:rsidRPr="002A6C63">
        <w:rPr>
          <w:rFonts w:cs="Arial"/>
          <w:sz w:val="22"/>
          <w:szCs w:val="22"/>
          <w:lang w:eastAsia="lt-LT"/>
        </w:rPr>
        <w:t xml:space="preserve">Psichikos sveikatos centro duomenimis Šiaulių rajone </w:t>
      </w:r>
      <w:r w:rsidR="00F87931" w:rsidRPr="00F87931">
        <w:rPr>
          <w:rFonts w:cs="Arial"/>
          <w:sz w:val="22"/>
          <w:szCs w:val="22"/>
          <w:lang w:eastAsia="lt-LT"/>
        </w:rPr>
        <w:t xml:space="preserve">yra 3687 asmenys </w:t>
      </w:r>
      <w:r w:rsidR="00F87931">
        <w:rPr>
          <w:rFonts w:cs="Arial"/>
          <w:sz w:val="22"/>
          <w:szCs w:val="22"/>
          <w:lang w:eastAsia="lt-LT"/>
        </w:rPr>
        <w:t>su</w:t>
      </w:r>
      <w:r w:rsidRPr="002A6C63">
        <w:rPr>
          <w:rFonts w:cs="Arial"/>
          <w:sz w:val="22"/>
          <w:szCs w:val="22"/>
          <w:lang w:eastAsia="lt-LT"/>
        </w:rPr>
        <w:t xml:space="preserve"> intelekto ir/ar psichikos negali</w:t>
      </w:r>
      <w:r w:rsidR="00F87931">
        <w:rPr>
          <w:rFonts w:cs="Arial"/>
          <w:sz w:val="22"/>
          <w:szCs w:val="22"/>
          <w:lang w:eastAsia="lt-LT"/>
        </w:rPr>
        <w:t>a</w:t>
      </w:r>
      <w:r w:rsidRPr="002A6C63">
        <w:rPr>
          <w:rFonts w:cs="Arial"/>
          <w:sz w:val="22"/>
          <w:szCs w:val="22"/>
          <w:lang w:eastAsia="lt-LT"/>
        </w:rPr>
        <w:t>. Specialusis nuolatinės slaugos poreikis nustatytas 6</w:t>
      </w:r>
      <w:r>
        <w:rPr>
          <w:rFonts w:cs="Arial"/>
          <w:sz w:val="22"/>
          <w:szCs w:val="22"/>
          <w:lang w:eastAsia="lt-LT"/>
        </w:rPr>
        <w:t>99 asmenims, iš jų vaikams – 11;</w:t>
      </w:r>
      <w:r w:rsidRPr="002A6C63">
        <w:rPr>
          <w:rFonts w:cs="Arial"/>
          <w:sz w:val="22"/>
          <w:szCs w:val="22"/>
          <w:lang w:eastAsia="lt-LT"/>
        </w:rPr>
        <w:t xml:space="preserve">  specialusis nuolatinės priežiūros (pagalbos) poreikis </w:t>
      </w:r>
      <w:r>
        <w:rPr>
          <w:rFonts w:cs="Arial"/>
          <w:sz w:val="22"/>
          <w:szCs w:val="22"/>
          <w:lang w:eastAsia="lt-LT"/>
        </w:rPr>
        <w:t xml:space="preserve">– </w:t>
      </w:r>
      <w:r w:rsidRPr="002A6C63">
        <w:rPr>
          <w:rFonts w:cs="Arial"/>
          <w:sz w:val="22"/>
          <w:szCs w:val="22"/>
          <w:lang w:eastAsia="lt-LT"/>
        </w:rPr>
        <w:t xml:space="preserve">1042 gyventojams, iš jų vaikams: sunkaus neįgalumo – 25, vidutinio neįgalumo – 157 vaikams. </w:t>
      </w:r>
      <w:r w:rsidR="00F87931">
        <w:rPr>
          <w:rFonts w:cs="Arial"/>
          <w:sz w:val="22"/>
          <w:szCs w:val="22"/>
          <w:lang w:eastAsia="lt-LT"/>
        </w:rPr>
        <w:t>V</w:t>
      </w:r>
      <w:r w:rsidRPr="002A6C63">
        <w:rPr>
          <w:rFonts w:cs="Arial"/>
          <w:sz w:val="22"/>
          <w:szCs w:val="22"/>
          <w:lang w:eastAsia="lt-LT"/>
        </w:rPr>
        <w:t xml:space="preserve">aikų </w:t>
      </w:r>
      <w:r w:rsidR="00F87931">
        <w:rPr>
          <w:rFonts w:cs="Arial"/>
          <w:sz w:val="22"/>
          <w:szCs w:val="22"/>
          <w:lang w:eastAsia="lt-LT"/>
        </w:rPr>
        <w:t xml:space="preserve">su negalia </w:t>
      </w:r>
      <w:r w:rsidRPr="002A6C63">
        <w:rPr>
          <w:rFonts w:cs="Arial"/>
          <w:sz w:val="22"/>
          <w:szCs w:val="22"/>
          <w:lang w:eastAsia="lt-LT"/>
        </w:rPr>
        <w:t xml:space="preserve">skaičius rajone – 290, iš jų sunkus neįgalumas </w:t>
      </w:r>
      <w:r>
        <w:rPr>
          <w:rFonts w:cs="Arial"/>
          <w:sz w:val="22"/>
          <w:szCs w:val="22"/>
          <w:lang w:eastAsia="lt-LT"/>
        </w:rPr>
        <w:t>nustatytas</w:t>
      </w:r>
      <w:r w:rsidRPr="002A6C63">
        <w:rPr>
          <w:rFonts w:cs="Arial"/>
          <w:sz w:val="22"/>
          <w:szCs w:val="22"/>
          <w:lang w:eastAsia="lt-LT"/>
        </w:rPr>
        <w:t xml:space="preserve"> 36, vidutinis neįgalumas – 157 ir lengvas neįgalumas – 97 vaikams. VšĮ „Dienos centras sutrikusio intelekto asmenims“ lanko 25 suaugę asmenys su intelekto ir/ar psichikos negalia, iš jų 20 asmenų su sunkia negalia, 5 – su vidutine negalia.</w:t>
      </w:r>
    </w:p>
    <w:p w14:paraId="2CEC4D60" w14:textId="77777777" w:rsidR="002A6C63" w:rsidRDefault="002A6C63" w:rsidP="002A6C63">
      <w:pPr>
        <w:ind w:firstLine="426"/>
        <w:jc w:val="both"/>
        <w:rPr>
          <w:rFonts w:cs="Arial"/>
          <w:sz w:val="22"/>
          <w:szCs w:val="22"/>
          <w:lang w:eastAsia="lt-LT"/>
        </w:rPr>
      </w:pPr>
      <w:r w:rsidRPr="002A6C63">
        <w:rPr>
          <w:rFonts w:cs="Arial"/>
          <w:sz w:val="22"/>
          <w:szCs w:val="22"/>
          <w:lang w:eastAsia="lt-LT"/>
        </w:rPr>
        <w:t xml:space="preserve">Nagrinėjant paskutinių metų tendencijas, pažymėtina, kad savivaldybėje reikalingi grupinio gyvenimo namai asmenims su </w:t>
      </w:r>
      <w:r>
        <w:rPr>
          <w:rFonts w:cs="Arial"/>
          <w:sz w:val="22"/>
          <w:szCs w:val="22"/>
          <w:lang w:eastAsia="lt-LT"/>
        </w:rPr>
        <w:t>intelek</w:t>
      </w:r>
      <w:r w:rsidRPr="002A6C63">
        <w:rPr>
          <w:rFonts w:cs="Arial"/>
          <w:sz w:val="22"/>
          <w:szCs w:val="22"/>
          <w:lang w:eastAsia="lt-LT"/>
        </w:rPr>
        <w:t>to ar psichikos negalia, apsaugoto būsto paslaugos, dienos užimtumas. Pastebimas tokių asmenų skaičiaus didėjimas, kasmet jų ar jų šeimos narių vis daugiau kreipiasi pagalbos. Šiuo metu paslaugos poreik</w:t>
      </w:r>
      <w:r>
        <w:rPr>
          <w:rFonts w:cs="Arial"/>
          <w:sz w:val="22"/>
          <w:szCs w:val="22"/>
          <w:lang w:eastAsia="lt-LT"/>
        </w:rPr>
        <w:t>is rajone</w:t>
      </w:r>
      <w:r w:rsidRPr="002A6C63">
        <w:rPr>
          <w:rFonts w:cs="Arial"/>
          <w:sz w:val="22"/>
          <w:szCs w:val="22"/>
          <w:lang w:eastAsia="lt-LT"/>
        </w:rPr>
        <w:t xml:space="preserve"> patenkinam</w:t>
      </w:r>
      <w:r>
        <w:rPr>
          <w:rFonts w:cs="Arial"/>
          <w:sz w:val="22"/>
          <w:szCs w:val="22"/>
          <w:lang w:eastAsia="lt-LT"/>
        </w:rPr>
        <w:t>as</w:t>
      </w:r>
      <w:r w:rsidRPr="002A6C63">
        <w:rPr>
          <w:rFonts w:cs="Arial"/>
          <w:sz w:val="22"/>
          <w:szCs w:val="22"/>
          <w:lang w:eastAsia="lt-LT"/>
        </w:rPr>
        <w:t>, bet</w:t>
      </w:r>
      <w:r>
        <w:rPr>
          <w:rFonts w:cs="Arial"/>
          <w:sz w:val="22"/>
          <w:szCs w:val="22"/>
          <w:lang w:eastAsia="lt-LT"/>
        </w:rPr>
        <w:t>,</w:t>
      </w:r>
      <w:r w:rsidRPr="002A6C63">
        <w:rPr>
          <w:rFonts w:cs="Arial"/>
          <w:sz w:val="22"/>
          <w:szCs w:val="22"/>
          <w:lang w:eastAsia="lt-LT"/>
        </w:rPr>
        <w:t xml:space="preserve"> keičiantis įstatyminei bazei, numatyta, kad nuo 2030 m. Aukštelkės socialinės globos namuose neb</w:t>
      </w:r>
      <w:r>
        <w:rPr>
          <w:rFonts w:cs="Arial"/>
          <w:sz w:val="22"/>
          <w:szCs w:val="22"/>
          <w:lang w:eastAsia="lt-LT"/>
        </w:rPr>
        <w:t xml:space="preserve">us </w:t>
      </w:r>
      <w:r w:rsidRPr="002A6C63">
        <w:rPr>
          <w:rFonts w:cs="Arial"/>
          <w:sz w:val="22"/>
          <w:szCs w:val="22"/>
          <w:lang w:eastAsia="lt-LT"/>
        </w:rPr>
        <w:t>galim</w:t>
      </w:r>
      <w:r>
        <w:rPr>
          <w:rFonts w:cs="Arial"/>
          <w:sz w:val="22"/>
          <w:szCs w:val="22"/>
          <w:lang w:eastAsia="lt-LT"/>
        </w:rPr>
        <w:t>a</w:t>
      </w:r>
      <w:r w:rsidRPr="002A6C63">
        <w:rPr>
          <w:rFonts w:cs="Arial"/>
          <w:sz w:val="22"/>
          <w:szCs w:val="22"/>
          <w:lang w:eastAsia="lt-LT"/>
        </w:rPr>
        <w:t xml:space="preserve"> apgyvendinti darbingo amžiaus asmenų.</w:t>
      </w:r>
    </w:p>
    <w:p w14:paraId="0061386A" w14:textId="77777777" w:rsidR="008F2F76" w:rsidRDefault="008F2F76" w:rsidP="008F2F76">
      <w:pPr>
        <w:spacing w:after="120"/>
        <w:ind w:firstLine="426"/>
        <w:jc w:val="both"/>
        <w:rPr>
          <w:rFonts w:cs="Arial"/>
          <w:sz w:val="22"/>
          <w:szCs w:val="22"/>
          <w:lang w:eastAsia="lt-LT"/>
        </w:rPr>
      </w:pPr>
    </w:p>
    <w:p w14:paraId="2CBDFA80" w14:textId="31B4C4E1" w:rsidR="00A007A7" w:rsidRPr="00FC283E" w:rsidRDefault="00A007A7" w:rsidP="00A5545B">
      <w:pPr>
        <w:spacing w:after="120"/>
        <w:jc w:val="both"/>
        <w:rPr>
          <w:rFonts w:cs="Arial"/>
          <w:b/>
          <w:szCs w:val="24"/>
          <w:lang w:eastAsia="lt-LT"/>
        </w:rPr>
      </w:pPr>
      <w:r w:rsidRPr="00FC283E">
        <w:rPr>
          <w:rFonts w:cs="Arial"/>
          <w:b/>
          <w:szCs w:val="24"/>
          <w:lang w:eastAsia="lt-LT"/>
        </w:rPr>
        <w:t>Tikslinės grupės</w:t>
      </w:r>
      <w:r w:rsidR="001D2C49" w:rsidRPr="00FC283E">
        <w:rPr>
          <w:rFonts w:cs="Arial"/>
          <w:b/>
          <w:szCs w:val="24"/>
          <w:lang w:eastAsia="lt-LT"/>
        </w:rPr>
        <w:t>, kurioms skirta Pažangos priemonė</w:t>
      </w:r>
      <w:r w:rsidR="00B921D2" w:rsidRPr="00FC283E">
        <w:rPr>
          <w:rFonts w:cs="Arial"/>
          <w:b/>
          <w:szCs w:val="24"/>
          <w:lang w:eastAsia="lt-LT"/>
        </w:rPr>
        <w:t xml:space="preserve">s </w:t>
      </w:r>
      <w:r w:rsidR="00A5545B" w:rsidRPr="00FC283E">
        <w:rPr>
          <w:rFonts w:cs="Arial"/>
          <w:b/>
          <w:szCs w:val="24"/>
          <w:lang w:eastAsia="lt-LT"/>
        </w:rPr>
        <w:t>antr</w:t>
      </w:r>
      <w:r w:rsidR="00B921D2" w:rsidRPr="00FC283E">
        <w:rPr>
          <w:rFonts w:cs="Arial"/>
          <w:b/>
          <w:szCs w:val="24"/>
          <w:lang w:eastAsia="lt-LT"/>
        </w:rPr>
        <w:t>a</w:t>
      </w:r>
      <w:r w:rsidR="00107F33">
        <w:rPr>
          <w:rFonts w:cs="Arial"/>
          <w:b/>
          <w:szCs w:val="24"/>
          <w:lang w:eastAsia="lt-LT"/>
        </w:rPr>
        <w:t>-ketvirta</w:t>
      </w:r>
      <w:r w:rsidR="00B921D2" w:rsidRPr="00FC283E">
        <w:rPr>
          <w:rFonts w:cs="Arial"/>
          <w:b/>
          <w:szCs w:val="24"/>
          <w:lang w:eastAsia="lt-LT"/>
        </w:rPr>
        <w:t xml:space="preserve"> veikl</w:t>
      </w:r>
      <w:r w:rsidR="00107F33">
        <w:rPr>
          <w:rFonts w:cs="Arial"/>
          <w:b/>
          <w:szCs w:val="24"/>
          <w:lang w:eastAsia="lt-LT"/>
        </w:rPr>
        <w:t>os</w:t>
      </w:r>
      <w:r w:rsidR="00B921D2" w:rsidRPr="00FC283E">
        <w:rPr>
          <w:rFonts w:cs="Arial"/>
          <w:b/>
          <w:szCs w:val="24"/>
          <w:lang w:eastAsia="lt-LT"/>
        </w:rPr>
        <w:t xml:space="preserve"> </w:t>
      </w:r>
    </w:p>
    <w:p w14:paraId="0F3FB8A0" w14:textId="46E19481" w:rsidR="00B140E1" w:rsidRPr="00B140E1" w:rsidRDefault="006A5098" w:rsidP="00802A59">
      <w:pPr>
        <w:autoSpaceDE w:val="0"/>
        <w:autoSpaceDN w:val="0"/>
        <w:adjustRightInd w:val="0"/>
        <w:ind w:firstLine="426"/>
        <w:jc w:val="both"/>
        <w:rPr>
          <w:rFonts w:cs="Arial"/>
          <w:sz w:val="22"/>
          <w:szCs w:val="22"/>
          <w:lang w:eastAsia="lt-LT"/>
        </w:rPr>
      </w:pPr>
      <w:r>
        <w:rPr>
          <w:rFonts w:cs="Arial"/>
          <w:sz w:val="22"/>
          <w:szCs w:val="22"/>
          <w:lang w:eastAsia="lt-LT"/>
        </w:rPr>
        <w:t>T</w:t>
      </w:r>
      <w:r w:rsidRPr="006A5098">
        <w:rPr>
          <w:rFonts w:cs="Arial"/>
          <w:sz w:val="22"/>
          <w:szCs w:val="22"/>
          <w:lang w:eastAsia="lt-LT"/>
        </w:rPr>
        <w:t>ikslinės grupės, tinkančios Pažangos priemonės antrai</w:t>
      </w:r>
      <w:r w:rsidR="00107F33">
        <w:rPr>
          <w:rFonts w:cs="Arial"/>
          <w:sz w:val="22"/>
          <w:szCs w:val="22"/>
          <w:lang w:eastAsia="lt-LT"/>
        </w:rPr>
        <w:t>-ketvirtai</w:t>
      </w:r>
      <w:r w:rsidRPr="006A5098">
        <w:rPr>
          <w:rFonts w:cs="Arial"/>
          <w:sz w:val="22"/>
          <w:szCs w:val="22"/>
          <w:lang w:eastAsia="lt-LT"/>
        </w:rPr>
        <w:t xml:space="preserve"> veikl</w:t>
      </w:r>
      <w:r w:rsidR="00107F33">
        <w:rPr>
          <w:rFonts w:cs="Arial"/>
          <w:sz w:val="22"/>
          <w:szCs w:val="22"/>
          <w:lang w:eastAsia="lt-LT"/>
        </w:rPr>
        <w:t>oms</w:t>
      </w:r>
      <w:r w:rsidRPr="006A5098">
        <w:rPr>
          <w:rFonts w:cs="Arial"/>
          <w:sz w:val="22"/>
          <w:szCs w:val="22"/>
          <w:lang w:eastAsia="lt-LT"/>
        </w:rPr>
        <w:t xml:space="preserve">, apibrėžtos </w:t>
      </w:r>
      <w:r w:rsidR="006B7D71" w:rsidRPr="006B7D71">
        <w:rPr>
          <w:rFonts w:cs="Arial"/>
          <w:sz w:val="22"/>
          <w:szCs w:val="22"/>
          <w:lang w:eastAsia="lt-LT"/>
        </w:rPr>
        <w:t>Regioninės pažangos priemonės Nr. 09-003-02-02-11 (RE) „Sumažinti pažeidžiamų visuomenės grupių gerovės teritorinius skirtumus“ finansavimo gairės</w:t>
      </w:r>
      <w:r w:rsidR="006B7D71">
        <w:rPr>
          <w:rFonts w:cs="Arial"/>
          <w:sz w:val="22"/>
          <w:szCs w:val="22"/>
          <w:lang w:eastAsia="lt-LT"/>
        </w:rPr>
        <w:t>e</w:t>
      </w:r>
      <w:r w:rsidR="006B7D71">
        <w:rPr>
          <w:rStyle w:val="Puslapioinaosnuoroda"/>
          <w:rFonts w:cs="Arial"/>
          <w:sz w:val="22"/>
          <w:szCs w:val="22"/>
          <w:lang w:eastAsia="lt-LT"/>
        </w:rPr>
        <w:footnoteReference w:id="13"/>
      </w:r>
      <w:r w:rsidR="006B7D71">
        <w:rPr>
          <w:rFonts w:cs="Arial"/>
          <w:sz w:val="22"/>
          <w:szCs w:val="22"/>
          <w:lang w:eastAsia="lt-LT"/>
        </w:rPr>
        <w:t xml:space="preserve"> (toliau – Gairės)</w:t>
      </w:r>
      <w:r>
        <w:rPr>
          <w:rFonts w:cs="Arial"/>
          <w:sz w:val="22"/>
          <w:szCs w:val="22"/>
          <w:lang w:eastAsia="lt-LT"/>
        </w:rPr>
        <w:t xml:space="preserve">: 1) </w:t>
      </w:r>
      <w:r w:rsidRPr="006A5098">
        <w:rPr>
          <w:rFonts w:cs="Arial"/>
          <w:i/>
          <w:sz w:val="22"/>
          <w:szCs w:val="22"/>
          <w:lang w:eastAsia="lt-LT"/>
        </w:rPr>
        <w:t>A</w:t>
      </w:r>
      <w:r w:rsidR="00B140E1" w:rsidRPr="00B140E1">
        <w:rPr>
          <w:rFonts w:cs="Arial"/>
          <w:i/>
          <w:sz w:val="22"/>
          <w:szCs w:val="22"/>
          <w:lang w:eastAsia="lt-LT"/>
        </w:rPr>
        <w:t>smenys, turintys intelekto ir (ar) psichikos negalią</w:t>
      </w:r>
      <w:r>
        <w:rPr>
          <w:rFonts w:cs="Arial"/>
          <w:i/>
          <w:sz w:val="22"/>
          <w:szCs w:val="22"/>
          <w:lang w:eastAsia="lt-LT"/>
        </w:rPr>
        <w:t xml:space="preserve">, </w:t>
      </w:r>
      <w:r>
        <w:rPr>
          <w:rFonts w:cs="Arial"/>
          <w:sz w:val="22"/>
          <w:szCs w:val="22"/>
          <w:lang w:eastAsia="lt-LT"/>
        </w:rPr>
        <w:t xml:space="preserve">turi </w:t>
      </w:r>
      <w:r w:rsidRPr="006A5098">
        <w:rPr>
          <w:rFonts w:cs="Arial"/>
          <w:sz w:val="22"/>
          <w:szCs w:val="22"/>
          <w:lang w:eastAsia="lt-LT"/>
        </w:rPr>
        <w:lastRenderedPageBreak/>
        <w:t>poreiki</w:t>
      </w:r>
      <w:r>
        <w:rPr>
          <w:rFonts w:cs="Arial"/>
          <w:sz w:val="22"/>
          <w:szCs w:val="22"/>
          <w:lang w:eastAsia="lt-LT"/>
        </w:rPr>
        <w:t xml:space="preserve">ų gauti jiems prieinamas </w:t>
      </w:r>
      <w:r w:rsidRPr="006A5098">
        <w:rPr>
          <w:rFonts w:cs="Arial"/>
          <w:sz w:val="22"/>
          <w:szCs w:val="22"/>
          <w:lang w:eastAsia="lt-LT"/>
        </w:rPr>
        <w:t>socialines paslaugas</w:t>
      </w:r>
      <w:r w:rsidR="00D52D86">
        <w:rPr>
          <w:rFonts w:cs="Arial"/>
          <w:sz w:val="22"/>
          <w:szCs w:val="22"/>
          <w:lang w:eastAsia="lt-LT"/>
        </w:rPr>
        <w:t>, tinkamas gyvenimo sąlygas</w:t>
      </w:r>
      <w:r w:rsidRPr="006A5098">
        <w:rPr>
          <w:rFonts w:cs="Arial"/>
          <w:sz w:val="22"/>
          <w:szCs w:val="22"/>
          <w:lang w:eastAsia="lt-LT"/>
        </w:rPr>
        <w:t xml:space="preserve"> ir reikiamą specialistų pagalbą, įsitraukti į </w:t>
      </w:r>
      <w:r w:rsidR="00D52D86">
        <w:rPr>
          <w:rFonts w:cs="Arial"/>
          <w:sz w:val="22"/>
          <w:szCs w:val="22"/>
          <w:lang w:eastAsia="lt-LT"/>
        </w:rPr>
        <w:t xml:space="preserve">pilnavertį </w:t>
      </w:r>
      <w:r w:rsidRPr="006A5098">
        <w:rPr>
          <w:rFonts w:cs="Arial"/>
          <w:sz w:val="22"/>
          <w:szCs w:val="22"/>
          <w:lang w:eastAsia="lt-LT"/>
        </w:rPr>
        <w:t>bendruomenės gyvenimą</w:t>
      </w:r>
      <w:r>
        <w:rPr>
          <w:rFonts w:cs="Arial"/>
          <w:sz w:val="22"/>
          <w:szCs w:val="22"/>
          <w:lang w:eastAsia="lt-LT"/>
        </w:rPr>
        <w:t xml:space="preserve">; </w:t>
      </w:r>
      <w:r w:rsidR="00802A59">
        <w:rPr>
          <w:rFonts w:cs="Arial"/>
          <w:sz w:val="22"/>
          <w:szCs w:val="22"/>
          <w:lang w:eastAsia="lt-LT"/>
        </w:rPr>
        <w:t xml:space="preserve">2) </w:t>
      </w:r>
      <w:r>
        <w:rPr>
          <w:rFonts w:cs="Arial"/>
          <w:i/>
          <w:sz w:val="22"/>
          <w:szCs w:val="22"/>
          <w:lang w:eastAsia="lt-LT"/>
        </w:rPr>
        <w:t>S</w:t>
      </w:r>
      <w:r w:rsidR="00B140E1" w:rsidRPr="00B140E1">
        <w:rPr>
          <w:rFonts w:cs="Arial"/>
          <w:i/>
          <w:sz w:val="22"/>
          <w:szCs w:val="22"/>
          <w:lang w:eastAsia="lt-LT"/>
        </w:rPr>
        <w:t>ocialinę riziką patiriantys ir socialiai pažeidžiami asmenys bei asmenys, kuriems nustatyti socialinių paslaugų poreikiai</w:t>
      </w:r>
      <w:r w:rsidR="00B140E1" w:rsidRPr="00B140E1">
        <w:rPr>
          <w:rFonts w:cs="Arial"/>
          <w:sz w:val="22"/>
          <w:szCs w:val="22"/>
          <w:lang w:eastAsia="lt-LT"/>
        </w:rPr>
        <w:t xml:space="preserve"> </w:t>
      </w:r>
      <w:r w:rsidR="00B140E1" w:rsidRPr="00F87931">
        <w:rPr>
          <w:rFonts w:cs="Arial"/>
          <w:i/>
          <w:iCs/>
          <w:sz w:val="22"/>
          <w:szCs w:val="22"/>
          <w:lang w:eastAsia="lt-LT"/>
        </w:rPr>
        <w:t>(išskyrus intelekto ir (ar) psichikos negalią turinčius asmenis)</w:t>
      </w:r>
      <w:r w:rsidR="006E2FAA">
        <w:rPr>
          <w:rFonts w:cs="Arial"/>
          <w:sz w:val="22"/>
          <w:szCs w:val="22"/>
          <w:lang w:eastAsia="lt-LT"/>
        </w:rPr>
        <w:t>, susiduria su užimtumo organizavimo</w:t>
      </w:r>
      <w:r w:rsidR="00D52D86">
        <w:rPr>
          <w:rFonts w:cs="Arial"/>
          <w:sz w:val="22"/>
          <w:szCs w:val="22"/>
          <w:lang w:eastAsia="lt-LT"/>
        </w:rPr>
        <w:t>, dalyvavimo bendruomenės veiklose</w:t>
      </w:r>
      <w:r w:rsidR="006E2FAA">
        <w:rPr>
          <w:rFonts w:cs="Arial"/>
          <w:sz w:val="22"/>
          <w:szCs w:val="22"/>
          <w:lang w:eastAsia="lt-LT"/>
        </w:rPr>
        <w:t xml:space="preserve"> poreikiais</w:t>
      </w:r>
      <w:r w:rsidR="00B140E1">
        <w:rPr>
          <w:rFonts w:cs="Arial"/>
          <w:sz w:val="22"/>
          <w:szCs w:val="22"/>
          <w:lang w:eastAsia="lt-LT"/>
        </w:rPr>
        <w:t xml:space="preserve">; </w:t>
      </w:r>
      <w:r w:rsidR="00802A59">
        <w:rPr>
          <w:rFonts w:cs="Arial"/>
          <w:sz w:val="22"/>
          <w:szCs w:val="22"/>
          <w:lang w:eastAsia="lt-LT"/>
        </w:rPr>
        <w:t xml:space="preserve">3) </w:t>
      </w:r>
      <w:r w:rsidR="006E2FAA">
        <w:rPr>
          <w:rFonts w:cs="Arial"/>
          <w:i/>
          <w:sz w:val="22"/>
          <w:szCs w:val="22"/>
          <w:lang w:eastAsia="lt-LT"/>
        </w:rPr>
        <w:t>S</w:t>
      </w:r>
      <w:r w:rsidR="00F37997" w:rsidRPr="00F37997">
        <w:rPr>
          <w:rFonts w:cs="Arial"/>
          <w:i/>
          <w:sz w:val="22"/>
          <w:szCs w:val="22"/>
          <w:lang w:eastAsia="lt-LT"/>
        </w:rPr>
        <w:t>enyvo amžiaus asmen</w:t>
      </w:r>
      <w:r w:rsidR="006E2FAA">
        <w:rPr>
          <w:rFonts w:cs="Arial"/>
          <w:i/>
          <w:sz w:val="22"/>
          <w:szCs w:val="22"/>
          <w:lang w:eastAsia="lt-LT"/>
        </w:rPr>
        <w:t>im</w:t>
      </w:r>
      <w:r w:rsidR="00F37997" w:rsidRPr="00F37997">
        <w:rPr>
          <w:rFonts w:cs="Arial"/>
          <w:i/>
          <w:sz w:val="22"/>
          <w:szCs w:val="22"/>
          <w:lang w:eastAsia="lt-LT"/>
        </w:rPr>
        <w:t>s</w:t>
      </w:r>
      <w:r w:rsidR="006E2FAA" w:rsidRPr="006E2FAA">
        <w:t xml:space="preserve"> </w:t>
      </w:r>
      <w:r w:rsidR="006E2FAA">
        <w:t xml:space="preserve">aktualu </w:t>
      </w:r>
      <w:r w:rsidR="006E2FAA" w:rsidRPr="006E2FAA">
        <w:rPr>
          <w:rFonts w:cs="Arial"/>
          <w:sz w:val="22"/>
          <w:szCs w:val="22"/>
          <w:lang w:eastAsia="lt-LT"/>
        </w:rPr>
        <w:t>savarankiško gyvenimo namų, globos na</w:t>
      </w:r>
      <w:r w:rsidR="006E2FAA">
        <w:rPr>
          <w:rFonts w:cs="Arial"/>
          <w:sz w:val="22"/>
          <w:szCs w:val="22"/>
          <w:lang w:eastAsia="lt-LT"/>
        </w:rPr>
        <w:t xml:space="preserve">mų infrastruktūros modernizavimas ir plėtra, </w:t>
      </w:r>
      <w:r w:rsidR="006E2FAA" w:rsidRPr="006E2FAA">
        <w:rPr>
          <w:rFonts w:cs="Arial"/>
          <w:sz w:val="22"/>
          <w:szCs w:val="22"/>
          <w:lang w:eastAsia="lt-LT"/>
        </w:rPr>
        <w:t>bendruomeninių paslaugų aplinkos prit</w:t>
      </w:r>
      <w:r w:rsidR="006E2FAA">
        <w:rPr>
          <w:rFonts w:cs="Arial"/>
          <w:sz w:val="22"/>
          <w:szCs w:val="22"/>
          <w:lang w:eastAsia="lt-LT"/>
        </w:rPr>
        <w:t xml:space="preserve">aikymas </w:t>
      </w:r>
      <w:r w:rsidR="006E2FAA" w:rsidRPr="006E2FAA">
        <w:rPr>
          <w:rFonts w:cs="Arial"/>
          <w:sz w:val="22"/>
          <w:szCs w:val="22"/>
          <w:lang w:eastAsia="lt-LT"/>
        </w:rPr>
        <w:t xml:space="preserve">senatvine demencija sergantiems </w:t>
      </w:r>
      <w:r w:rsidR="00F87931">
        <w:rPr>
          <w:rFonts w:cs="Arial"/>
          <w:sz w:val="22"/>
          <w:szCs w:val="22"/>
          <w:lang w:eastAsia="lt-LT"/>
        </w:rPr>
        <w:t xml:space="preserve">asmenims </w:t>
      </w:r>
      <w:r w:rsidR="006E2FAA">
        <w:rPr>
          <w:rFonts w:cs="Arial"/>
          <w:sz w:val="22"/>
          <w:szCs w:val="22"/>
          <w:lang w:eastAsia="lt-LT"/>
        </w:rPr>
        <w:t>arba</w:t>
      </w:r>
      <w:r w:rsidR="00F87931">
        <w:rPr>
          <w:rFonts w:cs="Arial"/>
          <w:sz w:val="22"/>
          <w:szCs w:val="22"/>
          <w:lang w:eastAsia="lt-LT"/>
        </w:rPr>
        <w:t xml:space="preserve"> asmenims su</w:t>
      </w:r>
      <w:r w:rsidR="006E2FAA" w:rsidRPr="006E2FAA">
        <w:rPr>
          <w:rFonts w:cs="Arial"/>
          <w:sz w:val="22"/>
          <w:szCs w:val="22"/>
          <w:lang w:eastAsia="lt-LT"/>
        </w:rPr>
        <w:t xml:space="preserve"> negali</w:t>
      </w:r>
      <w:r w:rsidR="00F87931">
        <w:rPr>
          <w:rFonts w:cs="Arial"/>
          <w:sz w:val="22"/>
          <w:szCs w:val="22"/>
          <w:lang w:eastAsia="lt-LT"/>
        </w:rPr>
        <w:t>a</w:t>
      </w:r>
      <w:r w:rsidR="006E2FAA">
        <w:rPr>
          <w:rFonts w:cs="Arial"/>
          <w:sz w:val="22"/>
          <w:szCs w:val="22"/>
          <w:lang w:eastAsia="lt-LT"/>
        </w:rPr>
        <w:t>.</w:t>
      </w:r>
      <w:r w:rsidR="00F37997">
        <w:rPr>
          <w:rFonts w:cs="Arial"/>
          <w:sz w:val="22"/>
          <w:szCs w:val="22"/>
          <w:lang w:eastAsia="lt-LT"/>
        </w:rPr>
        <w:t xml:space="preserve"> </w:t>
      </w:r>
    </w:p>
    <w:p w14:paraId="1A9A95DD" w14:textId="77777777" w:rsidR="006B7D71" w:rsidRPr="006B7D71" w:rsidRDefault="00FC5DFE" w:rsidP="001271B6">
      <w:pPr>
        <w:autoSpaceDE w:val="0"/>
        <w:autoSpaceDN w:val="0"/>
        <w:adjustRightInd w:val="0"/>
        <w:ind w:firstLine="426"/>
        <w:jc w:val="both"/>
        <w:rPr>
          <w:rFonts w:cs="Arial"/>
          <w:sz w:val="22"/>
          <w:szCs w:val="22"/>
          <w:lang w:eastAsia="lt-LT"/>
        </w:rPr>
      </w:pPr>
      <w:r w:rsidRPr="00FC5DFE">
        <w:rPr>
          <w:rFonts w:cs="Arial"/>
          <w:i/>
          <w:sz w:val="22"/>
          <w:szCs w:val="22"/>
          <w:lang w:eastAsia="lt-LT"/>
        </w:rPr>
        <w:t>Senyvo amžiaus asmuo</w:t>
      </w:r>
      <w:r w:rsidRPr="00FC5DFE">
        <w:rPr>
          <w:rFonts w:cs="Arial"/>
          <w:sz w:val="22"/>
          <w:szCs w:val="22"/>
          <w:lang w:eastAsia="lt-LT"/>
        </w:rPr>
        <w:t xml:space="preserve"> – sukakęs senatvės pensijos amžių asmuo, kuris dėl amžiaus iš dalies ar visiškai yra netekęs gebėjimų savarankiškai rūpintis asmeniniu (šeimos) gyvenimu ir dalyvauti visuomenės gyvenime</w:t>
      </w:r>
      <w:r>
        <w:rPr>
          <w:rStyle w:val="Puslapioinaosnuoroda"/>
          <w:rFonts w:cs="Arial"/>
          <w:sz w:val="22"/>
          <w:szCs w:val="22"/>
          <w:lang w:eastAsia="lt-LT"/>
        </w:rPr>
        <w:footnoteReference w:id="14"/>
      </w:r>
      <w:r w:rsidRPr="00FC5DFE">
        <w:rPr>
          <w:rFonts w:cs="Arial"/>
          <w:sz w:val="22"/>
          <w:szCs w:val="22"/>
          <w:lang w:eastAsia="lt-LT"/>
        </w:rPr>
        <w:t>.</w:t>
      </w:r>
    </w:p>
    <w:p w14:paraId="3773FA8E" w14:textId="77777777" w:rsidR="003A253F" w:rsidRDefault="00BE5787" w:rsidP="003A253F">
      <w:pPr>
        <w:autoSpaceDE w:val="0"/>
        <w:autoSpaceDN w:val="0"/>
        <w:adjustRightInd w:val="0"/>
        <w:ind w:firstLine="426"/>
        <w:jc w:val="both"/>
        <w:rPr>
          <w:rFonts w:cs="Arial"/>
          <w:sz w:val="22"/>
          <w:szCs w:val="22"/>
          <w:lang w:eastAsia="lt-LT"/>
        </w:rPr>
      </w:pPr>
      <w:r>
        <w:rPr>
          <w:rFonts w:cs="Arial"/>
          <w:sz w:val="22"/>
          <w:szCs w:val="22"/>
          <w:lang w:eastAsia="lt-LT"/>
        </w:rPr>
        <w:t xml:space="preserve">Gairėse apibrėžtoms tikslinėms grupėms priklauso tos Šiaulių regiono gyventojų grupės, </w:t>
      </w:r>
      <w:r w:rsidR="003A253F" w:rsidRPr="004F0991">
        <w:rPr>
          <w:rFonts w:cs="Arial"/>
          <w:sz w:val="22"/>
          <w:szCs w:val="22"/>
          <w:lang w:eastAsia="lt-LT"/>
        </w:rPr>
        <w:t xml:space="preserve">kurioms </w:t>
      </w:r>
      <w:r>
        <w:rPr>
          <w:rFonts w:cs="Arial"/>
          <w:sz w:val="22"/>
          <w:szCs w:val="22"/>
          <w:lang w:eastAsia="lt-LT"/>
        </w:rPr>
        <w:t>socialinės paslaugos yra</w:t>
      </w:r>
      <w:r w:rsidR="003A253F" w:rsidRPr="004F0991">
        <w:rPr>
          <w:rFonts w:cs="Arial"/>
          <w:sz w:val="22"/>
          <w:szCs w:val="22"/>
          <w:lang w:eastAsia="lt-LT"/>
        </w:rPr>
        <w:t xml:space="preserve"> sunkiai prieinam</w:t>
      </w:r>
      <w:r>
        <w:rPr>
          <w:rFonts w:cs="Arial"/>
          <w:sz w:val="22"/>
          <w:szCs w:val="22"/>
          <w:lang w:eastAsia="lt-LT"/>
        </w:rPr>
        <w:t>o</w:t>
      </w:r>
      <w:r w:rsidR="003A253F" w:rsidRPr="004F0991">
        <w:rPr>
          <w:rFonts w:cs="Arial"/>
          <w:sz w:val="22"/>
          <w:szCs w:val="22"/>
          <w:lang w:eastAsia="lt-LT"/>
        </w:rPr>
        <w:t>s arba visai neprieinam</w:t>
      </w:r>
      <w:r>
        <w:rPr>
          <w:rFonts w:cs="Arial"/>
          <w:sz w:val="22"/>
          <w:szCs w:val="22"/>
          <w:lang w:eastAsia="lt-LT"/>
        </w:rPr>
        <w:t>o</w:t>
      </w:r>
      <w:r w:rsidR="003A253F" w:rsidRPr="004F0991">
        <w:rPr>
          <w:rFonts w:cs="Arial"/>
          <w:sz w:val="22"/>
          <w:szCs w:val="22"/>
          <w:lang w:eastAsia="lt-LT"/>
        </w:rPr>
        <w:t xml:space="preserve">s, todėl </w:t>
      </w:r>
      <w:r>
        <w:rPr>
          <w:rFonts w:cs="Arial"/>
          <w:sz w:val="22"/>
          <w:szCs w:val="22"/>
          <w:lang w:eastAsia="lt-LT"/>
        </w:rPr>
        <w:t>Pažangos priemonės antros veiklos</w:t>
      </w:r>
      <w:r w:rsidR="003A253F" w:rsidRPr="004F0991">
        <w:rPr>
          <w:rFonts w:cs="Arial"/>
          <w:sz w:val="22"/>
          <w:szCs w:val="22"/>
          <w:lang w:eastAsia="lt-LT"/>
        </w:rPr>
        <w:t xml:space="preserve"> įgyvendinimas yra būtinas, siekiant tenkinti </w:t>
      </w:r>
      <w:r>
        <w:rPr>
          <w:rFonts w:cs="Arial"/>
          <w:sz w:val="22"/>
          <w:szCs w:val="22"/>
          <w:lang w:eastAsia="lt-LT"/>
        </w:rPr>
        <w:t>toki</w:t>
      </w:r>
      <w:r w:rsidR="003A253F" w:rsidRPr="004F0991">
        <w:rPr>
          <w:rFonts w:cs="Arial"/>
          <w:sz w:val="22"/>
          <w:szCs w:val="22"/>
          <w:lang w:eastAsia="lt-LT"/>
        </w:rPr>
        <w:t xml:space="preserve">ų asmenų poreikius, didinti </w:t>
      </w:r>
      <w:r>
        <w:rPr>
          <w:rFonts w:cs="Arial"/>
          <w:sz w:val="22"/>
          <w:szCs w:val="22"/>
          <w:lang w:eastAsia="lt-LT"/>
        </w:rPr>
        <w:t xml:space="preserve">jiems socialinių paslaugų prieinamumą, įgalinant tikslinių grupių asmenis naudotis jiems tinkama šių paslaugų infrastruktūra. </w:t>
      </w:r>
      <w:r w:rsidR="00802A59">
        <w:rPr>
          <w:rFonts w:cs="Arial"/>
          <w:sz w:val="22"/>
          <w:szCs w:val="22"/>
          <w:lang w:eastAsia="lt-LT"/>
        </w:rPr>
        <w:t xml:space="preserve">Tikėtina, kad </w:t>
      </w:r>
      <w:r w:rsidR="00802A59" w:rsidRPr="00802A59">
        <w:rPr>
          <w:rFonts w:cs="Arial"/>
          <w:sz w:val="22"/>
          <w:szCs w:val="22"/>
          <w:lang w:eastAsia="lt-LT"/>
        </w:rPr>
        <w:t xml:space="preserve">šios pažangos priemonės įgyvendinimo metu ir 5 metų po pažangos priemonės įgyvendinimo pabaigos laikotarpiu </w:t>
      </w:r>
      <w:r w:rsidR="00802A59">
        <w:rPr>
          <w:rFonts w:cs="Arial"/>
          <w:sz w:val="22"/>
          <w:szCs w:val="22"/>
          <w:lang w:eastAsia="lt-LT"/>
        </w:rPr>
        <w:t>tikslinių grupių</w:t>
      </w:r>
      <w:r w:rsidR="00802A59" w:rsidRPr="00802A59">
        <w:rPr>
          <w:rFonts w:cs="Arial"/>
          <w:sz w:val="22"/>
          <w:szCs w:val="22"/>
          <w:lang w:eastAsia="lt-LT"/>
        </w:rPr>
        <w:t xml:space="preserve"> poreikiai nemaža dalimi bus patenkinti</w:t>
      </w:r>
      <w:r w:rsidR="00802A59">
        <w:rPr>
          <w:rFonts w:cs="Arial"/>
          <w:sz w:val="22"/>
          <w:szCs w:val="22"/>
          <w:lang w:eastAsia="lt-LT"/>
        </w:rPr>
        <w:t>, padidėjus socialinių paslaugų prieinamumui</w:t>
      </w:r>
      <w:r w:rsidR="00802A59" w:rsidRPr="00802A59">
        <w:rPr>
          <w:rFonts w:cs="Arial"/>
          <w:sz w:val="22"/>
          <w:szCs w:val="22"/>
          <w:lang w:eastAsia="lt-LT"/>
        </w:rPr>
        <w:t>.</w:t>
      </w:r>
    </w:p>
    <w:p w14:paraId="775FE70F" w14:textId="77777777" w:rsidR="00D07DCF" w:rsidRDefault="00D07DCF" w:rsidP="00FC283E">
      <w:pPr>
        <w:spacing w:after="240"/>
        <w:jc w:val="both"/>
        <w:rPr>
          <w:rFonts w:cs="Arial"/>
          <w:b/>
          <w:szCs w:val="24"/>
          <w:lang w:eastAsia="lt-LT"/>
        </w:rPr>
      </w:pPr>
    </w:p>
    <w:p w14:paraId="3530239C" w14:textId="202E6F57" w:rsidR="00A007A7" w:rsidRPr="00FC283E" w:rsidRDefault="00A007A7" w:rsidP="00FC283E">
      <w:pPr>
        <w:spacing w:after="240"/>
        <w:jc w:val="both"/>
        <w:rPr>
          <w:rFonts w:cs="Arial"/>
          <w:szCs w:val="24"/>
          <w:lang w:eastAsia="lt-LT"/>
        </w:rPr>
      </w:pPr>
      <w:r w:rsidRPr="00FC283E">
        <w:rPr>
          <w:rFonts w:cs="Arial"/>
          <w:b/>
          <w:szCs w:val="24"/>
          <w:lang w:eastAsia="lt-LT"/>
        </w:rPr>
        <w:t>Pažangos priemon</w:t>
      </w:r>
      <w:r w:rsidR="00421FA4" w:rsidRPr="00FC283E">
        <w:rPr>
          <w:rFonts w:cs="Arial"/>
          <w:b/>
          <w:szCs w:val="24"/>
          <w:lang w:eastAsia="lt-LT"/>
        </w:rPr>
        <w:t xml:space="preserve">ės </w:t>
      </w:r>
      <w:r w:rsidR="001A3F51" w:rsidRPr="00FC283E">
        <w:rPr>
          <w:rFonts w:cs="Arial"/>
          <w:b/>
          <w:szCs w:val="24"/>
          <w:lang w:eastAsia="lt-LT"/>
        </w:rPr>
        <w:t>antr</w:t>
      </w:r>
      <w:r w:rsidR="0036161D" w:rsidRPr="00FC283E">
        <w:rPr>
          <w:rFonts w:cs="Arial"/>
          <w:b/>
          <w:szCs w:val="24"/>
          <w:lang w:eastAsia="lt-LT"/>
        </w:rPr>
        <w:t>a</w:t>
      </w:r>
      <w:r w:rsidR="000F2EF3">
        <w:rPr>
          <w:rFonts w:cs="Arial"/>
          <w:b/>
          <w:szCs w:val="24"/>
          <w:lang w:eastAsia="lt-LT"/>
        </w:rPr>
        <w:t>-ketvirta</w:t>
      </w:r>
      <w:r w:rsidR="0036161D" w:rsidRPr="00FC283E">
        <w:rPr>
          <w:rFonts w:cs="Arial"/>
          <w:b/>
          <w:szCs w:val="24"/>
          <w:lang w:eastAsia="lt-LT"/>
        </w:rPr>
        <w:t xml:space="preserve"> </w:t>
      </w:r>
      <w:r w:rsidR="00421FA4" w:rsidRPr="00FC283E">
        <w:rPr>
          <w:rFonts w:cs="Arial"/>
          <w:b/>
          <w:szCs w:val="24"/>
          <w:lang w:eastAsia="lt-LT"/>
        </w:rPr>
        <w:t>veikl</w:t>
      </w:r>
      <w:r w:rsidR="000F2EF3">
        <w:rPr>
          <w:rFonts w:cs="Arial"/>
          <w:b/>
          <w:szCs w:val="24"/>
          <w:lang w:eastAsia="lt-LT"/>
        </w:rPr>
        <w:t>omis</w:t>
      </w:r>
      <w:r w:rsidRPr="00FC283E">
        <w:rPr>
          <w:rFonts w:cs="Arial"/>
          <w:b/>
          <w:szCs w:val="24"/>
          <w:lang w:eastAsia="lt-LT"/>
        </w:rPr>
        <w:t xml:space="preserve"> siekiami kiekybiniai ir kokybiniai pokyčiai</w:t>
      </w:r>
      <w:r w:rsidRPr="00FC283E">
        <w:rPr>
          <w:rFonts w:cs="Arial"/>
          <w:szCs w:val="24"/>
          <w:lang w:eastAsia="lt-LT"/>
        </w:rPr>
        <w:t xml:space="preserve"> </w:t>
      </w:r>
    </w:p>
    <w:p w14:paraId="12D2E693" w14:textId="6B807A12"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 xml:space="preserve">ės </w:t>
      </w:r>
      <w:r w:rsidR="001A3F51">
        <w:rPr>
          <w:rFonts w:cs="Arial"/>
          <w:b/>
          <w:i/>
          <w:sz w:val="22"/>
          <w:szCs w:val="22"/>
          <w:lang w:eastAsia="lt-LT"/>
        </w:rPr>
        <w:t>antr</w:t>
      </w:r>
      <w:r w:rsidR="00916FBF">
        <w:rPr>
          <w:rFonts w:cs="Arial"/>
          <w:b/>
          <w:i/>
          <w:sz w:val="22"/>
          <w:szCs w:val="22"/>
          <w:lang w:eastAsia="lt-LT"/>
        </w:rPr>
        <w:t>ą</w:t>
      </w:r>
      <w:r w:rsidR="000F2EF3">
        <w:rPr>
          <w:rFonts w:cs="Arial"/>
          <w:b/>
          <w:i/>
          <w:sz w:val="22"/>
          <w:szCs w:val="22"/>
          <w:lang w:eastAsia="lt-LT"/>
        </w:rPr>
        <w:t>-ketvirtą</w:t>
      </w:r>
      <w:r w:rsidR="00916FBF">
        <w:rPr>
          <w:rFonts w:cs="Arial"/>
          <w:b/>
          <w:i/>
          <w:sz w:val="22"/>
          <w:szCs w:val="22"/>
          <w:lang w:eastAsia="lt-LT"/>
        </w:rPr>
        <w:t xml:space="preserve"> </w:t>
      </w:r>
      <w:r w:rsidR="00FA4453" w:rsidRPr="005D61B3">
        <w:rPr>
          <w:rFonts w:cs="Arial"/>
          <w:b/>
          <w:i/>
          <w:sz w:val="22"/>
          <w:szCs w:val="22"/>
          <w:lang w:eastAsia="lt-LT"/>
        </w:rPr>
        <w:t>veikl</w:t>
      </w:r>
      <w:r w:rsidR="000F2EF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FE45325" w14:textId="41E7E2E1"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1A3F51">
        <w:rPr>
          <w:rFonts w:cs="Arial"/>
          <w:sz w:val="22"/>
          <w:szCs w:val="22"/>
          <w:lang w:eastAsia="lt-LT"/>
        </w:rPr>
        <w:t>antr</w:t>
      </w:r>
      <w:r w:rsidR="00916FBF">
        <w:rPr>
          <w:rFonts w:cs="Arial"/>
          <w:sz w:val="22"/>
          <w:szCs w:val="22"/>
          <w:lang w:eastAsia="lt-LT"/>
        </w:rPr>
        <w:t>a</w:t>
      </w:r>
      <w:r w:rsidR="00107F33">
        <w:rPr>
          <w:rFonts w:cs="Arial"/>
          <w:sz w:val="22"/>
          <w:szCs w:val="22"/>
          <w:lang w:eastAsia="lt-LT"/>
        </w:rPr>
        <w:t>-ketvirta</w:t>
      </w:r>
      <w:r w:rsidR="00916FBF">
        <w:rPr>
          <w:rFonts w:cs="Arial"/>
          <w:sz w:val="22"/>
          <w:szCs w:val="22"/>
          <w:lang w:eastAsia="lt-LT"/>
        </w:rPr>
        <w:t xml:space="preserve"> </w:t>
      </w:r>
      <w:r w:rsidR="00CB3713">
        <w:rPr>
          <w:rFonts w:cs="Arial"/>
          <w:sz w:val="22"/>
          <w:szCs w:val="22"/>
          <w:lang w:eastAsia="lt-LT"/>
        </w:rPr>
        <w:t>veikl</w:t>
      </w:r>
      <w:r w:rsidR="00107F33">
        <w:rPr>
          <w:rFonts w:cs="Arial"/>
          <w:sz w:val="22"/>
          <w:szCs w:val="22"/>
          <w:lang w:eastAsia="lt-LT"/>
        </w:rPr>
        <w:t>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bendrojo plano</w:t>
      </w:r>
      <w:r w:rsidR="009C2B77">
        <w:rPr>
          <w:rStyle w:val="Puslapioinaosnuoroda"/>
          <w:rFonts w:cs="Arial"/>
          <w:sz w:val="22"/>
          <w:szCs w:val="22"/>
          <w:lang w:eastAsia="lt-LT"/>
        </w:rPr>
        <w:footnoteReference w:id="15"/>
      </w:r>
      <w:r w:rsidR="00A007A7">
        <w:rPr>
          <w:rFonts w:cs="Arial"/>
          <w:sz w:val="22"/>
          <w:szCs w:val="22"/>
          <w:lang w:eastAsia="lt-LT"/>
        </w:rPr>
        <w:t xml:space="preserve"> </w:t>
      </w:r>
      <w:r w:rsidR="00530429">
        <w:rPr>
          <w:rFonts w:cs="Arial"/>
          <w:sz w:val="22"/>
          <w:szCs w:val="22"/>
          <w:lang w:eastAsia="lt-LT"/>
        </w:rPr>
        <w:t>171</w:t>
      </w:r>
      <w:r w:rsidR="00A007A7">
        <w:rPr>
          <w:rFonts w:cs="Arial"/>
          <w:sz w:val="22"/>
          <w:szCs w:val="22"/>
          <w:lang w:eastAsia="lt-LT"/>
        </w:rPr>
        <w:t xml:space="preserve"> punkto įgyvendinimo,</w:t>
      </w:r>
      <w:r w:rsidR="00530429">
        <w:rPr>
          <w:rFonts w:cs="Arial"/>
          <w:sz w:val="22"/>
          <w:szCs w:val="22"/>
          <w:lang w:eastAsia="lt-LT"/>
        </w:rPr>
        <w:t xml:space="preserve"> nes šiame punkte akcentuojam</w:t>
      </w:r>
      <w:r w:rsidR="00466736">
        <w:rPr>
          <w:rFonts w:cs="Arial"/>
          <w:sz w:val="22"/>
          <w:szCs w:val="22"/>
          <w:lang w:eastAsia="lt-LT"/>
        </w:rPr>
        <w:t>i poreikiai</w:t>
      </w:r>
      <w:r w:rsidR="00530429">
        <w:rPr>
          <w:rFonts w:cs="Arial"/>
          <w:sz w:val="22"/>
          <w:szCs w:val="22"/>
          <w:lang w:eastAsia="lt-LT"/>
        </w:rPr>
        <w:t xml:space="preserve"> </w:t>
      </w:r>
      <w:r w:rsidR="00530429" w:rsidRPr="00530429">
        <w:rPr>
          <w:rFonts w:cs="Arial"/>
          <w:i/>
          <w:sz w:val="22"/>
          <w:szCs w:val="22"/>
          <w:lang w:eastAsia="lt-LT"/>
        </w:rPr>
        <w:t>siekiant kompleksinės specialiųjų poreikių turinčių asmenų integracijos, miestuose ir priemiesčiuose diegti universalaus dizaino aplinką, užtikrinti būsto, viešosios infrastruktūros – miesto gatvių, viešąsias paslaugas teikiančių įstaigų, viešojo transporto, informacinės aplinkos pritaikymą</w:t>
      </w:r>
      <w:r w:rsidR="00530429" w:rsidRPr="00530429">
        <w:rPr>
          <w:rFonts w:cs="Arial"/>
          <w:sz w:val="22"/>
          <w:szCs w:val="22"/>
          <w:lang w:eastAsia="lt-LT"/>
        </w:rPr>
        <w:t>.</w:t>
      </w:r>
      <w:r w:rsidR="00A007A7">
        <w:rPr>
          <w:rFonts w:cs="Arial"/>
          <w:sz w:val="22"/>
          <w:szCs w:val="22"/>
          <w:lang w:eastAsia="lt-LT"/>
        </w:rPr>
        <w:t xml:space="preserve"> </w:t>
      </w:r>
      <w:r w:rsidR="001A3F51">
        <w:rPr>
          <w:rFonts w:cs="Arial"/>
          <w:sz w:val="22"/>
          <w:szCs w:val="22"/>
          <w:lang w:eastAsia="lt-LT"/>
        </w:rPr>
        <w:t>Socialinių paslaugų infrastruktūros modernizavimo</w:t>
      </w:r>
      <w:r w:rsidR="00F56F11">
        <w:rPr>
          <w:rFonts w:cs="Arial"/>
          <w:sz w:val="22"/>
          <w:szCs w:val="22"/>
          <w:lang w:eastAsia="lt-LT"/>
        </w:rPr>
        <w:t xml:space="preserv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 xml:space="preserve">regiono visose </w:t>
      </w:r>
      <w:r w:rsidR="00466736">
        <w:rPr>
          <w:rFonts w:cs="Arial"/>
          <w:sz w:val="22"/>
          <w:szCs w:val="22"/>
          <w:lang w:eastAsia="lt-LT"/>
        </w:rPr>
        <w:t>7</w:t>
      </w:r>
      <w:r w:rsidR="00F56F11">
        <w:rPr>
          <w:rFonts w:cs="Arial"/>
          <w:sz w:val="22"/>
          <w:szCs w:val="22"/>
          <w:lang w:eastAsia="lt-LT"/>
        </w:rPr>
        <w:t xml:space="preserve"> savivaldybėse</w:t>
      </w:r>
      <w:r w:rsidR="00F56F11" w:rsidRPr="00F56F11">
        <w:rPr>
          <w:rFonts w:cs="Arial"/>
          <w:sz w:val="22"/>
          <w:szCs w:val="22"/>
          <w:lang w:eastAsia="lt-LT"/>
        </w:rPr>
        <w:t xml:space="preserve"> </w:t>
      </w:r>
      <w:r w:rsidR="00466736">
        <w:rPr>
          <w:rFonts w:cs="Arial"/>
          <w:sz w:val="22"/>
          <w:szCs w:val="22"/>
          <w:lang w:eastAsia="lt-LT"/>
        </w:rPr>
        <w:t>įgyvend</w:t>
      </w:r>
      <w:r w:rsidR="00F56F11" w:rsidRPr="00F56F11">
        <w:rPr>
          <w:rFonts w:cs="Arial"/>
          <w:sz w:val="22"/>
          <w:szCs w:val="22"/>
          <w:lang w:eastAsia="lt-LT"/>
        </w:rPr>
        <w:t>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466736">
        <w:rPr>
          <w:rFonts w:cs="Arial"/>
          <w:sz w:val="22"/>
          <w:szCs w:val="22"/>
          <w:lang w:eastAsia="lt-LT"/>
        </w:rPr>
        <w:t>socialini</w:t>
      </w:r>
      <w:r w:rsidR="001A3F51">
        <w:rPr>
          <w:rFonts w:cs="Arial"/>
          <w:sz w:val="22"/>
          <w:szCs w:val="22"/>
          <w:lang w:eastAsia="lt-LT"/>
        </w:rPr>
        <w:t>ų paslaugų</w:t>
      </w:r>
      <w:r w:rsidR="00466736">
        <w:rPr>
          <w:rFonts w:cs="Arial"/>
          <w:sz w:val="22"/>
          <w:szCs w:val="22"/>
          <w:lang w:eastAsia="lt-LT"/>
        </w:rPr>
        <w:t xml:space="preserve"> teikim</w:t>
      </w:r>
      <w:r w:rsidR="001A3F51">
        <w:rPr>
          <w:rFonts w:cs="Arial"/>
          <w:sz w:val="22"/>
          <w:szCs w:val="22"/>
          <w:lang w:eastAsia="lt-LT"/>
        </w:rPr>
        <w:t>ą</w:t>
      </w:r>
      <w:r w:rsidR="00CB3713" w:rsidRPr="00CB3713">
        <w:rPr>
          <w:rFonts w:cs="Arial"/>
          <w:sz w:val="22"/>
          <w:szCs w:val="22"/>
          <w:lang w:eastAsia="lt-LT"/>
        </w:rPr>
        <w:t xml:space="preserve"> </w:t>
      </w:r>
      <w:r w:rsidR="00CB3713">
        <w:rPr>
          <w:rFonts w:cs="Arial"/>
          <w:sz w:val="22"/>
          <w:szCs w:val="22"/>
          <w:lang w:eastAsia="lt-LT"/>
        </w:rPr>
        <w:t>r</w:t>
      </w:r>
      <w:r w:rsidR="00466736">
        <w:rPr>
          <w:rFonts w:cs="Arial"/>
          <w:sz w:val="22"/>
          <w:szCs w:val="22"/>
          <w:lang w:eastAsia="lt-LT"/>
        </w:rPr>
        <w:t>egiono</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466736">
        <w:rPr>
          <w:rFonts w:cs="Arial"/>
          <w:sz w:val="22"/>
          <w:szCs w:val="22"/>
          <w:lang w:eastAsia="lt-LT"/>
        </w:rPr>
        <w:t>Š</w:t>
      </w:r>
      <w:r w:rsidR="00A007A7">
        <w:rPr>
          <w:rFonts w:cs="Arial"/>
          <w:sz w:val="22"/>
          <w:szCs w:val="22"/>
          <w:lang w:eastAsia="lt-LT"/>
        </w:rPr>
        <w:t xml:space="preserve">ie projektai kompleksiškai ir integraliai gerins </w:t>
      </w:r>
      <w:r w:rsidR="00466736">
        <w:rPr>
          <w:rFonts w:cs="Arial"/>
          <w:sz w:val="22"/>
          <w:szCs w:val="22"/>
          <w:lang w:eastAsia="lt-LT"/>
        </w:rPr>
        <w:t>projektuose minimų tikslinių grupių gyventojų socialinę padėtį, mažins socialinę atskirtį</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savivaldybėse</w:t>
      </w:r>
      <w:r w:rsidR="00A007A7">
        <w:rPr>
          <w:rFonts w:cs="Arial"/>
          <w:sz w:val="22"/>
          <w:szCs w:val="22"/>
          <w:lang w:eastAsia="lt-LT"/>
        </w:rPr>
        <w:t>.</w:t>
      </w:r>
    </w:p>
    <w:p w14:paraId="35567FB2" w14:textId="0A25D1EF" w:rsidR="00BC3D55" w:rsidRDefault="00485EE3" w:rsidP="00FA4453">
      <w:pPr>
        <w:ind w:firstLine="426"/>
        <w:jc w:val="both"/>
        <w:rPr>
          <w:rFonts w:cs="Arial"/>
          <w:sz w:val="22"/>
          <w:szCs w:val="22"/>
          <w:lang w:eastAsia="lt-LT"/>
        </w:rPr>
      </w:pPr>
      <w:r w:rsidRPr="00485EE3">
        <w:rPr>
          <w:rFonts w:cs="Arial"/>
          <w:sz w:val="22"/>
          <w:szCs w:val="22"/>
          <w:lang w:eastAsia="lt-LT"/>
        </w:rPr>
        <w:t>Valstybės pažangos strategij</w:t>
      </w:r>
      <w:r>
        <w:rPr>
          <w:rFonts w:cs="Arial"/>
          <w:sz w:val="22"/>
          <w:szCs w:val="22"/>
          <w:lang w:eastAsia="lt-LT"/>
        </w:rPr>
        <w:t>oje</w:t>
      </w:r>
      <w:r w:rsidRPr="00485EE3">
        <w:rPr>
          <w:rFonts w:cs="Arial"/>
          <w:sz w:val="22"/>
          <w:szCs w:val="22"/>
          <w:lang w:eastAsia="lt-LT"/>
        </w:rPr>
        <w:t xml:space="preserve"> „Lietuvos ateities vizija „Lietuva 2050“</w:t>
      </w:r>
      <w:r>
        <w:rPr>
          <w:rStyle w:val="Puslapioinaosnuoroda"/>
          <w:rFonts w:cs="Arial"/>
          <w:sz w:val="22"/>
          <w:szCs w:val="22"/>
          <w:lang w:eastAsia="lt-LT"/>
        </w:rPr>
        <w:footnoteReference w:id="16"/>
      </w:r>
      <w:r w:rsidR="007C1868">
        <w:rPr>
          <w:rFonts w:cs="Arial"/>
          <w:sz w:val="22"/>
          <w:szCs w:val="22"/>
          <w:lang w:eastAsia="lt-LT"/>
        </w:rPr>
        <w:t xml:space="preserve"> akcentuojama, jog reikia pokyčių </w:t>
      </w:r>
      <w:r w:rsidR="007C1868" w:rsidRPr="007C1868">
        <w:rPr>
          <w:rFonts w:cs="Arial"/>
          <w:sz w:val="22"/>
          <w:szCs w:val="22"/>
          <w:lang w:eastAsia="lt-LT"/>
        </w:rPr>
        <w:t>subalansuoto ir darnaus teritorijų vystymo, užtikrinančio kokybiškų viešųjų ir komercinių paslaugų pasiekiamumą nepaisant vietos</w:t>
      </w:r>
      <w:r w:rsidR="007C1868">
        <w:rPr>
          <w:rFonts w:cs="Arial"/>
          <w:sz w:val="22"/>
          <w:szCs w:val="22"/>
          <w:lang w:eastAsia="lt-LT"/>
        </w:rPr>
        <w:t xml:space="preserve">, srityje (p. 42). </w:t>
      </w:r>
      <w:r w:rsidR="006F68D5" w:rsidRPr="006F68D5">
        <w:rPr>
          <w:rFonts w:cs="Arial"/>
          <w:sz w:val="22"/>
          <w:szCs w:val="22"/>
          <w:lang w:eastAsia="lt-LT"/>
        </w:rPr>
        <w:t xml:space="preserve">Visa šalies teritorija </w:t>
      </w:r>
      <w:r w:rsidR="006F68D5">
        <w:rPr>
          <w:rFonts w:cs="Arial"/>
          <w:sz w:val="22"/>
          <w:szCs w:val="22"/>
          <w:lang w:eastAsia="lt-LT"/>
        </w:rPr>
        <w:t>turi būti</w:t>
      </w:r>
      <w:r w:rsidR="006F68D5" w:rsidRPr="006F68D5">
        <w:rPr>
          <w:rFonts w:cs="Arial"/>
          <w:sz w:val="22"/>
          <w:szCs w:val="22"/>
          <w:lang w:eastAsia="lt-LT"/>
        </w:rPr>
        <w:t xml:space="preserve"> darniai ir subalansuotai išvystyta, rem</w:t>
      </w:r>
      <w:r w:rsidR="006F68D5">
        <w:rPr>
          <w:rFonts w:cs="Arial"/>
          <w:sz w:val="22"/>
          <w:szCs w:val="22"/>
          <w:lang w:eastAsia="lt-LT"/>
        </w:rPr>
        <w:t>ti</w:t>
      </w:r>
      <w:r w:rsidR="006F68D5" w:rsidRPr="006F68D5">
        <w:rPr>
          <w:rFonts w:cs="Arial"/>
          <w:sz w:val="22"/>
          <w:szCs w:val="22"/>
          <w:lang w:eastAsia="lt-LT"/>
        </w:rPr>
        <w:t xml:space="preserve">s integruota teritorijų plėtra. Nauja ir renovuojama infrastruktūra </w:t>
      </w:r>
      <w:r w:rsidR="006F68D5">
        <w:rPr>
          <w:rFonts w:cs="Arial"/>
          <w:sz w:val="22"/>
          <w:szCs w:val="22"/>
          <w:lang w:eastAsia="lt-LT"/>
        </w:rPr>
        <w:t>turi būti</w:t>
      </w:r>
      <w:r w:rsidR="006F68D5" w:rsidRPr="006F68D5">
        <w:rPr>
          <w:rFonts w:cs="Arial"/>
          <w:sz w:val="22"/>
          <w:szCs w:val="22"/>
          <w:lang w:eastAsia="lt-LT"/>
        </w:rPr>
        <w:t xml:space="preserve"> daugiafunkcė, atspari ir tvari. Investuojant į infrastruktūrą, </w:t>
      </w:r>
      <w:r w:rsidR="006F68D5">
        <w:rPr>
          <w:rFonts w:cs="Arial"/>
          <w:sz w:val="22"/>
          <w:szCs w:val="22"/>
          <w:lang w:eastAsia="lt-LT"/>
        </w:rPr>
        <w:t xml:space="preserve">būtina </w:t>
      </w:r>
      <w:r w:rsidR="006F68D5" w:rsidRPr="006F68D5">
        <w:rPr>
          <w:rFonts w:cs="Arial"/>
          <w:sz w:val="22"/>
          <w:szCs w:val="22"/>
          <w:lang w:eastAsia="lt-LT"/>
        </w:rPr>
        <w:t>orientuo</w:t>
      </w:r>
      <w:r w:rsidR="006F68D5">
        <w:rPr>
          <w:rFonts w:cs="Arial"/>
          <w:sz w:val="22"/>
          <w:szCs w:val="22"/>
          <w:lang w:eastAsia="lt-LT"/>
        </w:rPr>
        <w:t>tis</w:t>
      </w:r>
      <w:r w:rsidR="006F68D5" w:rsidRPr="006F68D5">
        <w:rPr>
          <w:rFonts w:cs="Arial"/>
          <w:sz w:val="22"/>
          <w:szCs w:val="22"/>
          <w:lang w:eastAsia="lt-LT"/>
        </w:rPr>
        <w:t xml:space="preserve"> į esminius konkrečios vietos ir bendruomenės, specifinių visuomenės grupių poreikius</w:t>
      </w:r>
      <w:r w:rsidR="006F68D5">
        <w:rPr>
          <w:rFonts w:cs="Arial"/>
          <w:sz w:val="22"/>
          <w:szCs w:val="22"/>
          <w:lang w:eastAsia="lt-LT"/>
        </w:rPr>
        <w:t xml:space="preserve">, darnumo principus. </w:t>
      </w:r>
      <w:r w:rsidR="006F68D5" w:rsidRPr="006F68D5">
        <w:rPr>
          <w:rFonts w:cs="Arial"/>
          <w:sz w:val="22"/>
          <w:szCs w:val="22"/>
          <w:lang w:eastAsia="lt-LT"/>
        </w:rPr>
        <w:t>Savivaldybių ir regionų bendradarbiavimas leidžia bendrai naudoti ir vystyti infrastruktūrą, įgyvendinti investicinius projektus ir teikti viešąsias paslaugas, taip užtikrinant racio</w:t>
      </w:r>
      <w:r w:rsidR="006F68D5">
        <w:rPr>
          <w:rFonts w:cs="Arial"/>
          <w:sz w:val="22"/>
          <w:szCs w:val="22"/>
          <w:lang w:eastAsia="lt-LT"/>
        </w:rPr>
        <w:t xml:space="preserve">nalų turimų išteklių naudojimą (p. 43). Naujoje valstybės strategijoje siekiama stiprinti regionų vystymosi darną, įgalinti glaudesnį savivaldybių bendradarbiavimą, </w:t>
      </w:r>
      <w:r w:rsidR="004E133E">
        <w:rPr>
          <w:rFonts w:cs="Arial"/>
          <w:sz w:val="22"/>
          <w:szCs w:val="22"/>
          <w:lang w:eastAsia="lt-LT"/>
        </w:rPr>
        <w:t>orientuojantis į vietos bendruomenių bei specifinių visuomenės grupių poreikius. Prie šios strategijos siekių įgyvendinimo turi prisidėti ir Pažangos priemonės antra</w:t>
      </w:r>
      <w:r w:rsidR="00107F33">
        <w:rPr>
          <w:rFonts w:cs="Arial"/>
          <w:sz w:val="22"/>
          <w:szCs w:val="22"/>
          <w:lang w:eastAsia="lt-LT"/>
        </w:rPr>
        <w:t>-ketvirta</w:t>
      </w:r>
      <w:r w:rsidR="004E133E">
        <w:rPr>
          <w:rFonts w:cs="Arial"/>
          <w:sz w:val="22"/>
          <w:szCs w:val="22"/>
          <w:lang w:eastAsia="lt-LT"/>
        </w:rPr>
        <w:t xml:space="preserve"> veikl</w:t>
      </w:r>
      <w:r w:rsidR="00107F33">
        <w:rPr>
          <w:rFonts w:cs="Arial"/>
          <w:sz w:val="22"/>
          <w:szCs w:val="22"/>
          <w:lang w:eastAsia="lt-LT"/>
        </w:rPr>
        <w:t>os</w:t>
      </w:r>
      <w:r w:rsidR="004E133E">
        <w:rPr>
          <w:rFonts w:cs="Arial"/>
          <w:sz w:val="22"/>
          <w:szCs w:val="22"/>
          <w:lang w:eastAsia="lt-LT"/>
        </w:rPr>
        <w:t>, didindam</w:t>
      </w:r>
      <w:r w:rsidR="00107F33">
        <w:rPr>
          <w:rFonts w:cs="Arial"/>
          <w:sz w:val="22"/>
          <w:szCs w:val="22"/>
          <w:lang w:eastAsia="lt-LT"/>
        </w:rPr>
        <w:t>os</w:t>
      </w:r>
      <w:r w:rsidR="004E133E">
        <w:rPr>
          <w:rFonts w:cs="Arial"/>
          <w:sz w:val="22"/>
          <w:szCs w:val="22"/>
          <w:lang w:eastAsia="lt-LT"/>
        </w:rPr>
        <w:t xml:space="preserve"> socialinių paslaugų prieinamumą.</w:t>
      </w:r>
    </w:p>
    <w:p w14:paraId="526D8D8E" w14:textId="5CEE3946" w:rsidR="006F2B70" w:rsidRDefault="00BC3D55" w:rsidP="00FA4453">
      <w:pPr>
        <w:ind w:firstLine="426"/>
        <w:jc w:val="both"/>
        <w:rPr>
          <w:rFonts w:cs="Arial"/>
          <w:sz w:val="22"/>
          <w:szCs w:val="22"/>
          <w:lang w:eastAsia="lt-LT"/>
        </w:rPr>
      </w:pPr>
      <w:r w:rsidRPr="00BC3D55">
        <w:rPr>
          <w:rFonts w:cs="Arial"/>
          <w:sz w:val="22"/>
          <w:szCs w:val="22"/>
          <w:lang w:eastAsia="lt-LT"/>
        </w:rPr>
        <w:lastRenderedPageBreak/>
        <w:t>P</w:t>
      </w:r>
      <w:r>
        <w:rPr>
          <w:rFonts w:cs="Arial"/>
          <w:sz w:val="22"/>
          <w:szCs w:val="22"/>
          <w:lang w:eastAsia="lt-LT"/>
        </w:rPr>
        <w:t>ažangos priemonės antra</w:t>
      </w:r>
      <w:r w:rsidR="00107F33">
        <w:rPr>
          <w:rFonts w:cs="Arial"/>
          <w:sz w:val="22"/>
          <w:szCs w:val="22"/>
          <w:lang w:eastAsia="lt-LT"/>
        </w:rPr>
        <w:t>-ketvirta</w:t>
      </w:r>
      <w:r>
        <w:rPr>
          <w:rFonts w:cs="Arial"/>
          <w:sz w:val="22"/>
          <w:szCs w:val="22"/>
          <w:lang w:eastAsia="lt-LT"/>
        </w:rPr>
        <w:t xml:space="preserve"> veikl</w:t>
      </w:r>
      <w:r w:rsidR="00107F33">
        <w:rPr>
          <w:rFonts w:cs="Arial"/>
          <w:sz w:val="22"/>
          <w:szCs w:val="22"/>
          <w:lang w:eastAsia="lt-LT"/>
        </w:rPr>
        <w:t>omis</w:t>
      </w:r>
      <w:r>
        <w:rPr>
          <w:rFonts w:cs="Arial"/>
          <w:sz w:val="22"/>
          <w:szCs w:val="22"/>
          <w:lang w:eastAsia="lt-LT"/>
        </w:rPr>
        <w:t xml:space="preserve"> įgyvendinami projektai</w:t>
      </w:r>
      <w:r w:rsidRPr="00BC3D55">
        <w:rPr>
          <w:rFonts w:cs="Arial"/>
          <w:sz w:val="22"/>
          <w:szCs w:val="22"/>
          <w:lang w:eastAsia="lt-LT"/>
        </w:rPr>
        <w:t xml:space="preserve"> prisidės prie 2022–2030 m. Regionų plėtros programoje</w:t>
      </w:r>
      <w:r>
        <w:rPr>
          <w:rStyle w:val="Puslapioinaosnuoroda"/>
          <w:rFonts w:cs="Arial"/>
          <w:sz w:val="22"/>
          <w:szCs w:val="22"/>
          <w:lang w:eastAsia="lt-LT"/>
        </w:rPr>
        <w:footnoteReference w:id="17"/>
      </w:r>
      <w:r w:rsidRPr="00BC3D55">
        <w:rPr>
          <w:rFonts w:cs="Arial"/>
          <w:sz w:val="22"/>
          <w:szCs w:val="22"/>
          <w:lang w:eastAsia="lt-LT"/>
        </w:rPr>
        <w:t xml:space="preserve"> nurodytos regioninės pažangos priemonės „</w:t>
      </w:r>
      <w:r w:rsidRPr="00BC3D55">
        <w:rPr>
          <w:rFonts w:cs="Arial"/>
          <w:i/>
          <w:sz w:val="22"/>
          <w:szCs w:val="22"/>
          <w:lang w:eastAsia="lt-LT"/>
        </w:rPr>
        <w:t>Pagerinti viešųjų paslaugų prieinamumą, darbo vietų pasiekiamumą ir tam reikalingų išteklių naudojimo efektyvumą</w:t>
      </w:r>
      <w:r w:rsidRPr="00BC3D55">
        <w:rPr>
          <w:rFonts w:cs="Arial"/>
          <w:sz w:val="22"/>
          <w:szCs w:val="22"/>
          <w:lang w:eastAsia="lt-LT"/>
        </w:rPr>
        <w:t>“ poveikio rodiklio „</w:t>
      </w:r>
      <w:r w:rsidRPr="00BC3D55">
        <w:rPr>
          <w:rFonts w:cs="Arial"/>
          <w:i/>
          <w:sz w:val="22"/>
          <w:szCs w:val="22"/>
          <w:lang w:eastAsia="lt-LT"/>
        </w:rPr>
        <w:t>Socialines paslaugas gaunančių tikslinės grupės asmenų dalis nuo bendro su skurdo rizika ar socialine atskirtimi susiduriančių gyventojų</w:t>
      </w:r>
      <w:r w:rsidRPr="00BC3D55">
        <w:rPr>
          <w:rFonts w:cs="Arial"/>
          <w:sz w:val="22"/>
          <w:szCs w:val="22"/>
          <w:lang w:eastAsia="lt-LT"/>
        </w:rPr>
        <w:t xml:space="preserve">“ siektinos reikšmės. </w:t>
      </w:r>
    </w:p>
    <w:p w14:paraId="4FDC5BC6" w14:textId="263D523D" w:rsidR="0038583D" w:rsidRDefault="006F2B70" w:rsidP="00FA4453">
      <w:pPr>
        <w:ind w:firstLine="426"/>
        <w:jc w:val="both"/>
        <w:rPr>
          <w:rFonts w:cs="Arial"/>
          <w:sz w:val="22"/>
          <w:szCs w:val="22"/>
          <w:lang w:eastAsia="lt-LT"/>
        </w:rPr>
      </w:pPr>
      <w:r>
        <w:rPr>
          <w:rFonts w:cs="Arial"/>
          <w:sz w:val="22"/>
          <w:szCs w:val="22"/>
          <w:lang w:eastAsia="lt-LT"/>
        </w:rPr>
        <w:t>Šiaulių regione n</w:t>
      </w:r>
      <w:r w:rsidR="00BC3D55" w:rsidRPr="00BC3D55">
        <w:rPr>
          <w:rFonts w:cs="Arial"/>
          <w:sz w:val="22"/>
          <w:szCs w:val="22"/>
          <w:lang w:eastAsia="lt-LT"/>
        </w:rPr>
        <w:t>umatytos veiklos, skirtos institucinės globos pertvarkai įgyvendinti, yra suderint</w:t>
      </w:r>
      <w:r w:rsidR="00A85280">
        <w:rPr>
          <w:rFonts w:cs="Arial"/>
          <w:sz w:val="22"/>
          <w:szCs w:val="22"/>
          <w:lang w:eastAsia="lt-LT"/>
        </w:rPr>
        <w:t>o</w:t>
      </w:r>
      <w:r>
        <w:rPr>
          <w:rFonts w:cs="Arial"/>
          <w:sz w:val="22"/>
          <w:szCs w:val="22"/>
          <w:lang w:eastAsia="lt-LT"/>
        </w:rPr>
        <w:t>s</w:t>
      </w:r>
      <w:r w:rsidR="00BC3D55" w:rsidRPr="00BC3D55">
        <w:rPr>
          <w:rFonts w:cs="Arial"/>
          <w:sz w:val="22"/>
          <w:szCs w:val="22"/>
          <w:lang w:eastAsia="lt-LT"/>
        </w:rPr>
        <w:t xml:space="preserve"> su Socialinės apsaugos ir darbo ministerija</w:t>
      </w:r>
      <w:r w:rsidR="00A85280">
        <w:rPr>
          <w:rFonts w:cs="Arial"/>
          <w:sz w:val="22"/>
          <w:szCs w:val="22"/>
          <w:lang w:eastAsia="lt-LT"/>
        </w:rPr>
        <w:t xml:space="preserve"> pagal dokumentą</w:t>
      </w:r>
      <w:r w:rsidR="00BC3D55" w:rsidRPr="00BC3D55">
        <w:rPr>
          <w:rFonts w:cs="Arial"/>
          <w:sz w:val="22"/>
          <w:szCs w:val="22"/>
          <w:lang w:eastAsia="lt-LT"/>
        </w:rPr>
        <w:t xml:space="preserve"> </w:t>
      </w:r>
      <w:r w:rsidR="00D224DF" w:rsidRPr="00D224DF">
        <w:rPr>
          <w:rFonts w:cs="Arial"/>
          <w:i/>
          <w:sz w:val="22"/>
          <w:szCs w:val="22"/>
          <w:lang w:eastAsia="lt-LT"/>
        </w:rPr>
        <w:t>Perėjimo nuo institucinės globos prie šeimoje ir bendruomenėje teikiamų paslaugų Šiaulių regiono žemėlapis</w:t>
      </w:r>
      <w:r>
        <w:rPr>
          <w:rStyle w:val="Puslapioinaosnuoroda"/>
          <w:rFonts w:cs="Arial"/>
          <w:sz w:val="22"/>
          <w:szCs w:val="22"/>
          <w:lang w:eastAsia="lt-LT"/>
        </w:rPr>
        <w:footnoteReference w:id="18"/>
      </w:r>
      <w:r w:rsidR="00BC3D55" w:rsidRPr="00BC3D55">
        <w:rPr>
          <w:rFonts w:cs="Arial"/>
          <w:sz w:val="22"/>
          <w:szCs w:val="22"/>
          <w:lang w:eastAsia="lt-LT"/>
        </w:rPr>
        <w:t>.</w:t>
      </w:r>
      <w:r w:rsidR="004E133E">
        <w:rPr>
          <w:rFonts w:cs="Arial"/>
          <w:sz w:val="22"/>
          <w:szCs w:val="22"/>
          <w:lang w:eastAsia="lt-LT"/>
        </w:rPr>
        <w:t xml:space="preserve"> </w:t>
      </w:r>
    </w:p>
    <w:p w14:paraId="53B996F1" w14:textId="02DD9A56" w:rsidR="00E05ECF" w:rsidRPr="005D61B3" w:rsidRDefault="00E05ECF" w:rsidP="00FC283E">
      <w:pPr>
        <w:spacing w:before="240"/>
        <w:ind w:firstLine="426"/>
        <w:jc w:val="both"/>
        <w:rPr>
          <w:rFonts w:cs="Arial"/>
          <w:b/>
          <w:i/>
          <w:sz w:val="22"/>
          <w:szCs w:val="22"/>
          <w:lang w:eastAsia="lt-LT"/>
        </w:rPr>
      </w:pPr>
      <w:r w:rsidRPr="005D61B3">
        <w:rPr>
          <w:rFonts w:cs="Arial"/>
          <w:b/>
          <w:i/>
          <w:sz w:val="22"/>
          <w:szCs w:val="22"/>
          <w:lang w:eastAsia="lt-LT"/>
        </w:rPr>
        <w:t xml:space="preserve">Pažangos priemonės </w:t>
      </w:r>
      <w:r w:rsidR="0087639F">
        <w:rPr>
          <w:rFonts w:cs="Arial"/>
          <w:b/>
          <w:i/>
          <w:sz w:val="22"/>
          <w:szCs w:val="22"/>
          <w:lang w:eastAsia="lt-LT"/>
        </w:rPr>
        <w:t>antr</w:t>
      </w:r>
      <w:r w:rsidR="00331CB2">
        <w:rPr>
          <w:rFonts w:cs="Arial"/>
          <w:b/>
          <w:i/>
          <w:sz w:val="22"/>
          <w:szCs w:val="22"/>
          <w:lang w:eastAsia="lt-LT"/>
        </w:rPr>
        <w:t>a</w:t>
      </w:r>
      <w:r w:rsidR="007E537D">
        <w:rPr>
          <w:rFonts w:cs="Arial"/>
          <w:b/>
          <w:i/>
          <w:sz w:val="22"/>
          <w:szCs w:val="22"/>
          <w:lang w:eastAsia="lt-LT"/>
        </w:rPr>
        <w:t>-ketvirta</w:t>
      </w:r>
      <w:r w:rsidR="00331CB2">
        <w:rPr>
          <w:rFonts w:cs="Arial"/>
          <w:b/>
          <w:i/>
          <w:sz w:val="22"/>
          <w:szCs w:val="22"/>
          <w:lang w:eastAsia="lt-LT"/>
        </w:rPr>
        <w:t xml:space="preserve"> veikl</w:t>
      </w:r>
      <w:r w:rsidR="007E537D">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r w:rsidR="006853F8">
        <w:rPr>
          <w:rFonts w:cs="Arial"/>
          <w:b/>
          <w:i/>
          <w:sz w:val="22"/>
          <w:szCs w:val="22"/>
          <w:lang w:eastAsia="lt-LT"/>
        </w:rPr>
        <w:t xml:space="preserve"> Šiaulių regiono savivaldybėse</w:t>
      </w:r>
      <w:r w:rsidRPr="005D61B3">
        <w:rPr>
          <w:rFonts w:cs="Arial"/>
          <w:b/>
          <w:i/>
          <w:sz w:val="22"/>
          <w:szCs w:val="22"/>
          <w:lang w:eastAsia="lt-LT"/>
        </w:rPr>
        <w:t>:</w:t>
      </w:r>
    </w:p>
    <w:p w14:paraId="11E0777E" w14:textId="26D62A7C" w:rsidR="00B3164E" w:rsidRDefault="00B441FE" w:rsidP="00DA025B">
      <w:pPr>
        <w:spacing w:before="120"/>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w:t>
      </w:r>
      <w:r w:rsidR="006853F8">
        <w:rPr>
          <w:rFonts w:cs="Arial"/>
          <w:sz w:val="22"/>
          <w:szCs w:val="22"/>
          <w:lang w:eastAsia="lt-LT"/>
        </w:rPr>
        <w:t>p</w:t>
      </w:r>
      <w:r w:rsidR="006853F8" w:rsidRPr="006853F8">
        <w:rPr>
          <w:rFonts w:cs="Arial"/>
          <w:sz w:val="22"/>
          <w:szCs w:val="22"/>
          <w:lang w:eastAsia="lt-LT"/>
        </w:rPr>
        <w:t>rojekt</w:t>
      </w:r>
      <w:r w:rsidR="00DA025B">
        <w:rPr>
          <w:rFonts w:cs="Arial"/>
          <w:sz w:val="22"/>
          <w:szCs w:val="22"/>
          <w:lang w:eastAsia="lt-LT"/>
        </w:rPr>
        <w:t>ų</w:t>
      </w:r>
      <w:r w:rsidR="006853F8" w:rsidRPr="006853F8">
        <w:rPr>
          <w:rFonts w:cs="Arial"/>
          <w:sz w:val="22"/>
          <w:szCs w:val="22"/>
          <w:lang w:eastAsia="lt-LT"/>
        </w:rPr>
        <w:t xml:space="preserve"> investicijos </w:t>
      </w:r>
      <w:r w:rsidR="00DA025B" w:rsidRPr="00DA025B">
        <w:rPr>
          <w:rFonts w:cs="Arial"/>
          <w:sz w:val="22"/>
          <w:szCs w:val="22"/>
          <w:lang w:eastAsia="lt-LT"/>
        </w:rPr>
        <w:t>planuojam</w:t>
      </w:r>
      <w:r w:rsidR="00DA025B">
        <w:rPr>
          <w:rFonts w:cs="Arial"/>
          <w:sz w:val="22"/>
          <w:szCs w:val="22"/>
          <w:lang w:eastAsia="lt-LT"/>
        </w:rPr>
        <w:t>o</w:t>
      </w:r>
      <w:r w:rsidR="00DA025B" w:rsidRPr="00DA025B">
        <w:rPr>
          <w:rFonts w:cs="Arial"/>
          <w:sz w:val="22"/>
          <w:szCs w:val="22"/>
          <w:lang w:eastAsia="lt-LT"/>
        </w:rPr>
        <w:t>s</w:t>
      </w:r>
      <w:r w:rsidR="00DA025B">
        <w:rPr>
          <w:rFonts w:cs="Arial"/>
          <w:sz w:val="22"/>
          <w:szCs w:val="22"/>
          <w:lang w:eastAsia="lt-LT"/>
        </w:rPr>
        <w:t xml:space="preserve"> šių </w:t>
      </w:r>
      <w:r w:rsidR="00DA025B" w:rsidRPr="00DA025B">
        <w:rPr>
          <w:rFonts w:cs="Arial"/>
          <w:sz w:val="22"/>
          <w:szCs w:val="22"/>
          <w:lang w:eastAsia="lt-LT"/>
        </w:rPr>
        <w:t>kokybinių ir kiekybinių pokyčių</w:t>
      </w:r>
      <w:r w:rsidR="00DA025B">
        <w:rPr>
          <w:rFonts w:cs="Arial"/>
          <w:sz w:val="22"/>
          <w:szCs w:val="22"/>
          <w:lang w:eastAsia="lt-LT"/>
        </w:rPr>
        <w:t xml:space="preserve"> įgyvendinimui:</w:t>
      </w:r>
      <w:r w:rsidR="00DA025B" w:rsidRPr="00DA025B">
        <w:rPr>
          <w:rFonts w:cs="Arial"/>
          <w:sz w:val="22"/>
          <w:szCs w:val="22"/>
          <w:lang w:eastAsia="lt-LT"/>
        </w:rPr>
        <w:t xml:space="preserve"> </w:t>
      </w:r>
      <w:r w:rsidR="00DA025B">
        <w:rPr>
          <w:rFonts w:cs="Arial"/>
          <w:sz w:val="22"/>
          <w:szCs w:val="22"/>
          <w:lang w:eastAsia="lt-LT"/>
        </w:rPr>
        <w:t xml:space="preserve">1) </w:t>
      </w:r>
      <w:r w:rsidR="00DA025B" w:rsidRPr="00DA025B">
        <w:rPr>
          <w:rFonts w:cs="Arial"/>
          <w:sz w:val="22"/>
          <w:szCs w:val="22"/>
          <w:lang w:eastAsia="lt-LT"/>
        </w:rPr>
        <w:t>pagal tipinį techninį projektą statyti GGN pastat</w:t>
      </w:r>
      <w:r w:rsidR="00DA025B">
        <w:rPr>
          <w:rFonts w:cs="Arial"/>
          <w:sz w:val="22"/>
          <w:szCs w:val="22"/>
          <w:lang w:eastAsia="lt-LT"/>
        </w:rPr>
        <w:t>ą</w:t>
      </w:r>
      <w:r w:rsidR="00DA025B" w:rsidRPr="00DA025B">
        <w:rPr>
          <w:rFonts w:cs="Arial"/>
          <w:sz w:val="22"/>
          <w:szCs w:val="22"/>
          <w:lang w:eastAsia="lt-LT"/>
        </w:rPr>
        <w:t xml:space="preserve"> Akmenės mieste, </w:t>
      </w:r>
      <w:r w:rsidR="00DA025B">
        <w:rPr>
          <w:rFonts w:cs="Arial"/>
          <w:sz w:val="22"/>
          <w:szCs w:val="22"/>
          <w:lang w:eastAsia="lt-LT"/>
        </w:rPr>
        <w:t>kuri</w:t>
      </w:r>
      <w:r w:rsidR="00DA025B" w:rsidRPr="00DA025B">
        <w:rPr>
          <w:rFonts w:cs="Arial"/>
          <w:sz w:val="22"/>
          <w:szCs w:val="22"/>
          <w:lang w:eastAsia="lt-LT"/>
        </w:rPr>
        <w:t>s padidins bendruomeninių socialinių paslaugų</w:t>
      </w:r>
      <w:r w:rsidR="00DA025B">
        <w:rPr>
          <w:rFonts w:cs="Arial"/>
          <w:sz w:val="22"/>
          <w:szCs w:val="22"/>
          <w:lang w:eastAsia="lt-LT"/>
        </w:rPr>
        <w:t xml:space="preserve"> </w:t>
      </w:r>
      <w:r w:rsidR="00DA025B" w:rsidRPr="00DA025B">
        <w:rPr>
          <w:rFonts w:cs="Arial"/>
          <w:sz w:val="22"/>
          <w:szCs w:val="22"/>
          <w:lang w:eastAsia="lt-LT"/>
        </w:rPr>
        <w:t>infrastruktūros plėtrą Akmenės rajone</w:t>
      </w:r>
      <w:r w:rsidR="00EC3CE6">
        <w:rPr>
          <w:rFonts w:cs="Arial"/>
          <w:sz w:val="22"/>
          <w:szCs w:val="22"/>
          <w:lang w:eastAsia="lt-LT"/>
        </w:rPr>
        <w:t>,</w:t>
      </w:r>
      <w:r w:rsidR="00DA025B" w:rsidRPr="00DA025B">
        <w:rPr>
          <w:rFonts w:cs="Arial"/>
          <w:sz w:val="22"/>
          <w:szCs w:val="22"/>
          <w:lang w:eastAsia="lt-LT"/>
        </w:rPr>
        <w:t xml:space="preserve"> bus sudarytos sąlygos </w:t>
      </w:r>
      <w:r w:rsidR="00F87931">
        <w:rPr>
          <w:rFonts w:cs="Arial"/>
          <w:sz w:val="22"/>
          <w:szCs w:val="22"/>
          <w:lang w:eastAsia="lt-LT"/>
        </w:rPr>
        <w:t xml:space="preserve">asmenims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gauti būtinas pagal poreikius socialines paslaugas</w:t>
      </w:r>
      <w:r w:rsidR="00DA025B">
        <w:rPr>
          <w:rFonts w:cs="Arial"/>
          <w:sz w:val="22"/>
          <w:szCs w:val="22"/>
          <w:lang w:eastAsia="lt-LT"/>
        </w:rPr>
        <w:t xml:space="preserve"> </w:t>
      </w:r>
      <w:r w:rsidR="00DA025B" w:rsidRPr="00DA025B">
        <w:rPr>
          <w:rFonts w:cs="Arial"/>
          <w:sz w:val="22"/>
          <w:szCs w:val="22"/>
          <w:lang w:eastAsia="lt-LT"/>
        </w:rPr>
        <w:t>ir reikiamą specialistų pagalbą, įsi</w:t>
      </w:r>
      <w:r w:rsidR="00DA025B">
        <w:rPr>
          <w:rFonts w:cs="Arial"/>
          <w:sz w:val="22"/>
          <w:szCs w:val="22"/>
          <w:lang w:eastAsia="lt-LT"/>
        </w:rPr>
        <w:t xml:space="preserve">traukti į bendruomenės gyvenimą; 2) </w:t>
      </w:r>
      <w:r w:rsidR="00DA025B" w:rsidRPr="00DA025B">
        <w:rPr>
          <w:rFonts w:cs="Arial"/>
          <w:sz w:val="22"/>
          <w:szCs w:val="22"/>
          <w:lang w:eastAsia="lt-LT"/>
        </w:rPr>
        <w:t>2 dviejų kambarių butų įsigijimas Akmenės rajone ir jų pritaikymas tikslinės grupės poreikiams padidins bendruomeninių</w:t>
      </w:r>
      <w:r w:rsidR="00DA025B">
        <w:rPr>
          <w:rFonts w:cs="Arial"/>
          <w:sz w:val="22"/>
          <w:szCs w:val="22"/>
          <w:lang w:eastAsia="lt-LT"/>
        </w:rPr>
        <w:t xml:space="preserve"> </w:t>
      </w:r>
      <w:r w:rsidR="00DA025B" w:rsidRPr="00DA025B">
        <w:rPr>
          <w:rFonts w:cs="Arial"/>
          <w:sz w:val="22"/>
          <w:szCs w:val="22"/>
          <w:lang w:eastAsia="lt-LT"/>
        </w:rPr>
        <w:t xml:space="preserve">socialinių paslaugų plėtrą Akmenės rajone,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galimybes gyventi bendruomenėje bei gauti individualias pagal poreikius</w:t>
      </w:r>
      <w:r w:rsidR="00DA025B">
        <w:rPr>
          <w:rFonts w:cs="Arial"/>
          <w:sz w:val="22"/>
          <w:szCs w:val="22"/>
          <w:lang w:eastAsia="lt-LT"/>
        </w:rPr>
        <w:t xml:space="preserve"> socialines paslaugas ir pagalbą; 3) pastato</w:t>
      </w:r>
      <w:r w:rsidR="00DA025B" w:rsidRPr="00DA025B">
        <w:rPr>
          <w:rFonts w:cs="Arial"/>
          <w:sz w:val="22"/>
          <w:szCs w:val="22"/>
          <w:lang w:eastAsia="lt-LT"/>
        </w:rPr>
        <w:t xml:space="preserve"> a</w:t>
      </w:r>
      <w:r w:rsidR="00DA025B">
        <w:rPr>
          <w:rFonts w:cs="Arial"/>
          <w:sz w:val="22"/>
          <w:szCs w:val="22"/>
          <w:lang w:eastAsia="lt-LT"/>
        </w:rPr>
        <w:t>dresu S. Daukanto g. 7A, Akmenė</w:t>
      </w:r>
      <w:r w:rsidR="00DA025B" w:rsidRPr="00DA025B">
        <w:rPr>
          <w:rFonts w:cs="Arial"/>
          <w:sz w:val="22"/>
          <w:szCs w:val="22"/>
          <w:lang w:eastAsia="lt-LT"/>
        </w:rPr>
        <w:t xml:space="preserve"> atnaujinimas ir jo pritaikymas tikslinių grupių poreikiams padidins</w:t>
      </w:r>
      <w:r w:rsidR="00DA025B">
        <w:rPr>
          <w:rFonts w:cs="Arial"/>
          <w:sz w:val="22"/>
          <w:szCs w:val="22"/>
          <w:lang w:eastAsia="lt-LT"/>
        </w:rPr>
        <w:t xml:space="preserve"> </w:t>
      </w:r>
      <w:r w:rsidR="00DA025B" w:rsidRPr="00DA025B">
        <w:rPr>
          <w:rFonts w:cs="Arial"/>
          <w:sz w:val="22"/>
          <w:szCs w:val="22"/>
          <w:lang w:eastAsia="lt-LT"/>
        </w:rPr>
        <w:t xml:space="preserve">bendruomeninių socialinių paslaugų plėtrą Akmenės rajone, senyvo amžiaus bei </w:t>
      </w:r>
      <w:r w:rsidR="00F87931">
        <w:rPr>
          <w:rFonts w:cs="Arial"/>
          <w:sz w:val="22"/>
          <w:szCs w:val="22"/>
          <w:lang w:eastAsia="lt-LT"/>
        </w:rPr>
        <w:t xml:space="preserve">asmenų su </w:t>
      </w:r>
      <w:r w:rsidR="00DA025B" w:rsidRPr="00DA025B">
        <w:rPr>
          <w:rFonts w:cs="Arial"/>
          <w:sz w:val="22"/>
          <w:szCs w:val="22"/>
          <w:lang w:eastAsia="lt-LT"/>
        </w:rPr>
        <w:t>intelekto ir (ar) psichikos negali</w:t>
      </w:r>
      <w:r w:rsidR="00F87931">
        <w:rPr>
          <w:rFonts w:cs="Arial"/>
          <w:sz w:val="22"/>
          <w:szCs w:val="22"/>
          <w:lang w:eastAsia="lt-LT"/>
        </w:rPr>
        <w:t>a</w:t>
      </w:r>
      <w:r w:rsidR="00DA025B" w:rsidRPr="00DA025B">
        <w:rPr>
          <w:rFonts w:cs="Arial"/>
          <w:sz w:val="22"/>
          <w:szCs w:val="22"/>
          <w:lang w:eastAsia="lt-LT"/>
        </w:rPr>
        <w:t xml:space="preserve"> savarankiškumą, socialinę gerovę</w:t>
      </w:r>
      <w:r w:rsidR="00DA025B">
        <w:rPr>
          <w:rFonts w:cs="Arial"/>
          <w:sz w:val="22"/>
          <w:szCs w:val="22"/>
          <w:lang w:eastAsia="lt-LT"/>
        </w:rPr>
        <w:t xml:space="preserve"> </w:t>
      </w:r>
      <w:r w:rsidR="00DA025B" w:rsidRPr="00DA025B">
        <w:rPr>
          <w:rFonts w:cs="Arial"/>
          <w:sz w:val="22"/>
          <w:szCs w:val="22"/>
          <w:lang w:eastAsia="lt-LT"/>
        </w:rPr>
        <w:t>ir įsidarbinimo galimybes</w:t>
      </w:r>
      <w:r w:rsidR="00DA025B">
        <w:rPr>
          <w:rFonts w:cs="Arial"/>
          <w:sz w:val="22"/>
          <w:szCs w:val="22"/>
          <w:lang w:eastAsia="lt-LT"/>
        </w:rPr>
        <w:t>; 4) pastato</w:t>
      </w:r>
      <w:r w:rsidR="00DA025B" w:rsidRPr="00DA025B">
        <w:rPr>
          <w:rFonts w:cs="Arial"/>
          <w:sz w:val="22"/>
          <w:szCs w:val="22"/>
          <w:lang w:eastAsia="lt-LT"/>
        </w:rPr>
        <w:t xml:space="preserve"> adresu </w:t>
      </w:r>
      <w:r w:rsidR="00DA025B">
        <w:rPr>
          <w:rFonts w:cs="Arial"/>
          <w:sz w:val="22"/>
          <w:szCs w:val="22"/>
          <w:lang w:eastAsia="lt-LT"/>
        </w:rPr>
        <w:t xml:space="preserve">P. </w:t>
      </w:r>
      <w:proofErr w:type="spellStart"/>
      <w:r w:rsidR="00DA025B">
        <w:rPr>
          <w:rFonts w:cs="Arial"/>
          <w:sz w:val="22"/>
          <w:szCs w:val="22"/>
          <w:lang w:eastAsia="lt-LT"/>
        </w:rPr>
        <w:t>Jodelės</w:t>
      </w:r>
      <w:proofErr w:type="spellEnd"/>
      <w:r w:rsidR="00DA025B">
        <w:rPr>
          <w:rFonts w:cs="Arial"/>
          <w:sz w:val="22"/>
          <w:szCs w:val="22"/>
          <w:lang w:eastAsia="lt-LT"/>
        </w:rPr>
        <w:t xml:space="preserve"> g. 6, Naujoji Akmenė</w:t>
      </w:r>
      <w:r w:rsidR="00DA025B" w:rsidRPr="00DA025B">
        <w:rPr>
          <w:rFonts w:cs="Arial"/>
          <w:sz w:val="22"/>
          <w:szCs w:val="22"/>
          <w:lang w:eastAsia="lt-LT"/>
        </w:rPr>
        <w:t xml:space="preserve"> atnaujinimas ir jo pritaikymas tikslinės grupės poreikiams padidins</w:t>
      </w:r>
      <w:r w:rsidR="00DA025B">
        <w:rPr>
          <w:rFonts w:cs="Arial"/>
          <w:sz w:val="22"/>
          <w:szCs w:val="22"/>
          <w:lang w:eastAsia="lt-LT"/>
        </w:rPr>
        <w:t xml:space="preserve"> </w:t>
      </w:r>
      <w:r w:rsidR="00DA025B" w:rsidRPr="00DA025B">
        <w:rPr>
          <w:rFonts w:cs="Arial"/>
          <w:sz w:val="22"/>
          <w:szCs w:val="22"/>
          <w:lang w:eastAsia="lt-LT"/>
        </w:rPr>
        <w:t>socialinių paslaugų plėtrą Akmenės rajone</w:t>
      </w:r>
      <w:r w:rsidR="00DA025B">
        <w:rPr>
          <w:rFonts w:cs="Arial"/>
          <w:sz w:val="22"/>
          <w:szCs w:val="22"/>
          <w:lang w:eastAsia="lt-LT"/>
        </w:rPr>
        <w:t>,</w:t>
      </w:r>
      <w:r w:rsidR="00DA025B" w:rsidRPr="00DA025B">
        <w:rPr>
          <w:rFonts w:cs="Arial"/>
          <w:sz w:val="22"/>
          <w:szCs w:val="22"/>
          <w:lang w:eastAsia="lt-LT"/>
        </w:rPr>
        <w:t xml:space="preserve"> bus sudarytos sąlygos socialiai pažeidžiamiems ir socialinę riziką (atskirtį) patiriantiems asmenims pagal poreikį gauti</w:t>
      </w:r>
      <w:r w:rsidR="00DA025B">
        <w:rPr>
          <w:rFonts w:cs="Arial"/>
          <w:sz w:val="22"/>
          <w:szCs w:val="22"/>
          <w:lang w:eastAsia="lt-LT"/>
        </w:rPr>
        <w:t xml:space="preserve"> </w:t>
      </w:r>
      <w:r w:rsidR="00DA025B" w:rsidRPr="00DA025B">
        <w:rPr>
          <w:rFonts w:cs="Arial"/>
          <w:sz w:val="22"/>
          <w:szCs w:val="22"/>
          <w:lang w:eastAsia="lt-LT"/>
        </w:rPr>
        <w:t xml:space="preserve">socialinę bei psichologinę pagalbą. </w:t>
      </w:r>
    </w:p>
    <w:p w14:paraId="6B54CB60" w14:textId="2AFC7F65" w:rsidR="006853F8" w:rsidRDefault="00DA025B" w:rsidP="00B3164E">
      <w:pPr>
        <w:ind w:firstLine="426"/>
        <w:jc w:val="both"/>
        <w:rPr>
          <w:rFonts w:cs="Arial"/>
          <w:sz w:val="22"/>
          <w:szCs w:val="22"/>
          <w:lang w:eastAsia="lt-LT"/>
        </w:rPr>
      </w:pPr>
      <w:r>
        <w:rPr>
          <w:rFonts w:cs="Arial"/>
          <w:sz w:val="22"/>
          <w:szCs w:val="22"/>
          <w:lang w:eastAsia="lt-LT"/>
        </w:rPr>
        <w:t>Šiais p</w:t>
      </w:r>
      <w:r w:rsidRPr="00DA025B">
        <w:rPr>
          <w:rFonts w:cs="Arial"/>
          <w:sz w:val="22"/>
          <w:szCs w:val="22"/>
          <w:lang w:eastAsia="lt-LT"/>
        </w:rPr>
        <w:t>rojektais bus padidintas</w:t>
      </w:r>
      <w:r>
        <w:rPr>
          <w:rFonts w:cs="Arial"/>
          <w:sz w:val="22"/>
          <w:szCs w:val="22"/>
          <w:lang w:eastAsia="lt-LT"/>
        </w:rPr>
        <w:t xml:space="preserve"> </w:t>
      </w:r>
      <w:r w:rsidRPr="00DA025B">
        <w:rPr>
          <w:rFonts w:cs="Arial"/>
          <w:sz w:val="22"/>
          <w:szCs w:val="22"/>
          <w:lang w:eastAsia="lt-LT"/>
        </w:rPr>
        <w:t xml:space="preserve">socialinių paslaugų prieinamumas </w:t>
      </w:r>
      <w:r w:rsidR="00F87931">
        <w:rPr>
          <w:rFonts w:cs="Arial"/>
          <w:sz w:val="22"/>
          <w:szCs w:val="22"/>
          <w:lang w:eastAsia="lt-LT"/>
        </w:rPr>
        <w:t>asmen</w:t>
      </w:r>
      <w:r w:rsidR="00EE6156">
        <w:rPr>
          <w:rFonts w:cs="Arial"/>
          <w:sz w:val="22"/>
          <w:szCs w:val="22"/>
          <w:lang w:eastAsia="lt-LT"/>
        </w:rPr>
        <w:t>ims</w:t>
      </w:r>
      <w:r w:rsidR="00F87931">
        <w:rPr>
          <w:rFonts w:cs="Arial"/>
          <w:sz w:val="22"/>
          <w:szCs w:val="22"/>
          <w:lang w:eastAsia="lt-LT"/>
        </w:rPr>
        <w:t xml:space="preserve"> su </w:t>
      </w:r>
      <w:r w:rsidRPr="00DA025B">
        <w:rPr>
          <w:rFonts w:cs="Arial"/>
          <w:sz w:val="22"/>
          <w:szCs w:val="22"/>
          <w:lang w:eastAsia="lt-LT"/>
        </w:rPr>
        <w:t>intelekto ir (ar) psichikos negali</w:t>
      </w:r>
      <w:r w:rsidR="00EE6156">
        <w:rPr>
          <w:rFonts w:cs="Arial"/>
          <w:sz w:val="22"/>
          <w:szCs w:val="22"/>
          <w:lang w:eastAsia="lt-LT"/>
        </w:rPr>
        <w:t>a</w:t>
      </w:r>
      <w:r w:rsidRPr="00DA025B">
        <w:rPr>
          <w:rFonts w:cs="Arial"/>
          <w:sz w:val="22"/>
          <w:szCs w:val="22"/>
          <w:lang w:eastAsia="lt-LT"/>
        </w:rPr>
        <w:t>, senyvo amžiaus bei socialiai pažeidžiamiems, socialinę riziką (atskirtį) patiriantiems</w:t>
      </w:r>
      <w:r>
        <w:rPr>
          <w:rFonts w:cs="Arial"/>
          <w:sz w:val="22"/>
          <w:szCs w:val="22"/>
          <w:lang w:eastAsia="lt-LT"/>
        </w:rPr>
        <w:t xml:space="preserve"> </w:t>
      </w:r>
      <w:r w:rsidRPr="00DA025B">
        <w:rPr>
          <w:rFonts w:cs="Arial"/>
          <w:sz w:val="22"/>
          <w:szCs w:val="22"/>
          <w:lang w:eastAsia="lt-LT"/>
        </w:rPr>
        <w:t>asmenims, pagerins šių asmenų ir jų šeimos narių gyvenimo kokybę, gerės socialinis mikroklimatas, atsiras daugiau galimybių integruotis į visuomenę ir darbo</w:t>
      </w:r>
      <w:r>
        <w:rPr>
          <w:rFonts w:cs="Arial"/>
          <w:sz w:val="22"/>
          <w:szCs w:val="22"/>
          <w:lang w:eastAsia="lt-LT"/>
        </w:rPr>
        <w:t xml:space="preserve"> </w:t>
      </w:r>
      <w:r w:rsidRPr="00DA025B">
        <w:rPr>
          <w:rFonts w:cs="Arial"/>
          <w:sz w:val="22"/>
          <w:szCs w:val="22"/>
          <w:lang w:eastAsia="lt-LT"/>
        </w:rPr>
        <w:t>rinką, taip bus prisidedama prie socialinės atskirties mažinimo, socialinės infrastruktūros patrauklumo didinimo.</w:t>
      </w:r>
      <w:r w:rsidR="002649BE">
        <w:rPr>
          <w:rFonts w:cs="Arial"/>
          <w:sz w:val="22"/>
          <w:szCs w:val="22"/>
          <w:lang w:eastAsia="lt-LT"/>
        </w:rPr>
        <w:t xml:space="preserve"> </w:t>
      </w:r>
    </w:p>
    <w:p w14:paraId="2F0B2154" w14:textId="77777777" w:rsidR="00152AD9" w:rsidRDefault="00CE5E05" w:rsidP="006853F8">
      <w:pPr>
        <w:spacing w:before="120"/>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w:t>
      </w:r>
      <w:r w:rsidR="007200E5">
        <w:rPr>
          <w:rFonts w:cs="Arial"/>
          <w:sz w:val="22"/>
          <w:szCs w:val="22"/>
          <w:lang w:eastAsia="lt-LT"/>
        </w:rPr>
        <w:t>į</w:t>
      </w:r>
      <w:r w:rsidR="007200E5" w:rsidRPr="007200E5">
        <w:rPr>
          <w:rFonts w:cs="Arial"/>
          <w:sz w:val="22"/>
          <w:szCs w:val="22"/>
          <w:lang w:eastAsia="lt-LT"/>
        </w:rPr>
        <w:t>gyvendinant institucinės globos pertvarką, siekiama rasti geriausius ir priimtiniausius, tikslinės grupės poreikius atitinkančius sprendimus. Renkantis viešosios infrastruktūros objektus ir (ar) paslaugas, kurių pagerinimas ar sukūrimas leistų spręsti netolygaus viešųjų paslaugų prieinamumo, lemiančio socialinės atskirties didėjimą, problemą, buvo vykdomos apklausos per socialines paslaugas teikiančias įstaigas, jų darbuotojus. Nustatyta, kad aktualiausios rajone apgyvendinimo, dienos užimtumo ir laikino atokvėpio paslaugos. Remiantis „Perėjimo nuo institucinės globos prie šeimoje ir bendruomenėje teikiamų paslaugų“ Šiaulių regiono žemėlapio informacija</w:t>
      </w:r>
      <w:r w:rsidR="007200E5">
        <w:rPr>
          <w:rFonts w:cs="Arial"/>
          <w:sz w:val="22"/>
          <w:szCs w:val="22"/>
          <w:lang w:eastAsia="lt-LT"/>
        </w:rPr>
        <w:t>, Joniškio rajono savivaldybėje</w:t>
      </w:r>
      <w:r w:rsidR="007200E5" w:rsidRPr="007200E5">
        <w:rPr>
          <w:rFonts w:cs="Arial"/>
          <w:sz w:val="22"/>
          <w:szCs w:val="22"/>
          <w:lang w:eastAsia="lt-LT"/>
        </w:rPr>
        <w:t xml:space="preserve"> apgyvendinimo paslaugos reikalingos 43 asmenims, dienos užimtumo paslauga – 36 asmenims, laikino atokvėpio paslauga – 31 gyventojui. Joniškio rajone mažiausiai išplėtota apgyvendinimo paslauga. Šiai paslaugai teikti buvo svarstoma naujų grupinio gyvenimo namų, apsaugotų būstų statybos galimybė, tačiau dėl riboto laisvų sklypų, tinkamų šių apgyvendinimo įstaigų statybai pasirinkimo, nuspręsta pagerinti jau t</w:t>
      </w:r>
      <w:r w:rsidR="007200E5">
        <w:rPr>
          <w:rFonts w:cs="Arial"/>
          <w:sz w:val="22"/>
          <w:szCs w:val="22"/>
          <w:lang w:eastAsia="lt-LT"/>
        </w:rPr>
        <w:t>urimą infrastruktūrą ir įsigyti</w:t>
      </w:r>
      <w:r w:rsidR="007200E5" w:rsidRPr="007200E5">
        <w:rPr>
          <w:rFonts w:cs="Arial"/>
          <w:sz w:val="22"/>
          <w:szCs w:val="22"/>
          <w:lang w:eastAsia="lt-LT"/>
        </w:rPr>
        <w:t xml:space="preserve"> bei pritaikyti Joniškio mieste parduodamus butus, kuriuose apgyvendinti asmenys bus priartinti prie mieste teikiamų sveikatos priežiūros, socialinių ir kitų reikalingų paslaugų. </w:t>
      </w:r>
    </w:p>
    <w:p w14:paraId="590A6C4E" w14:textId="40389334" w:rsidR="007200E5" w:rsidRDefault="007200E5" w:rsidP="00152AD9">
      <w:pPr>
        <w:ind w:firstLine="426"/>
        <w:jc w:val="both"/>
        <w:rPr>
          <w:rFonts w:cs="Arial"/>
          <w:sz w:val="22"/>
          <w:szCs w:val="22"/>
          <w:lang w:eastAsia="lt-LT"/>
        </w:rPr>
      </w:pPr>
      <w:r w:rsidRPr="007200E5">
        <w:rPr>
          <w:rFonts w:cs="Arial"/>
          <w:sz w:val="22"/>
          <w:szCs w:val="22"/>
          <w:lang w:eastAsia="lt-LT"/>
        </w:rPr>
        <w:t xml:space="preserve">Dienos užimtumo ir laikino atokvėpio paslaugų plėtrai Joniškio rajono savivaldybėje </w:t>
      </w:r>
      <w:r>
        <w:rPr>
          <w:rFonts w:cs="Arial"/>
          <w:sz w:val="22"/>
          <w:szCs w:val="22"/>
          <w:lang w:eastAsia="lt-LT"/>
        </w:rPr>
        <w:t>numatyt</w:t>
      </w:r>
      <w:r w:rsidRPr="007200E5">
        <w:rPr>
          <w:rFonts w:cs="Arial"/>
          <w:sz w:val="22"/>
          <w:szCs w:val="22"/>
          <w:lang w:eastAsia="lt-LT"/>
        </w:rPr>
        <w:t>a plėtoti socialinių dirbtuvių veiklas, suteikiant galimybę asmenims</w:t>
      </w:r>
      <w:r w:rsidR="00EE6156">
        <w:rPr>
          <w:rFonts w:cs="Arial"/>
          <w:sz w:val="22"/>
          <w:szCs w:val="22"/>
          <w:lang w:eastAsia="lt-LT"/>
        </w:rPr>
        <w:t xml:space="preserve"> su</w:t>
      </w:r>
      <w:r w:rsidRPr="007200E5">
        <w:rPr>
          <w:rFonts w:cs="Arial"/>
          <w:sz w:val="22"/>
          <w:szCs w:val="22"/>
          <w:lang w:eastAsia="lt-LT"/>
        </w:rPr>
        <w:t xml:space="preserve"> intelekto ir (ar) psichikos negali</w:t>
      </w:r>
      <w:r w:rsidR="00EE6156">
        <w:rPr>
          <w:rFonts w:cs="Arial"/>
          <w:sz w:val="22"/>
          <w:szCs w:val="22"/>
          <w:lang w:eastAsia="lt-LT"/>
        </w:rPr>
        <w:t>a</w:t>
      </w:r>
      <w:r w:rsidRPr="007200E5">
        <w:rPr>
          <w:rFonts w:cs="Arial"/>
          <w:sz w:val="22"/>
          <w:szCs w:val="22"/>
          <w:lang w:eastAsia="lt-LT"/>
        </w:rPr>
        <w:t xml:space="preserve"> įgyti darbinių, amato įgūdžių. Socialinę riziką patiriančių ir socialiai pažeidžiamų asmenų bei asmenų, kuriems nustatyti socialinių paslaugų poreikiai (išskyrus </w:t>
      </w:r>
      <w:r w:rsidR="00EE6156">
        <w:rPr>
          <w:rFonts w:cs="Arial"/>
          <w:sz w:val="22"/>
          <w:szCs w:val="22"/>
          <w:lang w:eastAsia="lt-LT"/>
        </w:rPr>
        <w:t xml:space="preserve">asmenis su </w:t>
      </w:r>
      <w:r w:rsidRPr="007200E5">
        <w:rPr>
          <w:rFonts w:cs="Arial"/>
          <w:sz w:val="22"/>
          <w:szCs w:val="22"/>
          <w:lang w:eastAsia="lt-LT"/>
        </w:rPr>
        <w:t>intelekto ir (ar) psichikos negali</w:t>
      </w:r>
      <w:r w:rsidR="00EE6156">
        <w:rPr>
          <w:rFonts w:cs="Arial"/>
          <w:sz w:val="22"/>
          <w:szCs w:val="22"/>
          <w:lang w:eastAsia="lt-LT"/>
        </w:rPr>
        <w:t>a</w:t>
      </w:r>
      <w:r w:rsidRPr="007200E5">
        <w:rPr>
          <w:rFonts w:cs="Arial"/>
          <w:sz w:val="22"/>
          <w:szCs w:val="22"/>
          <w:lang w:eastAsia="lt-LT"/>
        </w:rPr>
        <w:t>)</w:t>
      </w:r>
      <w:r>
        <w:rPr>
          <w:rFonts w:cs="Arial"/>
          <w:sz w:val="22"/>
          <w:szCs w:val="22"/>
          <w:lang w:eastAsia="lt-LT"/>
        </w:rPr>
        <w:t>,</w:t>
      </w:r>
      <w:r w:rsidRPr="007200E5">
        <w:rPr>
          <w:rFonts w:cs="Arial"/>
          <w:sz w:val="22"/>
          <w:szCs w:val="22"/>
          <w:lang w:eastAsia="lt-LT"/>
        </w:rPr>
        <w:t xml:space="preserve"> užimtumui organizuoti </w:t>
      </w:r>
      <w:r>
        <w:rPr>
          <w:rFonts w:cs="Arial"/>
          <w:sz w:val="22"/>
          <w:szCs w:val="22"/>
          <w:lang w:eastAsia="lt-LT"/>
        </w:rPr>
        <w:t>numatyt</w:t>
      </w:r>
      <w:r w:rsidRPr="007200E5">
        <w:rPr>
          <w:rFonts w:cs="Arial"/>
          <w:sz w:val="22"/>
          <w:szCs w:val="22"/>
          <w:lang w:eastAsia="lt-LT"/>
        </w:rPr>
        <w:t>a Atvirų jaunimo centrų plėtra, į jų teikiamas paslaugas integ</w:t>
      </w:r>
      <w:r>
        <w:rPr>
          <w:rFonts w:cs="Arial"/>
          <w:sz w:val="22"/>
          <w:szCs w:val="22"/>
          <w:lang w:eastAsia="lt-LT"/>
        </w:rPr>
        <w:t>ruojant mobilų darbą su jaunimu</w:t>
      </w:r>
      <w:r w:rsidRPr="007200E5">
        <w:rPr>
          <w:rFonts w:cs="Arial"/>
          <w:sz w:val="22"/>
          <w:szCs w:val="22"/>
          <w:lang w:eastAsia="lt-LT"/>
        </w:rPr>
        <w:t xml:space="preserve"> ne tik Joniškio, bet ir Žagarės miestuose.</w:t>
      </w:r>
    </w:p>
    <w:p w14:paraId="7FE9CF8A" w14:textId="77777777" w:rsidR="0087639F" w:rsidRDefault="0087639F" w:rsidP="00152AD9">
      <w:pPr>
        <w:ind w:firstLine="426"/>
        <w:jc w:val="both"/>
        <w:rPr>
          <w:rFonts w:cs="Arial"/>
          <w:sz w:val="22"/>
          <w:szCs w:val="22"/>
          <w:lang w:eastAsia="lt-LT"/>
        </w:rPr>
      </w:pPr>
      <w:r w:rsidRPr="0087639F">
        <w:rPr>
          <w:rFonts w:cs="Arial"/>
          <w:sz w:val="22"/>
          <w:szCs w:val="22"/>
          <w:lang w:eastAsia="lt-LT"/>
        </w:rPr>
        <w:lastRenderedPageBreak/>
        <w:t xml:space="preserve">Įgyvendinus projektus bus </w:t>
      </w:r>
      <w:r>
        <w:rPr>
          <w:rFonts w:cs="Arial"/>
          <w:sz w:val="22"/>
          <w:szCs w:val="22"/>
          <w:lang w:eastAsia="lt-LT"/>
        </w:rPr>
        <w:t xml:space="preserve">nemaža apimtimi </w:t>
      </w:r>
      <w:r w:rsidRPr="0087639F">
        <w:rPr>
          <w:rFonts w:cs="Arial"/>
          <w:sz w:val="22"/>
          <w:szCs w:val="22"/>
          <w:lang w:eastAsia="lt-LT"/>
        </w:rPr>
        <w:t xml:space="preserve">išspręsta netolygaus viešųjų paslaugų prieinamumo, lemiančio socialinės atskirties didėjimą </w:t>
      </w:r>
      <w:r>
        <w:rPr>
          <w:rFonts w:cs="Arial"/>
          <w:sz w:val="22"/>
          <w:szCs w:val="22"/>
          <w:lang w:eastAsia="lt-LT"/>
        </w:rPr>
        <w:t>Joniškio</w:t>
      </w:r>
      <w:r w:rsidRPr="0087639F">
        <w:rPr>
          <w:rFonts w:cs="Arial"/>
          <w:sz w:val="22"/>
          <w:szCs w:val="22"/>
          <w:lang w:eastAsia="lt-LT"/>
        </w:rPr>
        <w:t xml:space="preserve"> r</w:t>
      </w:r>
      <w:r>
        <w:rPr>
          <w:rFonts w:cs="Arial"/>
          <w:sz w:val="22"/>
          <w:szCs w:val="22"/>
          <w:lang w:eastAsia="lt-LT"/>
        </w:rPr>
        <w:t>aj</w:t>
      </w:r>
      <w:r w:rsidRPr="0087639F">
        <w:rPr>
          <w:rFonts w:cs="Arial"/>
          <w:sz w:val="22"/>
          <w:szCs w:val="22"/>
          <w:lang w:eastAsia="lt-LT"/>
        </w:rPr>
        <w:t>one</w:t>
      </w:r>
      <w:r>
        <w:rPr>
          <w:rFonts w:cs="Arial"/>
          <w:sz w:val="22"/>
          <w:szCs w:val="22"/>
          <w:lang w:eastAsia="lt-LT"/>
        </w:rPr>
        <w:t>,</w:t>
      </w:r>
      <w:r w:rsidRPr="0087639F">
        <w:rPr>
          <w:rFonts w:cs="Arial"/>
          <w:sz w:val="22"/>
          <w:szCs w:val="22"/>
          <w:lang w:eastAsia="lt-LT"/>
        </w:rPr>
        <w:t xml:space="preserve"> problema. Investicijos į viešųjų paslaugų prieinamumo didinimą i</w:t>
      </w:r>
      <w:r>
        <w:rPr>
          <w:rFonts w:cs="Arial"/>
          <w:sz w:val="22"/>
          <w:szCs w:val="22"/>
          <w:lang w:eastAsia="lt-LT"/>
        </w:rPr>
        <w:t>r į šių paslaugų infrastruktūrą</w:t>
      </w:r>
      <w:r w:rsidRPr="0087639F">
        <w:rPr>
          <w:rFonts w:cs="Arial"/>
          <w:sz w:val="22"/>
          <w:szCs w:val="22"/>
          <w:lang w:eastAsia="lt-LT"/>
        </w:rPr>
        <w:t xml:space="preserve"> pagerins socialines paslaugas gaunančiųjų regione gyvenimo kokybę, pagerės tikslinių grupių ir jų šeimos narių gyvenimo kokybė, jaunų ir aktyvių žmonių integracija į bendruomenę </w:t>
      </w:r>
      <w:r>
        <w:rPr>
          <w:rFonts w:cs="Arial"/>
          <w:sz w:val="22"/>
          <w:szCs w:val="22"/>
          <w:lang w:eastAsia="lt-LT"/>
        </w:rPr>
        <w:t>bei</w:t>
      </w:r>
      <w:r w:rsidRPr="0087639F">
        <w:rPr>
          <w:rFonts w:cs="Arial"/>
          <w:sz w:val="22"/>
          <w:szCs w:val="22"/>
          <w:lang w:eastAsia="lt-LT"/>
        </w:rPr>
        <w:t xml:space="preserve"> įsidarbinimo galimybės atviroje darbo rinkoje.</w:t>
      </w:r>
    </w:p>
    <w:p w14:paraId="47CBCDDB" w14:textId="6A3F475D" w:rsidR="005C0A03" w:rsidRPr="005C0A03" w:rsidRDefault="00B00603" w:rsidP="00F365ED">
      <w:pPr>
        <w:spacing w:before="120"/>
        <w:ind w:firstLine="426"/>
        <w:jc w:val="both"/>
        <w:rPr>
          <w:rFonts w:cs="Arial"/>
          <w:sz w:val="22"/>
          <w:szCs w:val="22"/>
          <w:lang w:eastAsia="lt-LT"/>
        </w:rPr>
      </w:pPr>
      <w:r w:rsidRPr="005D61B3">
        <w:rPr>
          <w:rFonts w:cs="Arial"/>
          <w:b/>
          <w:i/>
          <w:sz w:val="22"/>
          <w:szCs w:val="22"/>
          <w:lang w:eastAsia="lt-LT"/>
        </w:rPr>
        <w:t>Kelmės rajono savivaldybė</w:t>
      </w:r>
      <w:r w:rsidR="005C0A03">
        <w:rPr>
          <w:rFonts w:cs="Arial"/>
          <w:b/>
          <w:i/>
          <w:sz w:val="22"/>
          <w:szCs w:val="22"/>
          <w:lang w:eastAsia="lt-LT"/>
        </w:rPr>
        <w:t xml:space="preserve">. </w:t>
      </w:r>
      <w:r w:rsidR="005C0A03" w:rsidRPr="005C0A03">
        <w:rPr>
          <w:rFonts w:cs="Arial"/>
          <w:sz w:val="22"/>
          <w:szCs w:val="22"/>
          <w:lang w:eastAsia="lt-LT"/>
        </w:rPr>
        <w:t xml:space="preserve">Siekiant užtikrinti </w:t>
      </w:r>
      <w:r w:rsidR="00EE6156">
        <w:rPr>
          <w:rFonts w:cs="Arial"/>
          <w:sz w:val="22"/>
          <w:szCs w:val="22"/>
          <w:lang w:eastAsia="lt-LT"/>
        </w:rPr>
        <w:t>asmen</w:t>
      </w:r>
      <w:r w:rsidR="005C0A03" w:rsidRPr="005C0A03">
        <w:rPr>
          <w:rFonts w:cs="Arial"/>
          <w:sz w:val="22"/>
          <w:szCs w:val="22"/>
          <w:lang w:eastAsia="lt-LT"/>
        </w:rPr>
        <w:t xml:space="preserve">ų su negalia lygias teises gyventi bendruomenėje bei būti visiškai įtrauktiems į bendruomenę, tuo pačiu sprendžiant </w:t>
      </w:r>
      <w:r w:rsidR="005C0A03">
        <w:rPr>
          <w:rFonts w:cs="Arial"/>
          <w:sz w:val="22"/>
          <w:szCs w:val="22"/>
          <w:lang w:eastAsia="lt-LT"/>
        </w:rPr>
        <w:t>Kelmės raj</w:t>
      </w:r>
      <w:r w:rsidR="005C0A03" w:rsidRPr="005C0A03">
        <w:rPr>
          <w:rFonts w:cs="Arial"/>
          <w:sz w:val="22"/>
          <w:szCs w:val="22"/>
          <w:lang w:eastAsia="lt-LT"/>
        </w:rPr>
        <w:t>ono socialinės atskirties netolygumo problemą, paslaugų, reikalingų institucinės globos pertvarkai įgyvendinti, infrastruktūros plėtra Kelmės rajone yra būtina. Projekto siekiamas rezultatas – tolygus, tvarus ir žmogaus teisėmis grįstas perėjimas nuo institucinės globos prie šeimoje ir bendruomenėje teikiamų paslaugų, užtikrinta įstatymais įtvirtintos viešosios paslaugos apimties plėtra Kelmės rajono savivaldybėje.</w:t>
      </w:r>
    </w:p>
    <w:p w14:paraId="70A5139C" w14:textId="50A9DA56" w:rsidR="00152AD9" w:rsidRDefault="00B00603" w:rsidP="005C0A03">
      <w:pPr>
        <w:ind w:firstLine="426"/>
        <w:jc w:val="both"/>
        <w:rPr>
          <w:rFonts w:cs="Arial"/>
          <w:sz w:val="22"/>
          <w:szCs w:val="22"/>
          <w:lang w:eastAsia="lt-LT"/>
        </w:rPr>
      </w:pPr>
      <w:r w:rsidRPr="00B00603">
        <w:rPr>
          <w:rFonts w:cs="Arial"/>
          <w:sz w:val="22"/>
          <w:szCs w:val="22"/>
          <w:lang w:eastAsia="lt-LT"/>
        </w:rPr>
        <w:t xml:space="preserve"> </w:t>
      </w:r>
      <w:r w:rsidR="005C0A03">
        <w:rPr>
          <w:rFonts w:cs="Arial"/>
          <w:sz w:val="22"/>
          <w:szCs w:val="22"/>
          <w:lang w:eastAsia="lt-LT"/>
        </w:rPr>
        <w:t>P</w:t>
      </w:r>
      <w:r w:rsidR="00F365ED" w:rsidRPr="00F365ED">
        <w:rPr>
          <w:rFonts w:cs="Arial"/>
          <w:sz w:val="22"/>
          <w:szCs w:val="22"/>
          <w:lang w:eastAsia="lt-LT"/>
        </w:rPr>
        <w:t>rojekt</w:t>
      </w:r>
      <w:r w:rsidR="007D7DEB">
        <w:rPr>
          <w:rFonts w:cs="Arial"/>
          <w:sz w:val="22"/>
          <w:szCs w:val="22"/>
          <w:lang w:eastAsia="lt-LT"/>
        </w:rPr>
        <w:t>o</w:t>
      </w:r>
      <w:r w:rsidR="00F365ED" w:rsidRPr="00F365ED">
        <w:rPr>
          <w:rFonts w:cs="Arial"/>
          <w:sz w:val="22"/>
          <w:szCs w:val="22"/>
          <w:lang w:eastAsia="lt-LT"/>
        </w:rPr>
        <w:t xml:space="preserve"> </w:t>
      </w:r>
      <w:r w:rsidR="007D7DEB">
        <w:rPr>
          <w:rFonts w:cs="Arial"/>
          <w:sz w:val="22"/>
          <w:szCs w:val="22"/>
          <w:lang w:eastAsia="lt-LT"/>
        </w:rPr>
        <w:t>vykdym</w:t>
      </w:r>
      <w:r w:rsidR="007D7DEB" w:rsidRPr="007D7DEB">
        <w:rPr>
          <w:rFonts w:cs="Arial"/>
          <w:sz w:val="22"/>
          <w:szCs w:val="22"/>
          <w:lang w:eastAsia="lt-LT"/>
        </w:rPr>
        <w:t xml:space="preserve">o metu įsigyjant apsaugotus būstus, statant grupinio gyvenimo namus bei steigiant socialines dirbtuves bus </w:t>
      </w:r>
      <w:r w:rsidR="007D7DEB">
        <w:rPr>
          <w:rFonts w:cs="Arial"/>
          <w:sz w:val="22"/>
          <w:szCs w:val="22"/>
          <w:lang w:eastAsia="lt-LT"/>
        </w:rPr>
        <w:t>page</w:t>
      </w:r>
      <w:r w:rsidR="007D7DEB" w:rsidRPr="007D7DEB">
        <w:rPr>
          <w:rFonts w:cs="Arial"/>
          <w:sz w:val="22"/>
          <w:szCs w:val="22"/>
          <w:lang w:eastAsia="lt-LT"/>
        </w:rPr>
        <w:t xml:space="preserve">rintas tolygaus, tvaraus ir žmonių teisėmis grįsto perėjimo nuo institucinės globos prie šeimoje ir bendruomenėje teikiamų paslaugų įgyvendinimas, </w:t>
      </w:r>
      <w:r w:rsidR="007D7DEB">
        <w:rPr>
          <w:rFonts w:cs="Arial"/>
          <w:sz w:val="22"/>
          <w:szCs w:val="22"/>
          <w:lang w:eastAsia="lt-LT"/>
        </w:rPr>
        <w:t>tai</w:t>
      </w:r>
      <w:r w:rsidR="007D7DEB" w:rsidRPr="007D7DEB">
        <w:rPr>
          <w:rFonts w:cs="Arial"/>
          <w:sz w:val="22"/>
          <w:szCs w:val="22"/>
          <w:lang w:eastAsia="lt-LT"/>
        </w:rPr>
        <w:t xml:space="preserve"> sąlygos </w:t>
      </w:r>
      <w:r w:rsidR="007D7DEB">
        <w:rPr>
          <w:rFonts w:cs="Arial"/>
          <w:sz w:val="22"/>
          <w:szCs w:val="22"/>
          <w:lang w:eastAsia="lt-LT"/>
        </w:rPr>
        <w:t xml:space="preserve">ir </w:t>
      </w:r>
      <w:r w:rsidR="007D7DEB" w:rsidRPr="007D7DEB">
        <w:rPr>
          <w:rFonts w:cs="Arial"/>
          <w:sz w:val="22"/>
          <w:szCs w:val="22"/>
          <w:lang w:eastAsia="lt-LT"/>
        </w:rPr>
        <w:t>socialinės atskirties mažėjimą</w:t>
      </w:r>
      <w:r w:rsidR="007D7DEB">
        <w:rPr>
          <w:rFonts w:cs="Arial"/>
          <w:sz w:val="22"/>
          <w:szCs w:val="22"/>
          <w:lang w:eastAsia="lt-LT"/>
        </w:rPr>
        <w:t xml:space="preserve"> tikslinių grupių asmenims</w:t>
      </w:r>
      <w:r w:rsidR="007D7DEB" w:rsidRPr="007D7DEB">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Kelmės rajono savivaldybė, atsižvelgiant į visus keliamus reikalavimus, neturi nekilnojamojo turto, kuris galėtų būti pritaikomas tikslinės grupės poreikiams tenkinti reikalingai infrastruktūrai, todėl planuojama įsigyti būstus, statyti grupinio gyvenimo namus ir socialines dirbtuves bei įsigytą ir tikslinės grupės poreikiams pritaikytą turtą aprūpinti būtinais baldais ir įranga.</w:t>
      </w:r>
      <w:r w:rsidR="007D7DEB">
        <w:rPr>
          <w:rFonts w:cs="Arial"/>
          <w:sz w:val="22"/>
          <w:szCs w:val="22"/>
          <w:lang w:eastAsia="lt-LT"/>
        </w:rPr>
        <w:t xml:space="preserve"> </w:t>
      </w:r>
      <w:r w:rsidR="007D7DEB" w:rsidRPr="007D7DEB">
        <w:rPr>
          <w:rFonts w:cs="Arial"/>
          <w:sz w:val="22"/>
          <w:szCs w:val="22"/>
          <w:lang w:eastAsia="lt-LT"/>
        </w:rPr>
        <w:t>Nu</w:t>
      </w:r>
      <w:r w:rsidR="007D7DEB">
        <w:rPr>
          <w:rFonts w:cs="Arial"/>
          <w:sz w:val="22"/>
          <w:szCs w:val="22"/>
          <w:lang w:eastAsia="lt-LT"/>
        </w:rPr>
        <w:t>maty</w:t>
      </w:r>
      <w:r w:rsidR="007D7DEB" w:rsidRPr="007D7DEB">
        <w:rPr>
          <w:rFonts w:cs="Arial"/>
          <w:sz w:val="22"/>
          <w:szCs w:val="22"/>
          <w:lang w:eastAsia="lt-LT"/>
        </w:rPr>
        <w:t>ta įsigyti butus ir pritaikyti juos tikslinės grupės poreikiam</w:t>
      </w:r>
      <w:r w:rsidR="007D7DEB">
        <w:rPr>
          <w:rFonts w:cs="Arial"/>
          <w:sz w:val="22"/>
          <w:szCs w:val="22"/>
          <w:lang w:eastAsia="lt-LT"/>
        </w:rPr>
        <w:t>s (apsaugoti</w:t>
      </w:r>
      <w:r w:rsidR="007D7DEB" w:rsidRPr="007D7DEB">
        <w:rPr>
          <w:rFonts w:cs="Arial"/>
          <w:sz w:val="22"/>
          <w:szCs w:val="22"/>
          <w:lang w:eastAsia="lt-LT"/>
        </w:rPr>
        <w:t xml:space="preserve"> būstai), statyti grupinio gyvenimo namus ir įsteigti socialines dirbtuves</w:t>
      </w:r>
      <w:r w:rsidR="007D7DEB">
        <w:rPr>
          <w:rFonts w:cs="Arial"/>
          <w:sz w:val="22"/>
          <w:szCs w:val="22"/>
          <w:lang w:eastAsia="lt-LT"/>
        </w:rPr>
        <w:t xml:space="preserve"> tam</w:t>
      </w:r>
      <w:r w:rsidR="007D7DEB" w:rsidRPr="007D7DEB">
        <w:rPr>
          <w:rFonts w:cs="Arial"/>
          <w:sz w:val="22"/>
          <w:szCs w:val="22"/>
          <w:lang w:eastAsia="lt-LT"/>
        </w:rPr>
        <w:t xml:space="preserve">, kad </w:t>
      </w:r>
      <w:r w:rsidR="00EE6156">
        <w:rPr>
          <w:rFonts w:cs="Arial"/>
          <w:sz w:val="22"/>
          <w:szCs w:val="22"/>
          <w:lang w:eastAsia="lt-LT"/>
        </w:rPr>
        <w:t>asmeny</w:t>
      </w:r>
      <w:r w:rsidR="007D7DEB" w:rsidRPr="007D7DEB">
        <w:rPr>
          <w:rFonts w:cs="Arial"/>
          <w:sz w:val="22"/>
          <w:szCs w:val="22"/>
          <w:lang w:eastAsia="lt-LT"/>
        </w:rPr>
        <w:t xml:space="preserve">s su intelekto ir (ar) psichikos negalia turėtų galimybę pasinaudoti įvairiomis gyvenamoje vietoje teikiamomis paslaugomis </w:t>
      </w:r>
      <w:r w:rsidR="007D7DEB">
        <w:rPr>
          <w:rFonts w:cs="Arial"/>
          <w:sz w:val="22"/>
          <w:szCs w:val="22"/>
          <w:lang w:eastAsia="lt-LT"/>
        </w:rPr>
        <w:t>bei</w:t>
      </w:r>
      <w:r w:rsidR="007D7DEB" w:rsidRPr="007D7DEB">
        <w:rPr>
          <w:rFonts w:cs="Arial"/>
          <w:sz w:val="22"/>
          <w:szCs w:val="22"/>
          <w:lang w:eastAsia="lt-LT"/>
        </w:rPr>
        <w:t xml:space="preserve"> integruotis į bendruomenę. </w:t>
      </w:r>
    </w:p>
    <w:p w14:paraId="07EE4BB3" w14:textId="71C1E933" w:rsidR="00F365ED" w:rsidRDefault="007D7DEB" w:rsidP="00152AD9">
      <w:pPr>
        <w:ind w:firstLine="426"/>
        <w:jc w:val="both"/>
        <w:rPr>
          <w:rFonts w:cs="Arial"/>
          <w:sz w:val="22"/>
          <w:szCs w:val="22"/>
          <w:lang w:eastAsia="lt-LT"/>
        </w:rPr>
      </w:pPr>
      <w:r w:rsidRPr="007D7DEB">
        <w:rPr>
          <w:rFonts w:cs="Arial"/>
          <w:sz w:val="22"/>
          <w:szCs w:val="22"/>
          <w:lang w:eastAsia="lt-LT"/>
        </w:rPr>
        <w:t xml:space="preserve">Institucinės globos pertvarkos įgyvendinimas Kelmės rajono savivaldybėje sąlygos socialinės atskirties mažėjimą. Siekiant gerinti teikiamų </w:t>
      </w:r>
      <w:r>
        <w:rPr>
          <w:rFonts w:cs="Arial"/>
          <w:sz w:val="22"/>
          <w:szCs w:val="22"/>
          <w:lang w:eastAsia="lt-LT"/>
        </w:rPr>
        <w:t xml:space="preserve">socialinių </w:t>
      </w:r>
      <w:r w:rsidRPr="007D7DEB">
        <w:rPr>
          <w:rFonts w:cs="Arial"/>
          <w:sz w:val="22"/>
          <w:szCs w:val="22"/>
          <w:lang w:eastAsia="lt-LT"/>
        </w:rPr>
        <w:t>paslaugų kokybę</w:t>
      </w:r>
      <w:r>
        <w:rPr>
          <w:rFonts w:cs="Arial"/>
          <w:sz w:val="22"/>
          <w:szCs w:val="22"/>
          <w:lang w:eastAsia="lt-LT"/>
        </w:rPr>
        <w:t>, projekte numatyta</w:t>
      </w:r>
      <w:r w:rsidRPr="007D7DEB">
        <w:rPr>
          <w:rFonts w:cs="Arial"/>
          <w:sz w:val="22"/>
          <w:szCs w:val="22"/>
          <w:lang w:eastAsia="lt-LT"/>
        </w:rPr>
        <w:t xml:space="preserve"> įrengti </w:t>
      </w:r>
      <w:r w:rsidR="00F413C3">
        <w:rPr>
          <w:rFonts w:cs="Arial"/>
          <w:sz w:val="22"/>
          <w:szCs w:val="22"/>
          <w:lang w:eastAsia="lt-LT"/>
        </w:rPr>
        <w:t xml:space="preserve">du </w:t>
      </w:r>
      <w:r w:rsidRPr="007D7DEB">
        <w:rPr>
          <w:rFonts w:cs="Arial"/>
          <w:sz w:val="22"/>
          <w:szCs w:val="22"/>
          <w:lang w:eastAsia="lt-LT"/>
        </w:rPr>
        <w:t xml:space="preserve">vertikalius liftus </w:t>
      </w:r>
      <w:r w:rsidR="00EE6156">
        <w:rPr>
          <w:rFonts w:cs="Arial"/>
          <w:sz w:val="22"/>
          <w:szCs w:val="22"/>
          <w:lang w:eastAsia="lt-LT"/>
        </w:rPr>
        <w:t xml:space="preserve">asmenų su </w:t>
      </w:r>
      <w:r w:rsidRPr="007D7DEB">
        <w:rPr>
          <w:rFonts w:cs="Arial"/>
          <w:sz w:val="22"/>
          <w:szCs w:val="22"/>
          <w:lang w:eastAsia="lt-LT"/>
        </w:rPr>
        <w:t>negali</w:t>
      </w:r>
      <w:r w:rsidR="00EE6156">
        <w:rPr>
          <w:rFonts w:cs="Arial"/>
          <w:sz w:val="22"/>
          <w:szCs w:val="22"/>
          <w:lang w:eastAsia="lt-LT"/>
        </w:rPr>
        <w:t>a</w:t>
      </w:r>
      <w:r w:rsidRPr="007D7DEB">
        <w:rPr>
          <w:rFonts w:cs="Arial"/>
          <w:sz w:val="22"/>
          <w:szCs w:val="22"/>
          <w:lang w:eastAsia="lt-LT"/>
        </w:rPr>
        <w:t xml:space="preserve"> patekimui į Liolių socialinės globos namų II-ą korpusą ir </w:t>
      </w:r>
      <w:r w:rsidR="00F413C3" w:rsidRPr="00F413C3">
        <w:rPr>
          <w:rFonts w:cs="Arial"/>
          <w:sz w:val="22"/>
          <w:szCs w:val="22"/>
          <w:lang w:eastAsia="lt-LT"/>
        </w:rPr>
        <w:t>pastatyti naują  40 vietų  socialinės globos padalinį Liolių socialinės globos namų teritorijoje</w:t>
      </w:r>
      <w:r w:rsidR="00152AD9">
        <w:rPr>
          <w:rFonts w:cs="Arial"/>
          <w:sz w:val="22"/>
          <w:szCs w:val="22"/>
          <w:lang w:eastAsia="lt-LT"/>
        </w:rPr>
        <w:t xml:space="preserve">, </w:t>
      </w:r>
      <w:r w:rsidR="00152AD9" w:rsidRPr="00152AD9">
        <w:rPr>
          <w:rFonts w:cs="Arial"/>
          <w:sz w:val="22"/>
          <w:szCs w:val="22"/>
          <w:lang w:eastAsia="lt-LT"/>
        </w:rPr>
        <w:t>nes šiuo metu Liolių socialinės globos namų II-o korpuso patalpos neatitinka LR SADM ministro patvirtinto „Socialinės globos normų aprašo“</w:t>
      </w:r>
      <w:r w:rsidR="00152AD9">
        <w:rPr>
          <w:rStyle w:val="Puslapioinaosnuoroda"/>
          <w:rFonts w:cs="Arial"/>
          <w:sz w:val="22"/>
          <w:szCs w:val="22"/>
          <w:lang w:eastAsia="lt-LT"/>
        </w:rPr>
        <w:footnoteReference w:id="19"/>
      </w:r>
      <w:r w:rsidR="005C0A03">
        <w:rPr>
          <w:rFonts w:cs="Arial"/>
          <w:sz w:val="22"/>
          <w:szCs w:val="22"/>
          <w:lang w:eastAsia="lt-LT"/>
        </w:rPr>
        <w:t xml:space="preserve"> reikalavimų</w:t>
      </w:r>
      <w:r w:rsidR="00152AD9" w:rsidRPr="00152AD9">
        <w:rPr>
          <w:rFonts w:cs="Arial"/>
          <w:sz w:val="22"/>
          <w:szCs w:val="22"/>
          <w:lang w:eastAsia="lt-LT"/>
        </w:rPr>
        <w:t>.</w:t>
      </w:r>
      <w:r w:rsidR="00152AD9">
        <w:rPr>
          <w:rFonts w:cs="Arial"/>
          <w:sz w:val="22"/>
          <w:szCs w:val="22"/>
          <w:lang w:eastAsia="lt-LT"/>
        </w:rPr>
        <w:t xml:space="preserve"> </w:t>
      </w:r>
      <w:r w:rsidR="00152AD9" w:rsidRPr="00152AD9">
        <w:rPr>
          <w:rFonts w:cs="Arial"/>
          <w:sz w:val="22"/>
          <w:szCs w:val="22"/>
          <w:lang w:eastAsia="lt-LT"/>
        </w:rPr>
        <w:t xml:space="preserve">Dėl neatitikimo </w:t>
      </w:r>
      <w:r w:rsidR="005C0A03">
        <w:rPr>
          <w:rFonts w:cs="Arial"/>
          <w:sz w:val="22"/>
          <w:szCs w:val="22"/>
          <w:lang w:eastAsia="lt-LT"/>
        </w:rPr>
        <w:t xml:space="preserve">šiems </w:t>
      </w:r>
      <w:r w:rsidR="00152AD9" w:rsidRPr="00152AD9">
        <w:rPr>
          <w:rFonts w:cs="Arial"/>
          <w:sz w:val="22"/>
          <w:szCs w:val="22"/>
          <w:lang w:eastAsia="lt-LT"/>
        </w:rPr>
        <w:t>reikalavimams Socialinių paslaugų priežiūros departamento iniciatyva globos namams gali būti nutraukiama arba sustabdyta licencija socialinei globai teikti.</w:t>
      </w:r>
      <w:r w:rsidR="00F413C3">
        <w:rPr>
          <w:rFonts w:cs="Arial"/>
          <w:sz w:val="22"/>
          <w:szCs w:val="22"/>
          <w:lang w:eastAsia="lt-LT"/>
        </w:rPr>
        <w:t xml:space="preserve"> </w:t>
      </w:r>
      <w:r w:rsidR="00886DDC" w:rsidRPr="00886DDC">
        <w:rPr>
          <w:rFonts w:cs="Arial"/>
          <w:sz w:val="22"/>
          <w:szCs w:val="22"/>
          <w:lang w:eastAsia="lt-LT"/>
        </w:rPr>
        <w:t xml:space="preserve">Liolių socialinės globos namuose siekiant įgyti EQUASS </w:t>
      </w:r>
      <w:proofErr w:type="spellStart"/>
      <w:r w:rsidR="00886DDC" w:rsidRPr="00886DDC">
        <w:rPr>
          <w:rFonts w:cs="Arial"/>
          <w:sz w:val="22"/>
          <w:szCs w:val="22"/>
          <w:lang w:eastAsia="lt-LT"/>
        </w:rPr>
        <w:t>Assurance</w:t>
      </w:r>
      <w:proofErr w:type="spellEnd"/>
      <w:r w:rsidR="00886DDC" w:rsidRPr="00886DDC">
        <w:rPr>
          <w:rFonts w:cs="Arial"/>
          <w:sz w:val="22"/>
          <w:szCs w:val="22"/>
          <w:lang w:eastAsia="lt-LT"/>
        </w:rPr>
        <w:t xml:space="preserve"> sertifikatą EQUASS </w:t>
      </w:r>
      <w:proofErr w:type="spellStart"/>
      <w:r w:rsidR="00886DDC" w:rsidRPr="00886DDC">
        <w:rPr>
          <w:rFonts w:cs="Arial"/>
          <w:sz w:val="22"/>
          <w:szCs w:val="22"/>
          <w:lang w:eastAsia="lt-LT"/>
        </w:rPr>
        <w:t>Assurance</w:t>
      </w:r>
      <w:proofErr w:type="spellEnd"/>
      <w:r w:rsidR="00886DDC" w:rsidRPr="00886DDC">
        <w:rPr>
          <w:rFonts w:cs="Arial"/>
          <w:sz w:val="22"/>
          <w:szCs w:val="22"/>
          <w:lang w:eastAsia="lt-LT"/>
        </w:rPr>
        <w:t xml:space="preserve"> ženklo pripažinimo principų, kriterijų ir rodiklių aprašyme (https://www.equass.lt/sertifikavimo-sistema/) yra numatytas „</w:t>
      </w:r>
      <w:r w:rsidR="00886DDC" w:rsidRPr="00886DDC">
        <w:rPr>
          <w:rFonts w:cs="Arial"/>
          <w:i/>
          <w:iCs/>
          <w:sz w:val="22"/>
          <w:szCs w:val="22"/>
          <w:lang w:eastAsia="lt-LT"/>
        </w:rPr>
        <w:t>21 kriterijus. Socialinių paslaugų teikėjas užtikrina saugią darbo aplinką paslaugų teikimui, užtikrina fizinį paslaugų gavėjų, jų šeimų ir globėjų saugumą</w:t>
      </w:r>
      <w:r w:rsidR="00886DDC" w:rsidRPr="00886DDC">
        <w:rPr>
          <w:rFonts w:cs="Arial"/>
          <w:sz w:val="22"/>
          <w:szCs w:val="22"/>
          <w:lang w:eastAsia="lt-LT"/>
        </w:rPr>
        <w:t>“.</w:t>
      </w:r>
      <w:r w:rsidR="00886DDC">
        <w:rPr>
          <w:rFonts w:cs="Arial"/>
          <w:sz w:val="22"/>
          <w:szCs w:val="22"/>
          <w:lang w:eastAsia="lt-LT"/>
        </w:rPr>
        <w:t xml:space="preserve">  </w:t>
      </w:r>
      <w:r w:rsidR="00F413C3" w:rsidRPr="00F413C3">
        <w:rPr>
          <w:rFonts w:cs="Arial"/>
          <w:sz w:val="22"/>
          <w:szCs w:val="22"/>
          <w:lang w:eastAsia="lt-LT"/>
        </w:rPr>
        <w:t>Stacionarių socialinės globos įstaigų infrastruktūros plėtra Kelmės rajone yra labai svarbi ir būtina, nes poreikis ilgalaikės (trumpalaikės) socialinės globos paslaugoms labai didelis, eilėje į Liolių socialinės globos namus šiuo metu laukia 71 asmuo su negalia.</w:t>
      </w:r>
    </w:p>
    <w:p w14:paraId="5BDAC79A" w14:textId="670D2EC8" w:rsidR="00397392" w:rsidRPr="00F365ED" w:rsidRDefault="00397392" w:rsidP="00152AD9">
      <w:pPr>
        <w:ind w:firstLine="426"/>
        <w:jc w:val="both"/>
        <w:rPr>
          <w:rFonts w:cs="Arial"/>
          <w:sz w:val="22"/>
          <w:szCs w:val="22"/>
          <w:lang w:eastAsia="lt-LT"/>
        </w:rPr>
      </w:pPr>
      <w:r>
        <w:rPr>
          <w:rFonts w:cs="Arial"/>
          <w:sz w:val="22"/>
          <w:szCs w:val="22"/>
          <w:lang w:eastAsia="lt-LT"/>
        </w:rPr>
        <w:t>Esminiai l</w:t>
      </w:r>
      <w:r w:rsidRPr="00397392">
        <w:rPr>
          <w:rFonts w:cs="Arial"/>
          <w:sz w:val="22"/>
          <w:szCs w:val="22"/>
          <w:lang w:eastAsia="lt-LT"/>
        </w:rPr>
        <w:t>aukiam</w:t>
      </w:r>
      <w:r>
        <w:rPr>
          <w:rFonts w:cs="Arial"/>
          <w:sz w:val="22"/>
          <w:szCs w:val="22"/>
          <w:lang w:eastAsia="lt-LT"/>
        </w:rPr>
        <w:t>i</w:t>
      </w:r>
      <w:r w:rsidRPr="00397392">
        <w:rPr>
          <w:rFonts w:cs="Arial"/>
          <w:sz w:val="22"/>
          <w:szCs w:val="22"/>
          <w:lang w:eastAsia="lt-LT"/>
        </w:rPr>
        <w:t xml:space="preserve"> poky</w:t>
      </w:r>
      <w:r>
        <w:rPr>
          <w:rFonts w:cs="Arial"/>
          <w:sz w:val="22"/>
          <w:szCs w:val="22"/>
          <w:lang w:eastAsia="lt-LT"/>
        </w:rPr>
        <w:t>čiai</w:t>
      </w:r>
      <w:r w:rsidRPr="00397392">
        <w:rPr>
          <w:rFonts w:cs="Arial"/>
          <w:sz w:val="22"/>
          <w:szCs w:val="22"/>
          <w:lang w:eastAsia="lt-LT"/>
        </w:rPr>
        <w:t xml:space="preserve"> įgyvendinus projektą – tolygus, tvarus ir žmogaus teisėmis grįstas perėjimas nuo institucinės globos prie šeimoje ir bendruomenėje teikiamų paslaugų, </w:t>
      </w:r>
      <w:r w:rsidR="0057661A">
        <w:rPr>
          <w:rFonts w:cs="Arial"/>
          <w:sz w:val="22"/>
          <w:szCs w:val="22"/>
          <w:lang w:eastAsia="lt-LT"/>
        </w:rPr>
        <w:t>pilniau įgyvendint</w:t>
      </w:r>
      <w:r w:rsidRPr="00397392">
        <w:rPr>
          <w:rFonts w:cs="Arial"/>
          <w:sz w:val="22"/>
          <w:szCs w:val="22"/>
          <w:lang w:eastAsia="lt-LT"/>
        </w:rPr>
        <w:t xml:space="preserve">os </w:t>
      </w:r>
      <w:r w:rsidR="00EE6156">
        <w:rPr>
          <w:rFonts w:cs="Arial"/>
          <w:sz w:val="22"/>
          <w:szCs w:val="22"/>
          <w:lang w:eastAsia="lt-LT"/>
        </w:rPr>
        <w:t>asmen</w:t>
      </w:r>
      <w:r w:rsidRPr="00397392">
        <w:rPr>
          <w:rFonts w:cs="Arial"/>
          <w:sz w:val="22"/>
          <w:szCs w:val="22"/>
          <w:lang w:eastAsia="lt-LT"/>
        </w:rPr>
        <w:t xml:space="preserve">ų su </w:t>
      </w:r>
      <w:r w:rsidR="00953057" w:rsidRPr="00953057">
        <w:rPr>
          <w:rFonts w:cs="Arial"/>
          <w:sz w:val="22"/>
          <w:szCs w:val="22"/>
          <w:lang w:eastAsia="lt-LT"/>
        </w:rPr>
        <w:t xml:space="preserve">intelekto ir (ar) psichikos </w:t>
      </w:r>
      <w:r w:rsidRPr="00397392">
        <w:rPr>
          <w:rFonts w:cs="Arial"/>
          <w:sz w:val="22"/>
          <w:szCs w:val="22"/>
          <w:lang w:eastAsia="lt-LT"/>
        </w:rPr>
        <w:t xml:space="preserve">negalia </w:t>
      </w:r>
      <w:r w:rsidR="00FC139D">
        <w:rPr>
          <w:rFonts w:cs="Arial"/>
          <w:sz w:val="22"/>
          <w:szCs w:val="22"/>
          <w:lang w:eastAsia="lt-LT"/>
        </w:rPr>
        <w:t>bei</w:t>
      </w:r>
      <w:r w:rsidR="00953057">
        <w:rPr>
          <w:rFonts w:cs="Arial"/>
          <w:sz w:val="22"/>
          <w:szCs w:val="22"/>
          <w:lang w:eastAsia="lt-LT"/>
        </w:rPr>
        <w:t xml:space="preserve"> senyvo amžiaus asmenų </w:t>
      </w:r>
      <w:r w:rsidRPr="00397392">
        <w:rPr>
          <w:rFonts w:cs="Arial"/>
          <w:sz w:val="22"/>
          <w:szCs w:val="22"/>
          <w:lang w:eastAsia="lt-LT"/>
        </w:rPr>
        <w:t>lygios teisės gyventi bendruomenėje</w:t>
      </w:r>
      <w:r w:rsidR="00953057">
        <w:rPr>
          <w:rFonts w:cs="Arial"/>
          <w:sz w:val="22"/>
          <w:szCs w:val="22"/>
          <w:lang w:eastAsia="lt-LT"/>
        </w:rPr>
        <w:t>,</w:t>
      </w:r>
      <w:r w:rsidRPr="00397392">
        <w:rPr>
          <w:rFonts w:cs="Arial"/>
          <w:sz w:val="22"/>
          <w:szCs w:val="22"/>
          <w:lang w:eastAsia="lt-LT"/>
        </w:rPr>
        <w:t xml:space="preserve"> </w:t>
      </w:r>
      <w:r w:rsidR="00953057">
        <w:rPr>
          <w:rFonts w:cs="Arial"/>
          <w:sz w:val="22"/>
          <w:szCs w:val="22"/>
          <w:lang w:eastAsia="lt-LT"/>
        </w:rPr>
        <w:t>pag</w:t>
      </w:r>
      <w:r w:rsidRPr="00397392">
        <w:rPr>
          <w:rFonts w:cs="Arial"/>
          <w:sz w:val="22"/>
          <w:szCs w:val="22"/>
          <w:lang w:eastAsia="lt-LT"/>
        </w:rPr>
        <w:t>er</w:t>
      </w:r>
      <w:r w:rsidR="00953057">
        <w:rPr>
          <w:rFonts w:cs="Arial"/>
          <w:sz w:val="22"/>
          <w:szCs w:val="22"/>
          <w:lang w:eastAsia="lt-LT"/>
        </w:rPr>
        <w:t>inta</w:t>
      </w:r>
      <w:r w:rsidRPr="00397392">
        <w:rPr>
          <w:rFonts w:cs="Arial"/>
          <w:sz w:val="22"/>
          <w:szCs w:val="22"/>
          <w:lang w:eastAsia="lt-LT"/>
        </w:rPr>
        <w:t xml:space="preserve"> jau teikiamų </w:t>
      </w:r>
      <w:r w:rsidR="00953057">
        <w:rPr>
          <w:rFonts w:cs="Arial"/>
          <w:sz w:val="22"/>
          <w:szCs w:val="22"/>
          <w:lang w:eastAsia="lt-LT"/>
        </w:rPr>
        <w:t xml:space="preserve">socialinių </w:t>
      </w:r>
      <w:r w:rsidRPr="00397392">
        <w:rPr>
          <w:rFonts w:cs="Arial"/>
          <w:sz w:val="22"/>
          <w:szCs w:val="22"/>
          <w:lang w:eastAsia="lt-LT"/>
        </w:rPr>
        <w:t>paslaugų kokybė</w:t>
      </w:r>
      <w:r w:rsidR="00886DDC">
        <w:rPr>
          <w:rFonts w:cs="Arial"/>
          <w:sz w:val="22"/>
          <w:szCs w:val="22"/>
          <w:lang w:eastAsia="lt-LT"/>
        </w:rPr>
        <w:t xml:space="preserve">, </w:t>
      </w:r>
      <w:r w:rsidR="00F50CEA">
        <w:rPr>
          <w:rFonts w:cs="Arial"/>
          <w:sz w:val="22"/>
          <w:szCs w:val="22"/>
          <w:lang w:eastAsia="lt-LT"/>
        </w:rPr>
        <w:t xml:space="preserve">pagerinta </w:t>
      </w:r>
      <w:r w:rsidR="00886DDC" w:rsidRPr="00886DDC">
        <w:rPr>
          <w:rFonts w:cs="Arial"/>
          <w:sz w:val="22"/>
          <w:szCs w:val="22"/>
          <w:lang w:eastAsia="lt-LT"/>
        </w:rPr>
        <w:t>saugi aplinka</w:t>
      </w:r>
      <w:r w:rsidRPr="00397392">
        <w:rPr>
          <w:rFonts w:cs="Arial"/>
          <w:sz w:val="22"/>
          <w:szCs w:val="22"/>
          <w:lang w:eastAsia="lt-LT"/>
        </w:rPr>
        <w:t>.</w:t>
      </w:r>
    </w:p>
    <w:p w14:paraId="732833E9" w14:textId="01E3F492" w:rsidR="00042BF8" w:rsidRDefault="00997199" w:rsidP="00042BF8">
      <w:pPr>
        <w:spacing w:before="120"/>
        <w:ind w:firstLine="426"/>
        <w:jc w:val="both"/>
        <w:rPr>
          <w:rFonts w:cs="Arial"/>
          <w:sz w:val="22"/>
          <w:szCs w:val="22"/>
          <w:lang w:eastAsia="lt-LT"/>
        </w:rPr>
      </w:pPr>
      <w:r w:rsidRPr="00997199">
        <w:rPr>
          <w:rFonts w:cs="Arial"/>
          <w:b/>
          <w:i/>
          <w:sz w:val="22"/>
          <w:szCs w:val="22"/>
          <w:lang w:eastAsia="lt-LT"/>
        </w:rPr>
        <w:t>Pakruojo rajono savivaldybė</w:t>
      </w:r>
      <w:r w:rsidR="00585A7E">
        <w:rPr>
          <w:rFonts w:cs="Arial"/>
          <w:b/>
          <w:i/>
          <w:sz w:val="22"/>
          <w:szCs w:val="22"/>
          <w:lang w:eastAsia="lt-LT"/>
        </w:rPr>
        <w:t>je</w:t>
      </w:r>
      <w:r w:rsidRPr="00997199">
        <w:rPr>
          <w:rFonts w:cs="Arial"/>
          <w:sz w:val="22"/>
          <w:szCs w:val="22"/>
          <w:lang w:eastAsia="lt-LT"/>
        </w:rPr>
        <w:t xml:space="preserve"> </w:t>
      </w:r>
      <w:r w:rsidR="00585A7E">
        <w:rPr>
          <w:rFonts w:cs="Arial"/>
          <w:sz w:val="22"/>
          <w:szCs w:val="22"/>
          <w:lang w:eastAsia="lt-LT"/>
        </w:rPr>
        <w:t>p</w:t>
      </w:r>
      <w:r w:rsidR="00585A7E" w:rsidRPr="00585A7E">
        <w:rPr>
          <w:rFonts w:cs="Arial"/>
          <w:sz w:val="22"/>
          <w:szCs w:val="22"/>
          <w:lang w:eastAsia="lt-LT"/>
        </w:rPr>
        <w:t>rojekt</w:t>
      </w:r>
      <w:r w:rsidR="00042BF8">
        <w:rPr>
          <w:rFonts w:cs="Arial"/>
          <w:sz w:val="22"/>
          <w:szCs w:val="22"/>
          <w:lang w:eastAsia="lt-LT"/>
        </w:rPr>
        <w:t>ų</w:t>
      </w:r>
      <w:r w:rsidR="00585A7E" w:rsidRPr="00585A7E">
        <w:rPr>
          <w:rFonts w:cs="Arial"/>
          <w:sz w:val="22"/>
          <w:szCs w:val="22"/>
          <w:lang w:eastAsia="lt-LT"/>
        </w:rPr>
        <w:t xml:space="preserve"> įgyvendinimo metu planuojama</w:t>
      </w:r>
      <w:r w:rsidR="00042BF8">
        <w:rPr>
          <w:rFonts w:cs="Arial"/>
          <w:sz w:val="22"/>
          <w:szCs w:val="22"/>
          <w:lang w:eastAsia="lt-LT"/>
        </w:rPr>
        <w:t>:</w:t>
      </w:r>
      <w:r w:rsidR="00585A7E" w:rsidRPr="00585A7E">
        <w:rPr>
          <w:rFonts w:cs="Arial"/>
          <w:sz w:val="22"/>
          <w:szCs w:val="22"/>
          <w:lang w:eastAsia="lt-LT"/>
        </w:rPr>
        <w:t xml:space="preserve"> </w:t>
      </w:r>
      <w:r w:rsidR="00042BF8">
        <w:rPr>
          <w:rFonts w:cs="Arial"/>
          <w:sz w:val="22"/>
          <w:szCs w:val="22"/>
          <w:lang w:eastAsia="lt-LT"/>
        </w:rPr>
        <w:t xml:space="preserve">1) </w:t>
      </w:r>
      <w:r w:rsidR="00042BF8" w:rsidRPr="00042BF8">
        <w:rPr>
          <w:rFonts w:cs="Arial"/>
          <w:sz w:val="22"/>
          <w:szCs w:val="22"/>
          <w:lang w:eastAsia="lt-LT"/>
        </w:rPr>
        <w:t>įsteigti grupinio gyvenimo namus</w:t>
      </w:r>
      <w:r w:rsidR="00D07DCF">
        <w:rPr>
          <w:rFonts w:cs="Arial"/>
          <w:sz w:val="22"/>
          <w:szCs w:val="22"/>
          <w:lang w:eastAsia="lt-LT"/>
        </w:rPr>
        <w:t xml:space="preserve"> </w:t>
      </w:r>
      <w:r w:rsidR="00D07DCF" w:rsidRPr="00D07DCF">
        <w:rPr>
          <w:rFonts w:cs="Arial"/>
          <w:sz w:val="22"/>
          <w:szCs w:val="22"/>
          <w:lang w:eastAsia="lt-LT"/>
        </w:rPr>
        <w:t>(iki 10 vietų)</w:t>
      </w:r>
      <w:r w:rsidR="00042BF8" w:rsidRPr="00042BF8">
        <w:rPr>
          <w:rFonts w:cs="Arial"/>
          <w:sz w:val="22"/>
          <w:szCs w:val="22"/>
          <w:lang w:eastAsia="lt-LT"/>
        </w:rPr>
        <w:t>, nuperkant ir įrengiant gyvenamąjį namą, pritaikant 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įsigyti būtinus bal</w:t>
      </w:r>
      <w:r w:rsidR="00042BF8">
        <w:rPr>
          <w:rFonts w:cs="Arial"/>
          <w:sz w:val="22"/>
          <w:szCs w:val="22"/>
          <w:lang w:eastAsia="lt-LT"/>
        </w:rPr>
        <w:t>dus, įrangą, sutvarkyti aplinką;</w:t>
      </w:r>
      <w:r w:rsidR="00042BF8" w:rsidRPr="00042BF8">
        <w:rPr>
          <w:rFonts w:cs="Arial"/>
          <w:sz w:val="22"/>
          <w:szCs w:val="22"/>
          <w:lang w:eastAsia="lt-LT"/>
        </w:rPr>
        <w:t xml:space="preserve"> </w:t>
      </w:r>
      <w:r w:rsidR="00042BF8">
        <w:rPr>
          <w:rFonts w:cs="Arial"/>
          <w:sz w:val="22"/>
          <w:szCs w:val="22"/>
          <w:lang w:eastAsia="lt-LT"/>
        </w:rPr>
        <w:t>2)</w:t>
      </w:r>
      <w:r w:rsidR="00042BF8" w:rsidRPr="00042BF8">
        <w:rPr>
          <w:rFonts w:cs="Arial"/>
          <w:sz w:val="22"/>
          <w:szCs w:val="22"/>
          <w:lang w:eastAsia="lt-LT"/>
        </w:rPr>
        <w:t xml:space="preserve"> įsteigti 5 apsaugotus būstus</w:t>
      </w:r>
      <w:r w:rsidR="00D07DCF" w:rsidRPr="00D07DCF">
        <w:t xml:space="preserve"> </w:t>
      </w:r>
      <w:r w:rsidR="00D07DCF" w:rsidRPr="00D07DCF">
        <w:rPr>
          <w:rFonts w:cs="Arial"/>
          <w:sz w:val="22"/>
          <w:szCs w:val="22"/>
          <w:lang w:eastAsia="lt-LT"/>
        </w:rPr>
        <w:t>asmenų</w:t>
      </w:r>
      <w:r w:rsidR="00EE6156">
        <w:rPr>
          <w:rFonts w:cs="Arial"/>
          <w:sz w:val="22"/>
          <w:szCs w:val="22"/>
          <w:lang w:eastAsia="lt-LT"/>
        </w:rPr>
        <w:t xml:space="preserve"> su</w:t>
      </w:r>
      <w:r w:rsidR="00D07DCF" w:rsidRPr="00D07DCF">
        <w:rPr>
          <w:rFonts w:cs="Arial"/>
          <w:sz w:val="22"/>
          <w:szCs w:val="22"/>
          <w:lang w:eastAsia="lt-LT"/>
        </w:rPr>
        <w:t xml:space="preserve"> intelekto ir (ar) psichikos negali</w:t>
      </w:r>
      <w:r w:rsidR="00EE6156">
        <w:rPr>
          <w:rFonts w:cs="Arial"/>
          <w:sz w:val="22"/>
          <w:szCs w:val="22"/>
          <w:lang w:eastAsia="lt-LT"/>
        </w:rPr>
        <w:t>a</w:t>
      </w:r>
      <w:r w:rsidR="00D07DCF" w:rsidRPr="00D07DCF">
        <w:rPr>
          <w:rFonts w:cs="Arial"/>
          <w:sz w:val="22"/>
          <w:szCs w:val="22"/>
          <w:lang w:eastAsia="lt-LT"/>
        </w:rPr>
        <w:t xml:space="preserve"> poreikiams tenkinti</w:t>
      </w:r>
      <w:r w:rsidR="00042BF8" w:rsidRPr="00042BF8">
        <w:rPr>
          <w:rFonts w:cs="Arial"/>
          <w:sz w:val="22"/>
          <w:szCs w:val="22"/>
          <w:lang w:eastAsia="lt-LT"/>
        </w:rPr>
        <w:t>, nuperkant 5 gyvenamuosius 2-3 kambarių butus, įsigyti būtinus baldus, įrangą</w:t>
      </w:r>
      <w:r w:rsidR="00990CA5">
        <w:rPr>
          <w:rFonts w:cs="Arial"/>
          <w:sz w:val="22"/>
          <w:szCs w:val="22"/>
          <w:lang w:eastAsia="lt-LT"/>
        </w:rPr>
        <w:t xml:space="preserve">; </w:t>
      </w:r>
      <w:r w:rsidR="00042BF8">
        <w:rPr>
          <w:rFonts w:cs="Arial"/>
          <w:sz w:val="22"/>
          <w:szCs w:val="22"/>
          <w:lang w:eastAsia="lt-LT"/>
        </w:rPr>
        <w:t xml:space="preserve">3) </w:t>
      </w:r>
      <w:r w:rsidR="008664CF" w:rsidRPr="008664CF">
        <w:rPr>
          <w:rFonts w:cs="Arial"/>
          <w:sz w:val="22"/>
          <w:szCs w:val="22"/>
          <w:lang w:eastAsia="lt-LT"/>
        </w:rPr>
        <w:t>įkurti socialines dirbtuves / dienos užimtumo centrą asmenų</w:t>
      </w:r>
      <w:r w:rsidR="00EE6156">
        <w:rPr>
          <w:rFonts w:cs="Arial"/>
          <w:sz w:val="22"/>
          <w:szCs w:val="22"/>
          <w:lang w:eastAsia="lt-LT"/>
        </w:rPr>
        <w:t xml:space="preserve"> su</w:t>
      </w:r>
      <w:r w:rsidR="008664CF" w:rsidRPr="008664CF">
        <w:rPr>
          <w:rFonts w:cs="Arial"/>
          <w:sz w:val="22"/>
          <w:szCs w:val="22"/>
          <w:lang w:eastAsia="lt-LT"/>
        </w:rPr>
        <w:t xml:space="preserve"> intelekto ir (ar) psichikos negali</w:t>
      </w:r>
      <w:r w:rsidR="00EE6156">
        <w:rPr>
          <w:rFonts w:cs="Arial"/>
          <w:sz w:val="22"/>
          <w:szCs w:val="22"/>
          <w:lang w:eastAsia="lt-LT"/>
        </w:rPr>
        <w:t>a</w:t>
      </w:r>
      <w:r w:rsidR="008664CF" w:rsidRPr="008664CF">
        <w:rPr>
          <w:rFonts w:cs="Arial"/>
          <w:sz w:val="22"/>
          <w:szCs w:val="22"/>
          <w:lang w:eastAsia="lt-LT"/>
        </w:rPr>
        <w:t xml:space="preserve"> poreikiams tenkinti, įsigyti būtinus baldus, įrangą. Tam planuojama įsigyti pa</w:t>
      </w:r>
      <w:r w:rsidR="008664CF">
        <w:rPr>
          <w:rFonts w:cs="Arial"/>
          <w:sz w:val="22"/>
          <w:szCs w:val="22"/>
          <w:lang w:eastAsia="lt-LT"/>
        </w:rPr>
        <w:t xml:space="preserve">talpas bei </w:t>
      </w:r>
      <w:r w:rsidR="008664CF" w:rsidRPr="008664CF">
        <w:rPr>
          <w:rFonts w:cs="Arial"/>
          <w:sz w:val="22"/>
          <w:szCs w:val="22"/>
          <w:lang w:eastAsia="lt-LT"/>
        </w:rPr>
        <w:t>suremontuoti, pritaikyti</w:t>
      </w:r>
      <w:r w:rsidR="008664CF">
        <w:rPr>
          <w:rFonts w:cs="Arial"/>
          <w:sz w:val="22"/>
          <w:szCs w:val="22"/>
          <w:lang w:eastAsia="lt-LT"/>
        </w:rPr>
        <w:t xml:space="preserve"> jau turimas patalpas</w:t>
      </w:r>
      <w:r w:rsidR="00990CA5">
        <w:rPr>
          <w:rFonts w:cs="Arial"/>
          <w:sz w:val="22"/>
          <w:szCs w:val="22"/>
          <w:lang w:eastAsia="lt-LT"/>
        </w:rPr>
        <w:t xml:space="preserve">; </w:t>
      </w:r>
      <w:r w:rsidR="00503778">
        <w:rPr>
          <w:rFonts w:cs="Arial"/>
          <w:sz w:val="22"/>
          <w:szCs w:val="22"/>
          <w:lang w:eastAsia="lt-LT"/>
        </w:rPr>
        <w:t>4)</w:t>
      </w:r>
      <w:r w:rsidR="00042BF8" w:rsidRPr="00042BF8">
        <w:rPr>
          <w:rFonts w:cs="Arial"/>
          <w:sz w:val="22"/>
          <w:szCs w:val="22"/>
          <w:lang w:eastAsia="lt-LT"/>
        </w:rPr>
        <w:t xml:space="preserve"> </w:t>
      </w:r>
      <w:r w:rsidR="008664CF" w:rsidRPr="008664CF">
        <w:rPr>
          <w:rFonts w:cs="Arial"/>
          <w:sz w:val="22"/>
          <w:szCs w:val="22"/>
          <w:lang w:eastAsia="lt-LT"/>
        </w:rPr>
        <w:t xml:space="preserve">atnaujinti Pakruojo nestacionarių socialinių paslaugų centro infrastruktūrą, reikalingą teikti socialines paslaugas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8664CF" w:rsidRPr="008664CF">
        <w:rPr>
          <w:rFonts w:cs="Arial"/>
          <w:sz w:val="22"/>
          <w:szCs w:val="22"/>
          <w:lang w:eastAsia="lt-LT"/>
        </w:rPr>
        <w:t>intelekto ir (ar) psichikos negali</w:t>
      </w:r>
      <w:r w:rsidR="00EE6156">
        <w:rPr>
          <w:rFonts w:cs="Arial"/>
          <w:sz w:val="22"/>
          <w:szCs w:val="22"/>
          <w:lang w:eastAsia="lt-LT"/>
        </w:rPr>
        <w:t>a</w:t>
      </w:r>
      <w:r w:rsidR="008664CF" w:rsidRPr="008664CF">
        <w:rPr>
          <w:rFonts w:cs="Arial"/>
          <w:sz w:val="22"/>
          <w:szCs w:val="22"/>
          <w:lang w:eastAsia="lt-LT"/>
        </w:rPr>
        <w:t>)</w:t>
      </w:r>
      <w:r w:rsidR="00990CA5">
        <w:rPr>
          <w:rFonts w:cs="Arial"/>
          <w:sz w:val="22"/>
          <w:szCs w:val="22"/>
          <w:lang w:eastAsia="lt-LT"/>
        </w:rPr>
        <w:t xml:space="preserve">; </w:t>
      </w:r>
      <w:r w:rsidR="008664CF">
        <w:rPr>
          <w:rFonts w:cs="Arial"/>
          <w:sz w:val="22"/>
          <w:szCs w:val="22"/>
          <w:lang w:eastAsia="lt-LT"/>
        </w:rPr>
        <w:t xml:space="preserve">5) </w:t>
      </w:r>
      <w:r w:rsidR="008664CF" w:rsidRPr="008664CF">
        <w:rPr>
          <w:rFonts w:cs="Arial"/>
          <w:sz w:val="22"/>
          <w:szCs w:val="22"/>
          <w:lang w:eastAsia="lt-LT"/>
        </w:rPr>
        <w:t xml:space="preserve">įkurti socialinės globos namus (20 vietų) senyvo amžiaus asmenims Pakruojo rajone;  6) sukurti naujas atviras jaunimo erdves </w:t>
      </w:r>
      <w:r w:rsidR="00990CA5" w:rsidRPr="00990CA5">
        <w:rPr>
          <w:rFonts w:cs="Arial"/>
          <w:sz w:val="22"/>
          <w:szCs w:val="22"/>
          <w:lang w:eastAsia="lt-LT"/>
        </w:rPr>
        <w:t xml:space="preserve">Pakruojo rajone </w:t>
      </w:r>
      <w:r w:rsidR="00990CA5" w:rsidRPr="00990CA5">
        <w:rPr>
          <w:rFonts w:cs="Arial"/>
          <w:sz w:val="22"/>
          <w:szCs w:val="22"/>
          <w:lang w:eastAsia="lt-LT"/>
        </w:rPr>
        <w:lastRenderedPageBreak/>
        <w:t xml:space="preserve">jauniems socialinę riziką patiriantiems ir socialiai pažeidžiamiems asmenims bei asmenims, kuriems nustatyti socialinių paslaugų poreikiai (išskyrus </w:t>
      </w:r>
      <w:r w:rsidR="00EE6156">
        <w:rPr>
          <w:rFonts w:cs="Arial"/>
          <w:sz w:val="22"/>
          <w:szCs w:val="22"/>
          <w:lang w:eastAsia="lt-LT"/>
        </w:rPr>
        <w:t xml:space="preserve">asmenis su </w:t>
      </w:r>
      <w:r w:rsidR="00990CA5" w:rsidRPr="00990CA5">
        <w:rPr>
          <w:rFonts w:cs="Arial"/>
          <w:sz w:val="22"/>
          <w:szCs w:val="22"/>
          <w:lang w:eastAsia="lt-LT"/>
        </w:rPr>
        <w:t>intelekto ir (ar) psichikos negali</w:t>
      </w:r>
      <w:r w:rsidR="00EE6156">
        <w:rPr>
          <w:rFonts w:cs="Arial"/>
          <w:sz w:val="22"/>
          <w:szCs w:val="22"/>
          <w:lang w:eastAsia="lt-LT"/>
        </w:rPr>
        <w:t>a</w:t>
      </w:r>
      <w:r w:rsidR="00990CA5" w:rsidRPr="00990CA5">
        <w:rPr>
          <w:rFonts w:cs="Arial"/>
          <w:sz w:val="22"/>
          <w:szCs w:val="22"/>
          <w:lang w:eastAsia="lt-LT"/>
        </w:rPr>
        <w:t>), kuriems itin trūksta atvirų jaunimo erdvių, kuriose jie gali išreikšti save.</w:t>
      </w:r>
    </w:p>
    <w:p w14:paraId="685C7118" w14:textId="77777777" w:rsidR="00585A7E" w:rsidRDefault="00585A7E" w:rsidP="00585A7E">
      <w:pPr>
        <w:ind w:firstLine="426"/>
        <w:jc w:val="both"/>
        <w:rPr>
          <w:rFonts w:cs="Arial"/>
          <w:sz w:val="22"/>
          <w:szCs w:val="22"/>
          <w:lang w:eastAsia="lt-LT"/>
        </w:rPr>
      </w:pPr>
      <w:r w:rsidRPr="00585A7E">
        <w:rPr>
          <w:rFonts w:cs="Arial"/>
          <w:sz w:val="22"/>
          <w:szCs w:val="22"/>
          <w:lang w:eastAsia="lt-LT"/>
        </w:rPr>
        <w:t>Socialini</w:t>
      </w:r>
      <w:r w:rsidR="00990CA5">
        <w:rPr>
          <w:rFonts w:cs="Arial"/>
          <w:sz w:val="22"/>
          <w:szCs w:val="22"/>
          <w:lang w:eastAsia="lt-LT"/>
        </w:rPr>
        <w:t>ų</w:t>
      </w:r>
      <w:r w:rsidRPr="00585A7E">
        <w:rPr>
          <w:rFonts w:cs="Arial"/>
          <w:sz w:val="22"/>
          <w:szCs w:val="22"/>
          <w:lang w:eastAsia="lt-LT"/>
        </w:rPr>
        <w:t xml:space="preserve"> </w:t>
      </w:r>
      <w:r w:rsidR="00990CA5">
        <w:rPr>
          <w:rFonts w:cs="Arial"/>
          <w:sz w:val="22"/>
          <w:szCs w:val="22"/>
          <w:lang w:eastAsia="lt-LT"/>
        </w:rPr>
        <w:t>paslaugų infrastruktūros</w:t>
      </w:r>
      <w:r w:rsidRPr="00585A7E">
        <w:rPr>
          <w:rFonts w:cs="Arial"/>
          <w:sz w:val="22"/>
          <w:szCs w:val="22"/>
          <w:lang w:eastAsia="lt-LT"/>
        </w:rPr>
        <w:t xml:space="preserve"> </w:t>
      </w:r>
      <w:r w:rsidR="00990CA5">
        <w:rPr>
          <w:rFonts w:cs="Arial"/>
          <w:sz w:val="22"/>
          <w:szCs w:val="22"/>
          <w:lang w:eastAsia="lt-LT"/>
        </w:rPr>
        <w:t>ger</w:t>
      </w:r>
      <w:r w:rsidRPr="00585A7E">
        <w:rPr>
          <w:rFonts w:cs="Arial"/>
          <w:sz w:val="22"/>
          <w:szCs w:val="22"/>
          <w:lang w:eastAsia="lt-LT"/>
        </w:rPr>
        <w:t>inimas</w:t>
      </w:r>
      <w:r w:rsidR="008664CF">
        <w:rPr>
          <w:rFonts w:cs="Arial"/>
          <w:sz w:val="22"/>
          <w:szCs w:val="22"/>
          <w:lang w:eastAsia="lt-LT"/>
        </w:rPr>
        <w:t xml:space="preserve"> ir plėtra</w:t>
      </w:r>
      <w:r w:rsidRPr="00585A7E">
        <w:rPr>
          <w:rFonts w:cs="Arial"/>
          <w:sz w:val="22"/>
          <w:szCs w:val="22"/>
          <w:lang w:eastAsia="lt-LT"/>
        </w:rPr>
        <w:t xml:space="preserve"> prisidės prie socialiai pažeidžiamų asmenų poreikių tenkinimo, </w:t>
      </w:r>
      <w:r>
        <w:rPr>
          <w:rFonts w:cs="Arial"/>
          <w:sz w:val="22"/>
          <w:szCs w:val="22"/>
          <w:lang w:eastAsia="lt-LT"/>
        </w:rPr>
        <w:t xml:space="preserve">jų socialinės </w:t>
      </w:r>
      <w:r w:rsidRPr="00585A7E">
        <w:rPr>
          <w:rFonts w:cs="Arial"/>
          <w:sz w:val="22"/>
          <w:szCs w:val="22"/>
          <w:lang w:eastAsia="lt-LT"/>
        </w:rPr>
        <w:t>atskirties mažinimo</w:t>
      </w:r>
      <w:r>
        <w:rPr>
          <w:rFonts w:cs="Arial"/>
          <w:sz w:val="22"/>
          <w:szCs w:val="22"/>
          <w:lang w:eastAsia="lt-LT"/>
        </w:rPr>
        <w:t xml:space="preserve">. </w:t>
      </w:r>
    </w:p>
    <w:p w14:paraId="3D6BA4DF" w14:textId="77777777" w:rsidR="00585A7E" w:rsidRPr="00585A7E" w:rsidRDefault="00585A7E" w:rsidP="00585A7E">
      <w:pPr>
        <w:ind w:firstLine="426"/>
        <w:jc w:val="both"/>
        <w:rPr>
          <w:rFonts w:cs="Arial"/>
          <w:sz w:val="12"/>
          <w:szCs w:val="12"/>
          <w:lang w:eastAsia="lt-LT"/>
        </w:rPr>
      </w:pPr>
    </w:p>
    <w:p w14:paraId="65A0E237" w14:textId="77777777" w:rsidR="00175B45" w:rsidRDefault="009133DA" w:rsidP="00175B45">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sidR="00175B45">
        <w:rPr>
          <w:rFonts w:cs="Arial"/>
          <w:sz w:val="22"/>
          <w:szCs w:val="22"/>
          <w:lang w:eastAsia="lt-LT"/>
        </w:rPr>
        <w:t>p</w:t>
      </w:r>
      <w:r w:rsidR="00585A7E" w:rsidRPr="00585A7E">
        <w:rPr>
          <w:rFonts w:cs="Arial"/>
          <w:sz w:val="22"/>
          <w:szCs w:val="22"/>
          <w:lang w:eastAsia="lt-LT"/>
        </w:rPr>
        <w:t>rojekt</w:t>
      </w:r>
      <w:r w:rsidR="00175B45">
        <w:rPr>
          <w:rFonts w:cs="Arial"/>
          <w:sz w:val="22"/>
          <w:szCs w:val="22"/>
          <w:lang w:eastAsia="lt-LT"/>
        </w:rPr>
        <w:t>o</w:t>
      </w:r>
      <w:r w:rsidR="00585A7E" w:rsidRPr="00585A7E">
        <w:rPr>
          <w:rFonts w:cs="Arial"/>
          <w:sz w:val="22"/>
          <w:szCs w:val="22"/>
          <w:lang w:eastAsia="lt-LT"/>
        </w:rPr>
        <w:t xml:space="preserve"> </w:t>
      </w:r>
      <w:r w:rsidR="00175B45">
        <w:rPr>
          <w:rFonts w:cs="Arial"/>
          <w:sz w:val="22"/>
          <w:szCs w:val="22"/>
          <w:lang w:eastAsia="lt-LT"/>
        </w:rPr>
        <w:t>veiklos</w:t>
      </w:r>
      <w:r w:rsidR="00175B45" w:rsidRPr="00175B45">
        <w:rPr>
          <w:rFonts w:cs="Arial"/>
          <w:sz w:val="22"/>
          <w:szCs w:val="22"/>
          <w:lang w:eastAsia="lt-LT"/>
        </w:rPr>
        <w:t xml:space="preserve"> metu įsigyjant apsaugotus būstus, statant grupinio</w:t>
      </w:r>
      <w:r w:rsidR="00175B45">
        <w:rPr>
          <w:rFonts w:cs="Arial"/>
          <w:sz w:val="22"/>
          <w:szCs w:val="22"/>
          <w:lang w:eastAsia="lt-LT"/>
        </w:rPr>
        <w:t xml:space="preserve"> </w:t>
      </w:r>
      <w:r w:rsidR="00175B45" w:rsidRPr="00175B45">
        <w:rPr>
          <w:rFonts w:cs="Arial"/>
          <w:sz w:val="22"/>
          <w:szCs w:val="22"/>
          <w:lang w:eastAsia="lt-LT"/>
        </w:rPr>
        <w:t xml:space="preserve">gyvenimo namus bei steigiant dienos užimtumo centrus/ socialines dirbtuves bus </w:t>
      </w:r>
      <w:r w:rsidR="00175B45">
        <w:rPr>
          <w:rFonts w:cs="Arial"/>
          <w:sz w:val="22"/>
          <w:szCs w:val="22"/>
          <w:lang w:eastAsia="lt-LT"/>
        </w:rPr>
        <w:t>page</w:t>
      </w:r>
      <w:r w:rsidR="00175B45" w:rsidRPr="00175B45">
        <w:rPr>
          <w:rFonts w:cs="Arial"/>
          <w:sz w:val="22"/>
          <w:szCs w:val="22"/>
          <w:lang w:eastAsia="lt-LT"/>
        </w:rPr>
        <w:t>rintas perėjimo nuo</w:t>
      </w:r>
      <w:r w:rsidR="00175B45">
        <w:rPr>
          <w:rFonts w:cs="Arial"/>
          <w:sz w:val="22"/>
          <w:szCs w:val="22"/>
          <w:lang w:eastAsia="lt-LT"/>
        </w:rPr>
        <w:t xml:space="preserve"> </w:t>
      </w:r>
      <w:r w:rsidR="00175B45" w:rsidRPr="00175B45">
        <w:rPr>
          <w:rFonts w:cs="Arial"/>
          <w:sz w:val="22"/>
          <w:szCs w:val="22"/>
          <w:lang w:eastAsia="lt-LT"/>
        </w:rPr>
        <w:t xml:space="preserve">institucinės globos prie šeimoje ir bendruomenėje teikiamų paslaugų įgyvendinimas, </w:t>
      </w:r>
      <w:r w:rsidR="00175B45">
        <w:rPr>
          <w:rFonts w:cs="Arial"/>
          <w:sz w:val="22"/>
          <w:szCs w:val="22"/>
          <w:lang w:eastAsia="lt-LT"/>
        </w:rPr>
        <w:t>tai</w:t>
      </w:r>
      <w:r w:rsidR="00175B45" w:rsidRPr="00175B45">
        <w:rPr>
          <w:rFonts w:cs="Arial"/>
          <w:sz w:val="22"/>
          <w:szCs w:val="22"/>
          <w:lang w:eastAsia="lt-LT"/>
        </w:rPr>
        <w:t xml:space="preserve"> sąlygos socialinės atskirties mažėjimą</w:t>
      </w:r>
      <w:r w:rsidR="00175B45">
        <w:rPr>
          <w:rFonts w:cs="Arial"/>
          <w:sz w:val="22"/>
          <w:szCs w:val="22"/>
          <w:lang w:eastAsia="lt-LT"/>
        </w:rPr>
        <w:t xml:space="preserve"> projekte apibrėžtoms tikslinėms grupėms</w:t>
      </w:r>
      <w:r w:rsidR="00175B45" w:rsidRPr="00175B45">
        <w:rPr>
          <w:rFonts w:cs="Arial"/>
          <w:sz w:val="22"/>
          <w:szCs w:val="22"/>
          <w:lang w:eastAsia="lt-LT"/>
        </w:rPr>
        <w:t>.</w:t>
      </w:r>
    </w:p>
    <w:p w14:paraId="681344B3" w14:textId="797680D0" w:rsidR="00585A7E" w:rsidRDefault="00175B45" w:rsidP="00585A7E">
      <w:pPr>
        <w:ind w:firstLine="426"/>
        <w:jc w:val="both"/>
        <w:rPr>
          <w:rFonts w:cs="Arial"/>
          <w:sz w:val="22"/>
          <w:szCs w:val="22"/>
          <w:lang w:eastAsia="lt-LT"/>
        </w:rPr>
      </w:pPr>
      <w:r w:rsidRPr="00175B45">
        <w:rPr>
          <w:rFonts w:cs="Arial"/>
          <w:sz w:val="22"/>
          <w:szCs w:val="22"/>
          <w:lang w:eastAsia="lt-LT"/>
        </w:rPr>
        <w:t>Laukiam</w:t>
      </w:r>
      <w:r>
        <w:rPr>
          <w:rFonts w:cs="Arial"/>
          <w:sz w:val="22"/>
          <w:szCs w:val="22"/>
          <w:lang w:eastAsia="lt-LT"/>
        </w:rPr>
        <w:t>i</w:t>
      </w:r>
      <w:r w:rsidRPr="00175B45">
        <w:rPr>
          <w:rFonts w:cs="Arial"/>
          <w:sz w:val="22"/>
          <w:szCs w:val="22"/>
          <w:lang w:eastAsia="lt-LT"/>
        </w:rPr>
        <w:t xml:space="preserve"> </w:t>
      </w:r>
      <w:r>
        <w:rPr>
          <w:rFonts w:cs="Arial"/>
          <w:sz w:val="22"/>
          <w:szCs w:val="22"/>
          <w:lang w:eastAsia="lt-LT"/>
        </w:rPr>
        <w:t xml:space="preserve">kokybiniai </w:t>
      </w:r>
      <w:r w:rsidRPr="00175B45">
        <w:rPr>
          <w:rFonts w:cs="Arial"/>
          <w:sz w:val="22"/>
          <w:szCs w:val="22"/>
          <w:lang w:eastAsia="lt-LT"/>
        </w:rPr>
        <w:t>poky</w:t>
      </w:r>
      <w:r>
        <w:rPr>
          <w:rFonts w:cs="Arial"/>
          <w:sz w:val="22"/>
          <w:szCs w:val="22"/>
          <w:lang w:eastAsia="lt-LT"/>
        </w:rPr>
        <w:t>čiai</w:t>
      </w:r>
      <w:r w:rsidRPr="00175B45">
        <w:rPr>
          <w:rFonts w:cs="Arial"/>
          <w:sz w:val="22"/>
          <w:szCs w:val="22"/>
          <w:lang w:eastAsia="lt-LT"/>
        </w:rPr>
        <w:t xml:space="preserve"> įgyvendinus projektą – tolygus, tvarus ir žmogaus teisėmis grįstas perėjimas nuo institucinės globos prie šeimoje ir</w:t>
      </w:r>
      <w:r>
        <w:rPr>
          <w:rFonts w:cs="Arial"/>
          <w:sz w:val="22"/>
          <w:szCs w:val="22"/>
          <w:lang w:eastAsia="lt-LT"/>
        </w:rPr>
        <w:t xml:space="preserve"> </w:t>
      </w:r>
      <w:r w:rsidRPr="00175B45">
        <w:rPr>
          <w:rFonts w:cs="Arial"/>
          <w:sz w:val="22"/>
          <w:szCs w:val="22"/>
          <w:lang w:eastAsia="lt-LT"/>
        </w:rPr>
        <w:t xml:space="preserve">bendruomenėje teikiamų paslaugų, užtikrintos </w:t>
      </w:r>
      <w:r w:rsidR="00EE6156">
        <w:rPr>
          <w:rFonts w:cs="Arial"/>
          <w:sz w:val="22"/>
          <w:szCs w:val="22"/>
          <w:lang w:eastAsia="lt-LT"/>
        </w:rPr>
        <w:t>asmen</w:t>
      </w:r>
      <w:r w:rsidRPr="00175B45">
        <w:rPr>
          <w:rFonts w:cs="Arial"/>
          <w:sz w:val="22"/>
          <w:szCs w:val="22"/>
          <w:lang w:eastAsia="lt-LT"/>
        </w:rPr>
        <w:t>ų su intelekto ir (ar) psichikos negalia lygios teisės gyventi bendruomenėje</w:t>
      </w:r>
      <w:r>
        <w:rPr>
          <w:rFonts w:cs="Arial"/>
          <w:sz w:val="22"/>
          <w:szCs w:val="22"/>
          <w:lang w:eastAsia="lt-LT"/>
        </w:rPr>
        <w:t xml:space="preserve">, </w:t>
      </w:r>
      <w:r w:rsidR="00585A7E" w:rsidRPr="00585A7E">
        <w:rPr>
          <w:rFonts w:cs="Arial"/>
          <w:sz w:val="22"/>
          <w:szCs w:val="22"/>
          <w:lang w:eastAsia="lt-LT"/>
        </w:rPr>
        <w:t>tenkin</w:t>
      </w:r>
      <w:r>
        <w:rPr>
          <w:rFonts w:cs="Arial"/>
          <w:sz w:val="22"/>
          <w:szCs w:val="22"/>
          <w:lang w:eastAsia="lt-LT"/>
        </w:rPr>
        <w:t>am</w:t>
      </w:r>
      <w:r w:rsidR="00585A7E" w:rsidRPr="00585A7E">
        <w:rPr>
          <w:rFonts w:cs="Arial"/>
          <w:sz w:val="22"/>
          <w:szCs w:val="22"/>
          <w:lang w:eastAsia="lt-LT"/>
        </w:rPr>
        <w:t>i socialiai pažeidžiamų asmenų poreiki</w:t>
      </w:r>
      <w:r>
        <w:rPr>
          <w:rFonts w:cs="Arial"/>
          <w:sz w:val="22"/>
          <w:szCs w:val="22"/>
          <w:lang w:eastAsia="lt-LT"/>
        </w:rPr>
        <w:t>ai</w:t>
      </w:r>
      <w:r w:rsidR="00585A7E" w:rsidRPr="00585A7E">
        <w:rPr>
          <w:rFonts w:cs="Arial"/>
          <w:sz w:val="22"/>
          <w:szCs w:val="22"/>
          <w:lang w:eastAsia="lt-LT"/>
        </w:rPr>
        <w:t xml:space="preserve">, </w:t>
      </w:r>
      <w:r>
        <w:rPr>
          <w:rFonts w:cs="Arial"/>
          <w:sz w:val="22"/>
          <w:szCs w:val="22"/>
          <w:lang w:eastAsia="lt-LT"/>
        </w:rPr>
        <w:t>teisės aktais</w:t>
      </w:r>
      <w:r w:rsidR="00585A7E" w:rsidRPr="00585A7E">
        <w:rPr>
          <w:rFonts w:cs="Arial"/>
          <w:sz w:val="22"/>
          <w:szCs w:val="22"/>
          <w:lang w:eastAsia="lt-LT"/>
        </w:rPr>
        <w:t xml:space="preserve"> įtvirtint</w:t>
      </w:r>
      <w:r>
        <w:rPr>
          <w:rFonts w:cs="Arial"/>
          <w:sz w:val="22"/>
          <w:szCs w:val="22"/>
          <w:lang w:eastAsia="lt-LT"/>
        </w:rPr>
        <w:t>a</w:t>
      </w:r>
      <w:r w:rsidR="00585A7E">
        <w:rPr>
          <w:rFonts w:cs="Arial"/>
          <w:sz w:val="22"/>
          <w:szCs w:val="22"/>
          <w:lang w:eastAsia="lt-LT"/>
        </w:rPr>
        <w:t xml:space="preserve"> </w:t>
      </w:r>
      <w:r>
        <w:rPr>
          <w:rFonts w:cs="Arial"/>
          <w:sz w:val="22"/>
          <w:szCs w:val="22"/>
          <w:lang w:eastAsia="lt-LT"/>
        </w:rPr>
        <w:t>socialinių</w:t>
      </w:r>
      <w:r w:rsidR="00585A7E" w:rsidRPr="00585A7E">
        <w:rPr>
          <w:rFonts w:cs="Arial"/>
          <w:sz w:val="22"/>
          <w:szCs w:val="22"/>
          <w:lang w:eastAsia="lt-LT"/>
        </w:rPr>
        <w:t xml:space="preserve"> paslaug</w:t>
      </w:r>
      <w:r>
        <w:rPr>
          <w:rFonts w:cs="Arial"/>
          <w:sz w:val="22"/>
          <w:szCs w:val="22"/>
          <w:lang w:eastAsia="lt-LT"/>
        </w:rPr>
        <w:t>ų</w:t>
      </w:r>
      <w:r w:rsidR="00585A7E" w:rsidRPr="00585A7E">
        <w:rPr>
          <w:rFonts w:cs="Arial"/>
          <w:sz w:val="22"/>
          <w:szCs w:val="22"/>
          <w:lang w:eastAsia="lt-LT"/>
        </w:rPr>
        <w:t xml:space="preserve"> apimties plėtr</w:t>
      </w:r>
      <w:r>
        <w:rPr>
          <w:rFonts w:cs="Arial"/>
          <w:sz w:val="22"/>
          <w:szCs w:val="22"/>
          <w:lang w:eastAsia="lt-LT"/>
        </w:rPr>
        <w:t>a</w:t>
      </w:r>
      <w:r w:rsidR="00585A7E" w:rsidRPr="00585A7E">
        <w:rPr>
          <w:rFonts w:cs="Arial"/>
          <w:sz w:val="22"/>
          <w:szCs w:val="22"/>
          <w:lang w:eastAsia="lt-LT"/>
        </w:rPr>
        <w:t xml:space="preserve"> Radviliškio rajono savivaldybėje. </w:t>
      </w:r>
    </w:p>
    <w:p w14:paraId="463F765F" w14:textId="77777777" w:rsidR="00395CEA" w:rsidRDefault="00395CEA" w:rsidP="00075EC6">
      <w:pPr>
        <w:ind w:firstLine="426"/>
        <w:jc w:val="both"/>
        <w:rPr>
          <w:rFonts w:cs="Arial"/>
          <w:b/>
          <w:i/>
          <w:sz w:val="22"/>
          <w:szCs w:val="22"/>
          <w:lang w:eastAsia="lt-LT"/>
        </w:rPr>
      </w:pPr>
    </w:p>
    <w:p w14:paraId="0BACF135" w14:textId="77777777" w:rsidR="004E530B" w:rsidRDefault="00585A7E" w:rsidP="004E530B">
      <w:pPr>
        <w:autoSpaceDE w:val="0"/>
        <w:autoSpaceDN w:val="0"/>
        <w:adjustRightInd w:val="0"/>
        <w:ind w:firstLine="426"/>
        <w:jc w:val="both"/>
        <w:rPr>
          <w:rFonts w:eastAsiaTheme="minorHAnsi"/>
          <w:iCs/>
          <w:sz w:val="22"/>
          <w:szCs w:val="22"/>
        </w:rPr>
      </w:pPr>
      <w:r w:rsidRPr="00585A7E">
        <w:rPr>
          <w:rFonts w:cs="Arial"/>
          <w:b/>
          <w:i/>
          <w:sz w:val="22"/>
          <w:szCs w:val="22"/>
          <w:lang w:eastAsia="lt-LT"/>
        </w:rPr>
        <w:t xml:space="preserve">Šiaulių </w:t>
      </w:r>
      <w:r>
        <w:rPr>
          <w:rFonts w:cs="Arial"/>
          <w:b/>
          <w:i/>
          <w:sz w:val="22"/>
          <w:szCs w:val="22"/>
          <w:lang w:eastAsia="lt-LT"/>
        </w:rPr>
        <w:t>miest</w:t>
      </w:r>
      <w:r w:rsidRPr="00585A7E">
        <w:rPr>
          <w:rFonts w:cs="Arial"/>
          <w:b/>
          <w:i/>
          <w:sz w:val="22"/>
          <w:szCs w:val="22"/>
          <w:lang w:eastAsia="lt-LT"/>
        </w:rPr>
        <w:t>o savivaldybėje</w:t>
      </w:r>
      <w:r w:rsidR="00075EC6">
        <w:rPr>
          <w:rFonts w:cs="Arial"/>
          <w:b/>
          <w:i/>
          <w:sz w:val="22"/>
          <w:szCs w:val="22"/>
          <w:lang w:eastAsia="lt-LT"/>
        </w:rPr>
        <w:t xml:space="preserve"> </w:t>
      </w:r>
      <w:r w:rsidR="004E530B">
        <w:rPr>
          <w:rFonts w:cs="Arial"/>
          <w:sz w:val="22"/>
          <w:szCs w:val="22"/>
          <w:lang w:eastAsia="lt-LT"/>
        </w:rPr>
        <w:t>p</w:t>
      </w:r>
      <w:r w:rsidR="004E530B" w:rsidRPr="004E530B">
        <w:rPr>
          <w:rFonts w:eastAsiaTheme="minorHAnsi"/>
          <w:bCs/>
          <w:iCs/>
          <w:sz w:val="22"/>
          <w:szCs w:val="22"/>
        </w:rPr>
        <w:t xml:space="preserve">rojekto veiklos </w:t>
      </w:r>
      <w:r w:rsidR="004E530B">
        <w:rPr>
          <w:rFonts w:eastAsiaTheme="minorHAnsi"/>
          <w:bCs/>
          <w:iCs/>
          <w:sz w:val="22"/>
          <w:szCs w:val="22"/>
        </w:rPr>
        <w:t xml:space="preserve">bus </w:t>
      </w:r>
      <w:r w:rsidR="004E530B" w:rsidRPr="004E530B">
        <w:rPr>
          <w:rFonts w:eastAsiaTheme="minorHAnsi"/>
          <w:bCs/>
          <w:iCs/>
          <w:sz w:val="22"/>
          <w:szCs w:val="22"/>
        </w:rPr>
        <w:t>vykdomos</w:t>
      </w:r>
      <w:r w:rsidR="004E530B" w:rsidRPr="004E530B">
        <w:rPr>
          <w:rFonts w:eastAsiaTheme="minorHAnsi"/>
          <w:b/>
          <w:bCs/>
          <w:iCs/>
          <w:sz w:val="22"/>
          <w:szCs w:val="22"/>
        </w:rPr>
        <w:t xml:space="preserve"> </w:t>
      </w:r>
      <w:r w:rsidR="004E530B" w:rsidRPr="004E530B">
        <w:rPr>
          <w:rFonts w:eastAsiaTheme="minorHAnsi"/>
          <w:iCs/>
          <w:sz w:val="22"/>
          <w:szCs w:val="22"/>
        </w:rPr>
        <w:t>laikantis Šiaulių regiono žemėlapyje nurodytų reikalavimų paslaugų plėtrai ir infrastruktūros apimčių, statant ir</w:t>
      </w:r>
      <w:r w:rsidR="004E530B">
        <w:rPr>
          <w:rFonts w:eastAsiaTheme="minorHAnsi"/>
          <w:iCs/>
          <w:sz w:val="22"/>
          <w:szCs w:val="22"/>
        </w:rPr>
        <w:t xml:space="preserve"> </w:t>
      </w:r>
      <w:r w:rsidR="004E530B" w:rsidRPr="004E530B">
        <w:rPr>
          <w:rFonts w:eastAsiaTheme="minorHAnsi"/>
          <w:iCs/>
          <w:sz w:val="22"/>
          <w:szCs w:val="22"/>
        </w:rPr>
        <w:t>įsigyjant nekilnojamąjį turtą bei aprūpinant jį būtinais baldais ir įranga.</w:t>
      </w:r>
      <w:r w:rsidR="004E530B">
        <w:rPr>
          <w:rFonts w:eastAsiaTheme="minorHAnsi"/>
          <w:iCs/>
          <w:sz w:val="22"/>
          <w:szCs w:val="22"/>
        </w:rPr>
        <w:t xml:space="preserve"> </w:t>
      </w:r>
      <w:r w:rsidR="004E530B" w:rsidRPr="004E530B">
        <w:rPr>
          <w:rFonts w:eastAsiaTheme="minorHAnsi"/>
          <w:iCs/>
          <w:sz w:val="22"/>
          <w:szCs w:val="22"/>
        </w:rPr>
        <w:t xml:space="preserve">Įgyvendinant </w:t>
      </w:r>
      <w:r w:rsidR="004E530B">
        <w:rPr>
          <w:rFonts w:eastAsiaTheme="minorHAnsi"/>
          <w:iCs/>
          <w:sz w:val="22"/>
          <w:szCs w:val="22"/>
        </w:rPr>
        <w:t>p</w:t>
      </w:r>
      <w:r w:rsidR="004E530B" w:rsidRPr="004E530B">
        <w:rPr>
          <w:rFonts w:eastAsiaTheme="minorHAnsi"/>
          <w:iCs/>
          <w:sz w:val="22"/>
          <w:szCs w:val="22"/>
        </w:rPr>
        <w:t>rojektą visiems asmenims su negalia,</w:t>
      </w:r>
      <w:r w:rsidR="004E530B">
        <w:rPr>
          <w:rFonts w:eastAsiaTheme="minorHAnsi"/>
          <w:iCs/>
          <w:sz w:val="22"/>
          <w:szCs w:val="22"/>
        </w:rPr>
        <w:t xml:space="preserve"> </w:t>
      </w:r>
      <w:r w:rsidR="004E530B" w:rsidRPr="004E530B">
        <w:rPr>
          <w:rFonts w:eastAsiaTheme="minorHAnsi"/>
          <w:iCs/>
          <w:sz w:val="22"/>
          <w:szCs w:val="22"/>
        </w:rPr>
        <w:t>nepriklausomai nuo negalios ypatumų, bus sudarytos galimybės gyventi bendruomenėje lygiai su kitais</w:t>
      </w:r>
      <w:r w:rsidR="004E530B">
        <w:rPr>
          <w:rFonts w:eastAsiaTheme="minorHAnsi"/>
          <w:iCs/>
          <w:sz w:val="22"/>
          <w:szCs w:val="22"/>
        </w:rPr>
        <w:t xml:space="preserve"> </w:t>
      </w:r>
      <w:r w:rsidR="004E530B" w:rsidRPr="004E530B">
        <w:rPr>
          <w:rFonts w:eastAsiaTheme="minorHAnsi"/>
          <w:iCs/>
          <w:sz w:val="22"/>
          <w:szCs w:val="22"/>
        </w:rPr>
        <w:t>bendruomenės nariais ir naudotis visais bendruomenės ištekliais. Paslaugų prieinamumas bus užtikrinamas ir sunkią</w:t>
      </w:r>
      <w:r w:rsidR="004E530B">
        <w:rPr>
          <w:rFonts w:eastAsiaTheme="minorHAnsi"/>
          <w:iCs/>
          <w:sz w:val="22"/>
          <w:szCs w:val="22"/>
        </w:rPr>
        <w:t xml:space="preserve"> </w:t>
      </w:r>
      <w:r w:rsidR="004E530B" w:rsidRPr="004E530B">
        <w:rPr>
          <w:rFonts w:eastAsiaTheme="minorHAnsi"/>
          <w:iCs/>
          <w:sz w:val="22"/>
          <w:szCs w:val="22"/>
        </w:rPr>
        <w:t>negalią, sunkų autizmo spektro ar kitą sutrikimą turintiems asmenims ir jų artimiesiems. Asmenys su negalia nebus</w:t>
      </w:r>
      <w:r w:rsidR="004E530B">
        <w:rPr>
          <w:rFonts w:eastAsiaTheme="minorHAnsi"/>
          <w:iCs/>
          <w:sz w:val="22"/>
          <w:szCs w:val="22"/>
        </w:rPr>
        <w:t xml:space="preserve"> </w:t>
      </w:r>
      <w:proofErr w:type="spellStart"/>
      <w:r w:rsidR="004E530B" w:rsidRPr="004E530B">
        <w:rPr>
          <w:rFonts w:eastAsiaTheme="minorHAnsi"/>
          <w:iCs/>
          <w:sz w:val="22"/>
          <w:szCs w:val="22"/>
        </w:rPr>
        <w:t>segreguojami</w:t>
      </w:r>
      <w:proofErr w:type="spellEnd"/>
      <w:r w:rsidR="004E530B" w:rsidRPr="004E530B">
        <w:rPr>
          <w:rFonts w:eastAsiaTheme="minorHAnsi"/>
          <w:iCs/>
          <w:sz w:val="22"/>
          <w:szCs w:val="22"/>
        </w:rPr>
        <w:t xml:space="preserve"> pagal patiriamą socialinę riziką ar negalios ypatumus. Įgyvendinamų projektų paslaugos bus plėtojamos</w:t>
      </w:r>
      <w:r w:rsidR="004E530B">
        <w:rPr>
          <w:rFonts w:eastAsiaTheme="minorHAnsi"/>
          <w:iCs/>
          <w:sz w:val="22"/>
          <w:szCs w:val="22"/>
        </w:rPr>
        <w:t xml:space="preserve"> </w:t>
      </w:r>
      <w:r w:rsidR="004E530B" w:rsidRPr="004E530B">
        <w:rPr>
          <w:rFonts w:eastAsiaTheme="minorHAnsi"/>
          <w:iCs/>
          <w:sz w:val="22"/>
          <w:szCs w:val="22"/>
        </w:rPr>
        <w:t>tose vietovėse, kuriose išplėtotos sveikatos priežiūros, užimtumo, kultūros, socialinės ir kitų sektorių paslaugos, kurios</w:t>
      </w:r>
      <w:r w:rsidR="004E530B">
        <w:rPr>
          <w:rFonts w:eastAsiaTheme="minorHAnsi"/>
          <w:iCs/>
          <w:sz w:val="22"/>
          <w:szCs w:val="22"/>
        </w:rPr>
        <w:t xml:space="preserve"> </w:t>
      </w:r>
      <w:r w:rsidR="004E530B" w:rsidRPr="004E530B">
        <w:rPr>
          <w:rFonts w:eastAsiaTheme="minorHAnsi"/>
          <w:iCs/>
          <w:sz w:val="22"/>
          <w:szCs w:val="22"/>
        </w:rPr>
        <w:t>yra būtinos asmens gyvenimui. Įgyvendinus projektus bus sudarytos sąlygos asmenų savarankiškumui ugdyti ir (ar) individualiems</w:t>
      </w:r>
      <w:r w:rsidR="004E530B">
        <w:rPr>
          <w:rFonts w:eastAsiaTheme="minorHAnsi"/>
          <w:iCs/>
          <w:sz w:val="22"/>
          <w:szCs w:val="22"/>
        </w:rPr>
        <w:t xml:space="preserve"> </w:t>
      </w:r>
      <w:r w:rsidR="004E530B" w:rsidRPr="004E530B">
        <w:rPr>
          <w:rFonts w:eastAsiaTheme="minorHAnsi"/>
          <w:iCs/>
          <w:sz w:val="22"/>
          <w:szCs w:val="22"/>
        </w:rPr>
        <w:t>poreikiams tenkinti.</w:t>
      </w:r>
    </w:p>
    <w:p w14:paraId="04AE37CE" w14:textId="010A9A61" w:rsid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t>Įgyvendinus Projektus bus sukurtos Šiaulių miesto savivaldybėje sąlygos, reikalingos veiksmingam perėjimui nuo institucinės globos prie</w:t>
      </w:r>
      <w:r>
        <w:rPr>
          <w:rFonts w:eastAsiaTheme="minorHAnsi"/>
          <w:iCs/>
          <w:sz w:val="22"/>
          <w:szCs w:val="22"/>
        </w:rPr>
        <w:t xml:space="preserve"> </w:t>
      </w:r>
      <w:r w:rsidRPr="004E530B">
        <w:rPr>
          <w:rFonts w:eastAsiaTheme="minorHAnsi"/>
          <w:iCs/>
          <w:sz w:val="22"/>
          <w:szCs w:val="22"/>
        </w:rPr>
        <w:t xml:space="preserve">bendruomenėje teikiamų paslaugų, </w:t>
      </w:r>
      <w:r w:rsidR="005F23A8">
        <w:rPr>
          <w:rFonts w:eastAsiaTheme="minorHAnsi"/>
          <w:iCs/>
          <w:sz w:val="22"/>
          <w:szCs w:val="22"/>
        </w:rPr>
        <w:t>asmeny</w:t>
      </w:r>
      <w:r w:rsidRPr="004E530B">
        <w:rPr>
          <w:rFonts w:eastAsiaTheme="minorHAnsi"/>
          <w:iCs/>
          <w:sz w:val="22"/>
          <w:szCs w:val="22"/>
        </w:rPr>
        <w:t>s su negalia turės galimybę lygiai su kitais asmenimis pasirinkti savo gyvenamąją vietą ir tą</w:t>
      </w:r>
      <w:r>
        <w:rPr>
          <w:rFonts w:eastAsiaTheme="minorHAnsi"/>
          <w:iCs/>
          <w:sz w:val="22"/>
          <w:szCs w:val="22"/>
        </w:rPr>
        <w:t xml:space="preserve"> </w:t>
      </w:r>
      <w:r w:rsidRPr="004E530B">
        <w:rPr>
          <w:rFonts w:eastAsiaTheme="minorHAnsi"/>
          <w:iCs/>
          <w:sz w:val="22"/>
          <w:szCs w:val="22"/>
        </w:rPr>
        <w:t xml:space="preserve">vietą, kur jie nori gyventi ir su kuo, jie neprivalės gyventi </w:t>
      </w:r>
      <w:r w:rsidR="00A46203">
        <w:rPr>
          <w:rFonts w:eastAsiaTheme="minorHAnsi"/>
          <w:iCs/>
          <w:sz w:val="22"/>
          <w:szCs w:val="22"/>
        </w:rPr>
        <w:t>jiems netinkam</w:t>
      </w:r>
      <w:r w:rsidRPr="004E530B">
        <w:rPr>
          <w:rFonts w:eastAsiaTheme="minorHAnsi"/>
          <w:iCs/>
          <w:sz w:val="22"/>
          <w:szCs w:val="22"/>
        </w:rPr>
        <w:t xml:space="preserve">oje gyvenamojoje aplinkoje. </w:t>
      </w:r>
      <w:r w:rsidR="005F23A8">
        <w:rPr>
          <w:rFonts w:eastAsiaTheme="minorHAnsi"/>
          <w:iCs/>
          <w:sz w:val="22"/>
          <w:szCs w:val="22"/>
        </w:rPr>
        <w:t>Asmeny</w:t>
      </w:r>
      <w:r w:rsidRPr="004E530B">
        <w:rPr>
          <w:rFonts w:eastAsiaTheme="minorHAnsi"/>
          <w:iCs/>
          <w:sz w:val="22"/>
          <w:szCs w:val="22"/>
        </w:rPr>
        <w:t>s su negalia turės galimybę pasinaudoti</w:t>
      </w:r>
      <w:r w:rsidR="00A46203">
        <w:rPr>
          <w:rFonts w:eastAsiaTheme="minorHAnsi"/>
          <w:iCs/>
          <w:sz w:val="22"/>
          <w:szCs w:val="22"/>
        </w:rPr>
        <w:t xml:space="preserve"> </w:t>
      </w:r>
      <w:r w:rsidRPr="004E530B">
        <w:rPr>
          <w:rFonts w:eastAsiaTheme="minorHAnsi"/>
          <w:iCs/>
          <w:sz w:val="22"/>
          <w:szCs w:val="22"/>
        </w:rPr>
        <w:t>įvairiomis namuose, gyvenamojoje vietoje teikiamomis ir kitomis pagalbinėmis bendruomenėje teikiamomis paslaugomis, įskaitant asmeninę</w:t>
      </w:r>
      <w:r w:rsidR="00A46203">
        <w:rPr>
          <w:rFonts w:eastAsiaTheme="minorHAnsi"/>
          <w:iCs/>
          <w:sz w:val="22"/>
          <w:szCs w:val="22"/>
        </w:rPr>
        <w:t xml:space="preserve"> </w:t>
      </w:r>
      <w:r w:rsidRPr="004E530B">
        <w:rPr>
          <w:rFonts w:eastAsiaTheme="minorHAnsi"/>
          <w:iCs/>
          <w:sz w:val="22"/>
          <w:szCs w:val="22"/>
        </w:rPr>
        <w:t xml:space="preserve">pagalbą, būtiną padėti gyventi ir integruotis į bendruomenę </w:t>
      </w:r>
      <w:r w:rsidR="00A46203">
        <w:rPr>
          <w:rFonts w:eastAsiaTheme="minorHAnsi"/>
          <w:iCs/>
          <w:sz w:val="22"/>
          <w:szCs w:val="22"/>
        </w:rPr>
        <w:t>bei</w:t>
      </w:r>
      <w:r w:rsidRPr="004E530B">
        <w:rPr>
          <w:rFonts w:eastAsiaTheme="minorHAnsi"/>
          <w:iCs/>
          <w:sz w:val="22"/>
          <w:szCs w:val="22"/>
        </w:rPr>
        <w:t xml:space="preserve"> užkirsti kelią izoliavimui ar atskyrimui nuo bendruomenės</w:t>
      </w:r>
      <w:r w:rsidR="00A46203">
        <w:rPr>
          <w:rFonts w:eastAsiaTheme="minorHAnsi"/>
          <w:iCs/>
          <w:sz w:val="22"/>
          <w:szCs w:val="22"/>
        </w:rPr>
        <w:t>.</w:t>
      </w:r>
      <w:r w:rsidRPr="004E530B">
        <w:rPr>
          <w:rFonts w:eastAsiaTheme="minorHAnsi"/>
          <w:iCs/>
          <w:sz w:val="22"/>
          <w:szCs w:val="22"/>
        </w:rPr>
        <w:t xml:space="preserve"> </w:t>
      </w:r>
      <w:r w:rsidR="005F23A8">
        <w:rPr>
          <w:rFonts w:eastAsiaTheme="minorHAnsi"/>
          <w:iCs/>
          <w:sz w:val="22"/>
          <w:szCs w:val="22"/>
        </w:rPr>
        <w:t>Asmeni</w:t>
      </w:r>
      <w:r w:rsidRPr="004E530B">
        <w:rPr>
          <w:rFonts w:eastAsiaTheme="minorHAnsi"/>
          <w:iCs/>
          <w:sz w:val="22"/>
          <w:szCs w:val="22"/>
        </w:rPr>
        <w:t>ms su negalia</w:t>
      </w:r>
      <w:r w:rsidR="00A46203">
        <w:rPr>
          <w:rFonts w:eastAsiaTheme="minorHAnsi"/>
          <w:iCs/>
          <w:sz w:val="22"/>
          <w:szCs w:val="22"/>
        </w:rPr>
        <w:t xml:space="preserve"> </w:t>
      </w:r>
      <w:r w:rsidRPr="004E530B">
        <w:rPr>
          <w:rFonts w:eastAsiaTheme="minorHAnsi"/>
          <w:iCs/>
          <w:sz w:val="22"/>
          <w:szCs w:val="22"/>
        </w:rPr>
        <w:t>lygiai su kitais asmenimis bus suteikta galimybė naudotis bendruomenei skirtomis bendro naudojimo paslaugomis ir patogumais, kurie atitiks jų</w:t>
      </w:r>
      <w:r w:rsidR="00A46203">
        <w:rPr>
          <w:rFonts w:eastAsiaTheme="minorHAnsi"/>
          <w:iCs/>
          <w:sz w:val="22"/>
          <w:szCs w:val="22"/>
        </w:rPr>
        <w:t xml:space="preserve"> </w:t>
      </w:r>
      <w:r w:rsidRPr="004E530B">
        <w:rPr>
          <w:rFonts w:eastAsiaTheme="minorHAnsi"/>
          <w:iCs/>
          <w:sz w:val="22"/>
          <w:szCs w:val="22"/>
        </w:rPr>
        <w:t>poreikius.</w:t>
      </w:r>
    </w:p>
    <w:p w14:paraId="2A9F7A22" w14:textId="49CF7908" w:rsidR="00DB1600" w:rsidRP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Apsaugoto būsto ir Grupinio gyvenimo namuose bus apgyvendinti ir teikiamos socialinės priežiūros paslaugos</w:t>
      </w:r>
      <w:r w:rsidR="005E15BA">
        <w:rPr>
          <w:rFonts w:eastAsiaTheme="minorHAnsi"/>
          <w:iCs/>
          <w:sz w:val="22"/>
          <w:szCs w:val="22"/>
        </w:rPr>
        <w:t>, įskaitant ir socialines dirbtuves,</w:t>
      </w:r>
      <w:r w:rsidRPr="00DB1600">
        <w:rPr>
          <w:rFonts w:eastAsiaTheme="minorHAnsi"/>
          <w:iCs/>
          <w:sz w:val="22"/>
          <w:szCs w:val="22"/>
        </w:rPr>
        <w:t xml:space="preserve"> tik darbingo amžiaus asmenims</w:t>
      </w:r>
      <w:r w:rsidR="005F23A8">
        <w:rPr>
          <w:rFonts w:eastAsiaTheme="minorHAnsi"/>
          <w:iCs/>
          <w:sz w:val="22"/>
          <w:szCs w:val="22"/>
        </w:rPr>
        <w:t xml:space="preserve"> su</w:t>
      </w:r>
      <w:r w:rsidRPr="00DB1600">
        <w:rPr>
          <w:rFonts w:eastAsiaTheme="minorHAnsi"/>
          <w:iCs/>
          <w:sz w:val="22"/>
          <w:szCs w:val="22"/>
        </w:rPr>
        <w:t xml:space="preserve"> intelekto ir (ar) psichikos negali</w:t>
      </w:r>
      <w:r w:rsidR="005F23A8">
        <w:rPr>
          <w:rFonts w:eastAsiaTheme="minorHAnsi"/>
          <w:iCs/>
          <w:sz w:val="22"/>
          <w:szCs w:val="22"/>
        </w:rPr>
        <w:t>a</w:t>
      </w:r>
      <w:r w:rsidRPr="00DB1600">
        <w:rPr>
          <w:rFonts w:eastAsiaTheme="minorHAnsi"/>
          <w:iCs/>
          <w:sz w:val="22"/>
          <w:szCs w:val="22"/>
        </w:rPr>
        <w:t>.</w:t>
      </w:r>
      <w:r w:rsidR="003F2F1F">
        <w:rPr>
          <w:rFonts w:eastAsiaTheme="minorHAnsi"/>
          <w:iCs/>
          <w:sz w:val="22"/>
          <w:szCs w:val="22"/>
        </w:rPr>
        <w:t xml:space="preserve"> Bus v</w:t>
      </w:r>
      <w:r w:rsidR="003F2F1F" w:rsidRPr="003F2F1F">
        <w:rPr>
          <w:rFonts w:eastAsiaTheme="minorHAnsi"/>
          <w:iCs/>
          <w:sz w:val="22"/>
          <w:szCs w:val="22"/>
        </w:rPr>
        <w:t>adovauja</w:t>
      </w:r>
      <w:r w:rsidR="003F2F1F">
        <w:rPr>
          <w:rFonts w:eastAsiaTheme="minorHAnsi"/>
          <w:iCs/>
          <w:sz w:val="22"/>
          <w:szCs w:val="22"/>
        </w:rPr>
        <w:t>masi</w:t>
      </w:r>
      <w:r w:rsidR="003F2F1F" w:rsidRPr="003F2F1F">
        <w:rPr>
          <w:rFonts w:eastAsiaTheme="minorHAnsi"/>
          <w:iCs/>
          <w:sz w:val="22"/>
          <w:szCs w:val="22"/>
        </w:rPr>
        <w:t xml:space="preserve"> patvirtintu </w:t>
      </w:r>
      <w:r w:rsidR="003F2F1F" w:rsidRPr="003F2F1F">
        <w:rPr>
          <w:rFonts w:eastAsiaTheme="minorHAnsi"/>
          <w:i/>
          <w:iCs/>
          <w:sz w:val="22"/>
          <w:szCs w:val="22"/>
        </w:rPr>
        <w:t>Perėjimo nuo institucinės globos prie šeimoje ir bendruomenėje teikiamų paslaugų Šiaulių regiono žemėlapiu</w:t>
      </w:r>
      <w:r w:rsidR="003F2F1F" w:rsidRPr="003F2F1F">
        <w:rPr>
          <w:rFonts w:eastAsiaTheme="minorHAnsi"/>
          <w:iCs/>
          <w:sz w:val="22"/>
          <w:szCs w:val="22"/>
        </w:rPr>
        <w:t>, nes jame darbingo amžiaus asmenims su proto ir psichikos negalia numatoma grupinio gyvenimo namų plėtra.</w:t>
      </w:r>
    </w:p>
    <w:p w14:paraId="431D28D8" w14:textId="12C22947" w:rsidR="008E05F1"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 xml:space="preserve">Apsaugotame būste gyvens ne daugiau </w:t>
      </w:r>
      <w:r w:rsidR="008E05F1">
        <w:rPr>
          <w:rFonts w:eastAsiaTheme="minorHAnsi"/>
          <w:iCs/>
          <w:sz w:val="22"/>
          <w:szCs w:val="22"/>
        </w:rPr>
        <w:t xml:space="preserve">kaip </w:t>
      </w:r>
      <w:r w:rsidRPr="00DB1600">
        <w:rPr>
          <w:rFonts w:eastAsiaTheme="minorHAnsi"/>
          <w:iCs/>
          <w:sz w:val="22"/>
          <w:szCs w:val="22"/>
        </w:rPr>
        <w:t xml:space="preserve">du (2) asmenys iš dalies savarankiški, turintys panašią proto ir (ar) psichikos negalios diagnozę, kuriems socialines paslaugas ir pagalbą keletą kartų per savaitę teiks socialiniai darbuotojai ir individualios priežiūros darbuotojai. Asmeniui suteiktoje gyvenamojoje vietoje  bus teikiama pagalba, siekiant kompensuoti, atkurti, ugdyti, palaikyti ir plėtoti jo socialinius ir savarankiško gyvenimo įgūdžius (1- 10 valandų per savaitę, priklausomai nuo asmens poreikių). Apgyvendinimas apsaugotame būste padės </w:t>
      </w:r>
      <w:r w:rsidR="00883482">
        <w:rPr>
          <w:rFonts w:eastAsiaTheme="minorHAnsi"/>
          <w:iCs/>
          <w:sz w:val="22"/>
          <w:szCs w:val="22"/>
        </w:rPr>
        <w:t xml:space="preserve">asmenims su </w:t>
      </w:r>
      <w:r w:rsidRPr="00DB1600">
        <w:rPr>
          <w:rFonts w:eastAsiaTheme="minorHAnsi"/>
          <w:iCs/>
          <w:sz w:val="22"/>
          <w:szCs w:val="22"/>
        </w:rPr>
        <w:t>intelekto ir (ar) psichikos negali</w:t>
      </w:r>
      <w:r w:rsidR="00883482">
        <w:rPr>
          <w:rFonts w:eastAsiaTheme="minorHAnsi"/>
          <w:iCs/>
          <w:sz w:val="22"/>
          <w:szCs w:val="22"/>
        </w:rPr>
        <w:t>a</w:t>
      </w:r>
      <w:r w:rsidRPr="00DB1600">
        <w:rPr>
          <w:rFonts w:eastAsiaTheme="minorHAnsi"/>
          <w:iCs/>
          <w:sz w:val="22"/>
          <w:szCs w:val="22"/>
        </w:rPr>
        <w:t xml:space="preserve"> pagal jų individualius poreikius gyventi savarankiškai</w:t>
      </w:r>
      <w:r w:rsidR="003F2F1F">
        <w:rPr>
          <w:rFonts w:eastAsiaTheme="minorHAnsi"/>
          <w:iCs/>
          <w:sz w:val="22"/>
          <w:szCs w:val="22"/>
        </w:rPr>
        <w:t xml:space="preserve"> arba </w:t>
      </w:r>
      <w:r w:rsidRPr="00DB1600">
        <w:rPr>
          <w:rFonts w:eastAsiaTheme="minorHAnsi"/>
          <w:iCs/>
          <w:sz w:val="22"/>
          <w:szCs w:val="22"/>
        </w:rPr>
        <w:t>dalinai savarankiškai bendruomenėje</w:t>
      </w:r>
      <w:r w:rsidR="008E05F1">
        <w:rPr>
          <w:rFonts w:eastAsiaTheme="minorHAnsi"/>
          <w:iCs/>
          <w:sz w:val="22"/>
          <w:szCs w:val="22"/>
        </w:rPr>
        <w:t>.</w:t>
      </w:r>
    </w:p>
    <w:p w14:paraId="50B4ACAD" w14:textId="77777777" w:rsidR="00DB1600" w:rsidRPr="00DB1600" w:rsidRDefault="008E05F1" w:rsidP="00DB1600">
      <w:pPr>
        <w:autoSpaceDE w:val="0"/>
        <w:autoSpaceDN w:val="0"/>
        <w:adjustRightInd w:val="0"/>
        <w:ind w:firstLine="426"/>
        <w:jc w:val="both"/>
        <w:rPr>
          <w:rFonts w:eastAsiaTheme="minorHAnsi"/>
          <w:iCs/>
          <w:sz w:val="22"/>
          <w:szCs w:val="22"/>
        </w:rPr>
      </w:pPr>
      <w:r>
        <w:rPr>
          <w:rFonts w:eastAsiaTheme="minorHAnsi"/>
          <w:iCs/>
          <w:sz w:val="22"/>
          <w:szCs w:val="22"/>
        </w:rPr>
        <w:t xml:space="preserve">Užimtumas socialinėse dirbtuvėse padės </w:t>
      </w:r>
      <w:r w:rsidRPr="008E05F1">
        <w:rPr>
          <w:rFonts w:eastAsiaTheme="minorHAnsi"/>
          <w:iCs/>
          <w:sz w:val="22"/>
          <w:szCs w:val="22"/>
        </w:rPr>
        <w:t>darbingo amžiaus asmenims su proto ir psichikos ne</w:t>
      </w:r>
      <w:r>
        <w:rPr>
          <w:rFonts w:eastAsiaTheme="minorHAnsi"/>
          <w:iCs/>
          <w:sz w:val="22"/>
          <w:szCs w:val="22"/>
        </w:rPr>
        <w:t>galia</w:t>
      </w:r>
      <w:r w:rsidR="00DB1600" w:rsidRPr="00DB1600">
        <w:rPr>
          <w:rFonts w:eastAsiaTheme="minorHAnsi"/>
          <w:iCs/>
          <w:sz w:val="22"/>
          <w:szCs w:val="22"/>
        </w:rPr>
        <w:t xml:space="preserve"> dalyvauti darbo rinkoje.</w:t>
      </w:r>
    </w:p>
    <w:p w14:paraId="3E514A41" w14:textId="77777777" w:rsidR="00DB1600" w:rsidRDefault="00DB1600" w:rsidP="00DB1600">
      <w:pPr>
        <w:autoSpaceDE w:val="0"/>
        <w:autoSpaceDN w:val="0"/>
        <w:adjustRightInd w:val="0"/>
        <w:ind w:firstLine="426"/>
        <w:jc w:val="both"/>
        <w:rPr>
          <w:rFonts w:eastAsiaTheme="minorHAnsi"/>
          <w:iCs/>
          <w:sz w:val="22"/>
          <w:szCs w:val="22"/>
        </w:rPr>
      </w:pPr>
      <w:r w:rsidRPr="00DB1600">
        <w:rPr>
          <w:rFonts w:eastAsiaTheme="minorHAnsi"/>
          <w:iCs/>
          <w:sz w:val="22"/>
          <w:szCs w:val="22"/>
        </w:rPr>
        <w:t>Grupiniuose gyvenimo namuose bus teikiama trumpalaikė / ilgalaikė socialinė globa. Vienuose Grupinio gyvenimo namuose gyvens iki 10 nesavarankiškų ar iš dalies savarankiškų asmenų, turinčių panašią intelekto ir (ar) psichikos negalios diagnozę. Planuojama, kad kambariuose gyvens po vieną asmenį, kuriam socialinės paslaugos ir specialistų pagalba bus teikiama nuolat: socialinės, sveikatos priežiūros, užimtumo, švietimo, kultūros ir kitos paslaugos</w:t>
      </w:r>
      <w:r w:rsidR="003F2F1F">
        <w:rPr>
          <w:rFonts w:eastAsiaTheme="minorHAnsi"/>
          <w:iCs/>
          <w:sz w:val="22"/>
          <w:szCs w:val="22"/>
        </w:rPr>
        <w:t>,</w:t>
      </w:r>
      <w:r w:rsidRPr="00DB1600">
        <w:rPr>
          <w:rFonts w:eastAsiaTheme="minorHAnsi"/>
          <w:iCs/>
          <w:sz w:val="22"/>
          <w:szCs w:val="22"/>
        </w:rPr>
        <w:t xml:space="preserve"> organizuojamos ir teikiamos bendruomenėje.</w:t>
      </w:r>
    </w:p>
    <w:p w14:paraId="4F9A7E8C" w14:textId="441E9809" w:rsidR="005E15BA" w:rsidRDefault="005E15BA" w:rsidP="00DB1600">
      <w:pPr>
        <w:autoSpaceDE w:val="0"/>
        <w:autoSpaceDN w:val="0"/>
        <w:adjustRightInd w:val="0"/>
        <w:ind w:firstLine="426"/>
        <w:jc w:val="both"/>
        <w:rPr>
          <w:rFonts w:eastAsiaTheme="minorHAnsi"/>
          <w:iCs/>
          <w:sz w:val="22"/>
          <w:szCs w:val="22"/>
        </w:rPr>
      </w:pPr>
      <w:r w:rsidRPr="005E15BA">
        <w:rPr>
          <w:rFonts w:eastAsiaTheme="minorHAnsi"/>
          <w:iCs/>
          <w:sz w:val="22"/>
          <w:szCs w:val="22"/>
        </w:rPr>
        <w:lastRenderedPageBreak/>
        <w:t>Socialinių dirbtuvių tikslas</w:t>
      </w:r>
      <w:r>
        <w:rPr>
          <w:rFonts w:eastAsiaTheme="minorHAnsi"/>
          <w:iCs/>
          <w:sz w:val="22"/>
          <w:szCs w:val="22"/>
        </w:rPr>
        <w:t xml:space="preserve"> –</w:t>
      </w:r>
      <w:r w:rsidRPr="005E15BA">
        <w:rPr>
          <w:rFonts w:eastAsiaTheme="minorHAnsi"/>
          <w:iCs/>
          <w:sz w:val="22"/>
          <w:szCs w:val="22"/>
        </w:rPr>
        <w:t xml:space="preserve"> didinti </w:t>
      </w:r>
      <w:r w:rsidR="00883482">
        <w:rPr>
          <w:rFonts w:eastAsiaTheme="minorHAnsi"/>
          <w:iCs/>
          <w:sz w:val="22"/>
          <w:szCs w:val="22"/>
        </w:rPr>
        <w:t xml:space="preserve">asmenų su </w:t>
      </w:r>
      <w:r w:rsidRPr="005E15BA">
        <w:rPr>
          <w:rFonts w:eastAsiaTheme="minorHAnsi"/>
          <w:iCs/>
          <w:sz w:val="22"/>
          <w:szCs w:val="22"/>
        </w:rPr>
        <w:t>proto ir (ar) psichikos negali</w:t>
      </w:r>
      <w:r w:rsidR="00883482">
        <w:rPr>
          <w:rFonts w:eastAsiaTheme="minorHAnsi"/>
          <w:iCs/>
          <w:sz w:val="22"/>
          <w:szCs w:val="22"/>
        </w:rPr>
        <w:t>a</w:t>
      </w:r>
      <w:r w:rsidRPr="005E15BA">
        <w:rPr>
          <w:rFonts w:eastAsiaTheme="minorHAnsi"/>
          <w:iCs/>
          <w:sz w:val="22"/>
          <w:szCs w:val="22"/>
        </w:rPr>
        <w:t xml:space="preserve"> įsidarbinimo atviroje rinkoje galimybes, lavinti ir palaikyti bendruosius ir specialiuosius darbinius įgūdžius, atliekant prasmingas darbinio užimtumo veiklas. Bus sukurta 15 užimtumo vietų. Šiai veiklai vykdyti Šiaulių miesto savivaldybės administracija atsirinks partnerį konkurso būdu, kuris vykdys socialinių dirbtuvių veiklą.</w:t>
      </w:r>
    </w:p>
    <w:p w14:paraId="74F5A004" w14:textId="77777777" w:rsidR="004E530B" w:rsidRPr="004E530B" w:rsidRDefault="004E530B" w:rsidP="004E530B">
      <w:pPr>
        <w:autoSpaceDE w:val="0"/>
        <w:autoSpaceDN w:val="0"/>
        <w:adjustRightInd w:val="0"/>
        <w:ind w:firstLine="426"/>
        <w:jc w:val="both"/>
        <w:rPr>
          <w:rFonts w:eastAsiaTheme="minorHAnsi"/>
          <w:iCs/>
          <w:sz w:val="22"/>
          <w:szCs w:val="22"/>
        </w:rPr>
      </w:pPr>
      <w:r w:rsidRPr="004E530B">
        <w:rPr>
          <w:rFonts w:eastAsiaTheme="minorHAnsi"/>
          <w:iCs/>
          <w:sz w:val="22"/>
          <w:szCs w:val="22"/>
        </w:rPr>
        <w:t xml:space="preserve">Greta </w:t>
      </w:r>
      <w:r>
        <w:rPr>
          <w:rFonts w:eastAsiaTheme="minorHAnsi"/>
          <w:iCs/>
          <w:sz w:val="22"/>
          <w:szCs w:val="22"/>
        </w:rPr>
        <w:t>pagrindinių projekto siekiamų rezultatų</w:t>
      </w:r>
      <w:r w:rsidRPr="004E530B">
        <w:rPr>
          <w:rFonts w:eastAsiaTheme="minorHAnsi"/>
          <w:iCs/>
          <w:sz w:val="22"/>
          <w:szCs w:val="22"/>
        </w:rPr>
        <w:t xml:space="preserve"> papildomai bus pasiekta ir sudėtingai išmatuojama socialinė ekonominė nauda Šiaulių miesto</w:t>
      </w:r>
      <w:r>
        <w:rPr>
          <w:rFonts w:eastAsiaTheme="minorHAnsi"/>
          <w:iCs/>
          <w:sz w:val="22"/>
          <w:szCs w:val="22"/>
        </w:rPr>
        <w:t xml:space="preserve"> </w:t>
      </w:r>
      <w:r w:rsidRPr="004E530B">
        <w:rPr>
          <w:rFonts w:eastAsiaTheme="minorHAnsi"/>
          <w:iCs/>
          <w:sz w:val="22"/>
          <w:szCs w:val="22"/>
        </w:rPr>
        <w:t>gyventojams:</w:t>
      </w:r>
      <w:r>
        <w:rPr>
          <w:rFonts w:eastAsiaTheme="minorHAnsi"/>
          <w:iCs/>
          <w:sz w:val="22"/>
          <w:szCs w:val="22"/>
        </w:rPr>
        <w:t xml:space="preserve"> p</w:t>
      </w:r>
      <w:r w:rsidRPr="004E530B">
        <w:rPr>
          <w:rFonts w:eastAsiaTheme="minorHAnsi"/>
          <w:iCs/>
          <w:sz w:val="22"/>
          <w:szCs w:val="22"/>
        </w:rPr>
        <w:t>adidės tikslinės grupės asmenų savarankiškumas, emocinė būklė;</w:t>
      </w:r>
      <w:r>
        <w:rPr>
          <w:rFonts w:eastAsiaTheme="minorHAnsi"/>
          <w:iCs/>
          <w:sz w:val="22"/>
          <w:szCs w:val="22"/>
        </w:rPr>
        <w:t xml:space="preserve"> p</w:t>
      </w:r>
      <w:r w:rsidRPr="004E530B">
        <w:rPr>
          <w:rFonts w:eastAsiaTheme="minorHAnsi"/>
          <w:iCs/>
          <w:sz w:val="22"/>
          <w:szCs w:val="22"/>
        </w:rPr>
        <w:t>agerės teikiamų socialinių paslaugų kokybė;</w:t>
      </w:r>
      <w:r>
        <w:rPr>
          <w:rFonts w:eastAsiaTheme="minorHAnsi"/>
          <w:iCs/>
          <w:sz w:val="22"/>
          <w:szCs w:val="22"/>
        </w:rPr>
        <w:t xml:space="preserve"> b</w:t>
      </w:r>
      <w:r w:rsidRPr="004E530B">
        <w:rPr>
          <w:rFonts w:eastAsiaTheme="minorHAnsi"/>
          <w:iCs/>
          <w:sz w:val="22"/>
          <w:szCs w:val="22"/>
        </w:rPr>
        <w:t>us sukuriama pridėtinė vertė Šiaulių miestui dėl tikslinės grupės ir (arba) jų artimųjų dalyvavimo darbo rinkoje.</w:t>
      </w:r>
    </w:p>
    <w:p w14:paraId="0E08AD85" w14:textId="77777777" w:rsidR="004E530B" w:rsidRPr="004E530B" w:rsidRDefault="004E530B" w:rsidP="004E530B">
      <w:pPr>
        <w:autoSpaceDE w:val="0"/>
        <w:autoSpaceDN w:val="0"/>
        <w:adjustRightInd w:val="0"/>
        <w:ind w:firstLine="426"/>
        <w:jc w:val="both"/>
        <w:rPr>
          <w:sz w:val="22"/>
          <w:szCs w:val="22"/>
          <w:lang w:eastAsia="lt-LT"/>
        </w:rPr>
      </w:pPr>
      <w:r w:rsidRPr="004E530B">
        <w:rPr>
          <w:rFonts w:eastAsiaTheme="minorHAnsi"/>
          <w:iCs/>
          <w:sz w:val="22"/>
          <w:szCs w:val="22"/>
        </w:rPr>
        <w:t>Projekto metu sukurtas ilgalaikis turtas bus projekto partnerio naudojamas viešosioms paslaugoms teikti ne mažiau kaip 5 metus po projekto</w:t>
      </w:r>
      <w:r>
        <w:rPr>
          <w:rFonts w:eastAsiaTheme="minorHAnsi"/>
          <w:iCs/>
          <w:sz w:val="22"/>
          <w:szCs w:val="22"/>
        </w:rPr>
        <w:t xml:space="preserve"> </w:t>
      </w:r>
      <w:r w:rsidRPr="004E530B">
        <w:rPr>
          <w:rFonts w:eastAsiaTheme="minorHAnsi"/>
          <w:iCs/>
          <w:sz w:val="22"/>
          <w:szCs w:val="22"/>
        </w:rPr>
        <w:t>įgyvendinimo.</w:t>
      </w:r>
      <w:r>
        <w:rPr>
          <w:rFonts w:eastAsiaTheme="minorHAnsi"/>
          <w:iCs/>
          <w:sz w:val="22"/>
          <w:szCs w:val="22"/>
        </w:rPr>
        <w:t xml:space="preserve"> </w:t>
      </w:r>
      <w:r w:rsidRPr="004E530B">
        <w:rPr>
          <w:rFonts w:eastAsiaTheme="minorHAnsi"/>
          <w:iCs/>
          <w:sz w:val="22"/>
          <w:szCs w:val="22"/>
        </w:rPr>
        <w:t>Atsakingais už sukurto turto priežiūrą bus paskirti reikiamas žinias ir kompetencijas turintys asmenys. Žemės sklypų, kuriuose bus</w:t>
      </w:r>
      <w:r>
        <w:rPr>
          <w:rFonts w:eastAsiaTheme="minorHAnsi"/>
          <w:iCs/>
          <w:sz w:val="22"/>
          <w:szCs w:val="22"/>
        </w:rPr>
        <w:t xml:space="preserve"> </w:t>
      </w:r>
      <w:r w:rsidRPr="004E530B">
        <w:rPr>
          <w:rFonts w:eastAsiaTheme="minorHAnsi"/>
          <w:iCs/>
          <w:sz w:val="22"/>
          <w:szCs w:val="22"/>
        </w:rPr>
        <w:t>vykdomas projektas, nuosavybė po projekto nesikeis. Visas projekto metu sukurtas ir įgytas ilgalaikis turtas nuosavybės teise priklausys Projekto</w:t>
      </w:r>
      <w:r>
        <w:rPr>
          <w:rFonts w:eastAsiaTheme="minorHAnsi"/>
          <w:iCs/>
          <w:sz w:val="22"/>
          <w:szCs w:val="22"/>
        </w:rPr>
        <w:t xml:space="preserve"> </w:t>
      </w:r>
      <w:r w:rsidRPr="004E530B">
        <w:rPr>
          <w:rFonts w:eastAsiaTheme="minorHAnsi"/>
          <w:iCs/>
          <w:sz w:val="22"/>
          <w:szCs w:val="22"/>
        </w:rPr>
        <w:t>partneriui. Turto priklausomybė bus apibrėžta partnerystės sutartyje. Viešosios infrastruktūros plėtra padidins einamąsias išlaidas sukurtos</w:t>
      </w:r>
      <w:r>
        <w:rPr>
          <w:rFonts w:eastAsiaTheme="minorHAnsi"/>
          <w:iCs/>
          <w:sz w:val="22"/>
          <w:szCs w:val="22"/>
        </w:rPr>
        <w:t xml:space="preserve"> </w:t>
      </w:r>
      <w:r w:rsidRPr="004E530B">
        <w:rPr>
          <w:rFonts w:eastAsiaTheme="minorHAnsi"/>
          <w:iCs/>
          <w:sz w:val="22"/>
          <w:szCs w:val="22"/>
        </w:rPr>
        <w:t>infrastruktūros išlaikymui ir veiklų užtikrinimui. Padidėjusios išlaidos planuojamos dengti iš gaunamų pajamų ir savivaldybės lėšų per asignavimus,</w:t>
      </w:r>
      <w:r>
        <w:rPr>
          <w:rFonts w:eastAsiaTheme="minorHAnsi"/>
          <w:iCs/>
          <w:sz w:val="22"/>
          <w:szCs w:val="22"/>
        </w:rPr>
        <w:t xml:space="preserve"> </w:t>
      </w:r>
      <w:r w:rsidRPr="004E530B">
        <w:rPr>
          <w:rFonts w:eastAsiaTheme="minorHAnsi"/>
          <w:iCs/>
          <w:sz w:val="22"/>
          <w:szCs w:val="22"/>
        </w:rPr>
        <w:t>kitų viešųjų finansavimo šaltinių.</w:t>
      </w:r>
    </w:p>
    <w:p w14:paraId="7DF588BA" w14:textId="77777777" w:rsidR="00A46203" w:rsidRDefault="00C71049" w:rsidP="000116A6">
      <w:pPr>
        <w:spacing w:before="120"/>
        <w:ind w:firstLine="426"/>
        <w:jc w:val="both"/>
        <w:rPr>
          <w:rFonts w:cs="Arial"/>
          <w:sz w:val="22"/>
          <w:szCs w:val="22"/>
          <w:lang w:eastAsia="lt-LT"/>
        </w:rPr>
      </w:pPr>
      <w:r>
        <w:rPr>
          <w:rFonts w:cs="Arial"/>
          <w:b/>
          <w:i/>
          <w:sz w:val="22"/>
          <w:szCs w:val="22"/>
          <w:lang w:eastAsia="lt-LT"/>
        </w:rPr>
        <w:t xml:space="preserve">Šiaulių rajono savivaldybėje </w:t>
      </w:r>
      <w:r w:rsidR="00075EC6">
        <w:rPr>
          <w:rFonts w:cs="Arial"/>
          <w:sz w:val="22"/>
          <w:szCs w:val="22"/>
          <w:lang w:eastAsia="lt-LT"/>
        </w:rPr>
        <w:t>p</w:t>
      </w:r>
      <w:r w:rsidR="00075EC6" w:rsidRPr="00075EC6">
        <w:rPr>
          <w:rFonts w:cs="Arial"/>
          <w:sz w:val="22"/>
          <w:szCs w:val="22"/>
          <w:lang w:eastAsia="lt-LT"/>
        </w:rPr>
        <w:t xml:space="preserve">rojekto </w:t>
      </w:r>
      <w:r w:rsidR="00A46203">
        <w:rPr>
          <w:rFonts w:cs="Arial"/>
          <w:sz w:val="22"/>
          <w:szCs w:val="22"/>
          <w:lang w:eastAsia="lt-LT"/>
        </w:rPr>
        <w:t xml:space="preserve">įgyvendinimo </w:t>
      </w:r>
      <w:r w:rsidR="00075EC6" w:rsidRPr="00075EC6">
        <w:rPr>
          <w:rFonts w:cs="Arial"/>
          <w:sz w:val="22"/>
          <w:szCs w:val="22"/>
          <w:lang w:eastAsia="lt-LT"/>
        </w:rPr>
        <w:t xml:space="preserve">metu </w:t>
      </w:r>
      <w:r w:rsidR="00A46203">
        <w:rPr>
          <w:rFonts w:cs="Arial"/>
          <w:sz w:val="22"/>
          <w:szCs w:val="22"/>
          <w:lang w:eastAsia="lt-LT"/>
        </w:rPr>
        <w:t>t</w:t>
      </w:r>
      <w:r w:rsidR="00A46203" w:rsidRPr="00A46203">
        <w:rPr>
          <w:rFonts w:cs="Arial"/>
          <w:sz w:val="22"/>
          <w:szCs w:val="22"/>
          <w:lang w:eastAsia="lt-LT"/>
        </w:rPr>
        <w:t xml:space="preserve">ikslinei grupei </w:t>
      </w:r>
      <w:r w:rsidR="00A46203">
        <w:rPr>
          <w:rFonts w:cs="Arial"/>
          <w:sz w:val="22"/>
          <w:szCs w:val="22"/>
          <w:lang w:eastAsia="lt-LT"/>
        </w:rPr>
        <w:t xml:space="preserve">priklausantiems Šiaulių </w:t>
      </w:r>
      <w:r w:rsidR="00A46203" w:rsidRPr="00A46203">
        <w:rPr>
          <w:rFonts w:cs="Arial"/>
          <w:sz w:val="22"/>
          <w:szCs w:val="22"/>
          <w:lang w:eastAsia="lt-LT"/>
        </w:rPr>
        <w:t>r</w:t>
      </w:r>
      <w:r w:rsidR="00A46203">
        <w:rPr>
          <w:rFonts w:cs="Arial"/>
          <w:sz w:val="22"/>
          <w:szCs w:val="22"/>
          <w:lang w:eastAsia="lt-LT"/>
        </w:rPr>
        <w:t>aj</w:t>
      </w:r>
      <w:r w:rsidR="00A46203" w:rsidRPr="00A46203">
        <w:rPr>
          <w:rFonts w:cs="Arial"/>
          <w:sz w:val="22"/>
          <w:szCs w:val="22"/>
          <w:lang w:eastAsia="lt-LT"/>
        </w:rPr>
        <w:t>ono gyventojams bus suteikta galimybė gyventi grupiniuose gyvenimo namuose, apsaugotame būste, ugdyti socialinius ir darbinius įgūdžius, integruotis į visuomenę.</w:t>
      </w:r>
    </w:p>
    <w:p w14:paraId="4F8B375D" w14:textId="77777777" w:rsidR="00A46203" w:rsidRPr="00A46203" w:rsidRDefault="00A46203" w:rsidP="00A46203">
      <w:pPr>
        <w:ind w:firstLine="426"/>
        <w:jc w:val="both"/>
        <w:rPr>
          <w:rFonts w:cs="Arial"/>
          <w:sz w:val="22"/>
          <w:szCs w:val="22"/>
          <w:lang w:eastAsia="lt-LT"/>
        </w:rPr>
      </w:pPr>
      <w:r w:rsidRPr="00A46203">
        <w:rPr>
          <w:rFonts w:cs="Arial"/>
          <w:sz w:val="22"/>
          <w:szCs w:val="22"/>
          <w:lang w:eastAsia="lt-LT"/>
        </w:rPr>
        <w:t xml:space="preserve">Įgyvendinus </w:t>
      </w:r>
      <w:r w:rsidR="00CA439E">
        <w:rPr>
          <w:rFonts w:cs="Arial"/>
          <w:sz w:val="22"/>
          <w:szCs w:val="22"/>
          <w:lang w:eastAsia="lt-LT"/>
        </w:rPr>
        <w:t>p</w:t>
      </w:r>
      <w:r w:rsidRPr="00A46203">
        <w:rPr>
          <w:rFonts w:cs="Arial"/>
          <w:sz w:val="22"/>
          <w:szCs w:val="22"/>
          <w:lang w:eastAsia="lt-LT"/>
        </w:rPr>
        <w:t xml:space="preserve">rojekto veiklas, bus sukurta bendruomeninio apgyvendinimo (20 asmenų bus apgyvendinti grupiniuose gyvenimo namuose, 5 asmenys – apsaugotame būste) ir dienos užimtumo paslaugų (10 asmenų galės užsiimti socialinėse dirbtuvėse, 15 asmenų – dienos užimtumo centre) infrastruktūra Šiaulių rajone, kurią pajus šiuo metu paslaugas gaunantys ir paslaugų laukiantys Šiaulių rajono gyventojai su proto ir/ar psichine negalia. </w:t>
      </w:r>
    </w:p>
    <w:p w14:paraId="2AD7C4ED" w14:textId="6573CAF6" w:rsidR="00D224DF" w:rsidRDefault="00D224DF" w:rsidP="00D224DF">
      <w:pPr>
        <w:ind w:firstLine="426"/>
        <w:jc w:val="both"/>
        <w:rPr>
          <w:rFonts w:cs="Arial"/>
          <w:sz w:val="22"/>
          <w:szCs w:val="22"/>
          <w:lang w:eastAsia="lt-LT"/>
        </w:rPr>
      </w:pPr>
      <w:r w:rsidRPr="00D224DF">
        <w:rPr>
          <w:rFonts w:cs="Arial"/>
          <w:sz w:val="22"/>
          <w:szCs w:val="22"/>
          <w:lang w:eastAsia="lt-LT"/>
        </w:rPr>
        <w:t xml:space="preserve">Pagrindiniu projekto rezultatu reikėtų laikyti socialinę naudą, kurią pajus šiuo metu paslaugas gaunantys (arba paslaugų laukiantys) Šiaulių rajono gyventojai su proto ar psichine negalia. Šiaulių rajone bus sudarytos galimybės kiekvienam </w:t>
      </w:r>
      <w:r w:rsidR="00883482">
        <w:rPr>
          <w:rFonts w:cs="Arial"/>
          <w:sz w:val="22"/>
          <w:szCs w:val="22"/>
          <w:lang w:eastAsia="lt-LT"/>
        </w:rPr>
        <w:t xml:space="preserve">asmeniui su </w:t>
      </w:r>
      <w:r w:rsidRPr="00D224DF">
        <w:rPr>
          <w:rFonts w:cs="Arial"/>
          <w:sz w:val="22"/>
          <w:szCs w:val="22"/>
          <w:lang w:eastAsia="lt-LT"/>
        </w:rPr>
        <w:t xml:space="preserve">negalia gauti individualias pagal poreikius paslaugas ir reikiamą pagalbą, įsitraukti į bendruomenės gyvenimą ir, nepatiriant socialinės atskirties, dalyvauti jame. Projekto metu bus sukurta 20 vietų </w:t>
      </w:r>
      <w:r w:rsidR="00883482">
        <w:rPr>
          <w:rFonts w:cs="Arial"/>
          <w:sz w:val="22"/>
          <w:szCs w:val="22"/>
          <w:lang w:eastAsia="lt-LT"/>
        </w:rPr>
        <w:t xml:space="preserve">asmenims su </w:t>
      </w:r>
      <w:r w:rsidR="00883482" w:rsidRPr="005E15BA">
        <w:rPr>
          <w:rFonts w:eastAsiaTheme="minorHAnsi"/>
          <w:iCs/>
          <w:sz w:val="22"/>
          <w:szCs w:val="22"/>
        </w:rPr>
        <w:t xml:space="preserve">proto ir (ar) psichikos </w:t>
      </w:r>
      <w:r w:rsidRPr="00D224DF">
        <w:rPr>
          <w:rFonts w:cs="Arial"/>
          <w:sz w:val="22"/>
          <w:szCs w:val="22"/>
          <w:lang w:eastAsia="lt-LT"/>
        </w:rPr>
        <w:t>negali</w:t>
      </w:r>
      <w:r w:rsidR="00883482">
        <w:rPr>
          <w:rFonts w:cs="Arial"/>
          <w:sz w:val="22"/>
          <w:szCs w:val="22"/>
          <w:lang w:eastAsia="lt-LT"/>
        </w:rPr>
        <w:t>a</w:t>
      </w:r>
      <w:r w:rsidRPr="00D224DF">
        <w:rPr>
          <w:rFonts w:cs="Arial"/>
          <w:sz w:val="22"/>
          <w:szCs w:val="22"/>
          <w:lang w:eastAsia="lt-LT"/>
        </w:rPr>
        <w:t xml:space="preserve"> dviejuose grupinio gyvenimo namuose, 5 vietos dviejuose apsaugoto būsto butuose, 20 vietų dienos užimtumo centre ir 10 vietų socialinėse dirbtuvėse. </w:t>
      </w:r>
    </w:p>
    <w:p w14:paraId="32AA7F48" w14:textId="77777777" w:rsidR="00D224DF" w:rsidRPr="0067763D" w:rsidRDefault="00D224DF" w:rsidP="00D224DF">
      <w:pPr>
        <w:ind w:firstLine="426"/>
        <w:jc w:val="both"/>
        <w:rPr>
          <w:rFonts w:cs="Arial"/>
          <w:sz w:val="18"/>
          <w:szCs w:val="18"/>
          <w:lang w:eastAsia="lt-LT"/>
        </w:rPr>
      </w:pPr>
    </w:p>
    <w:p w14:paraId="51E1B610" w14:textId="77777777" w:rsidR="005661F5" w:rsidRDefault="005661F5" w:rsidP="00D224DF">
      <w:pPr>
        <w:ind w:firstLine="426"/>
        <w:jc w:val="center"/>
        <w:rPr>
          <w:b/>
          <w:bCs/>
          <w:szCs w:val="24"/>
        </w:rPr>
      </w:pPr>
    </w:p>
    <w:p w14:paraId="5B125389" w14:textId="77777777" w:rsidR="00A007A7" w:rsidRDefault="00A007A7" w:rsidP="00D224DF">
      <w:pPr>
        <w:ind w:firstLine="426"/>
        <w:jc w:val="center"/>
        <w:rPr>
          <w:b/>
          <w:bCs/>
          <w:szCs w:val="24"/>
        </w:rPr>
      </w:pPr>
      <w:r>
        <w:rPr>
          <w:b/>
          <w:bCs/>
          <w:szCs w:val="24"/>
        </w:rPr>
        <w:t>III SKYRIUS</w:t>
      </w:r>
    </w:p>
    <w:p w14:paraId="691B92CC" w14:textId="77777777" w:rsidR="00A007A7" w:rsidRDefault="00A007A7" w:rsidP="00A007A7">
      <w:pPr>
        <w:jc w:val="center"/>
        <w:rPr>
          <w:b/>
          <w:bCs/>
          <w:szCs w:val="24"/>
        </w:rPr>
      </w:pPr>
      <w:r>
        <w:rPr>
          <w:b/>
          <w:bCs/>
          <w:szCs w:val="24"/>
        </w:rPr>
        <w:t>PAŽANGOS PRIEMONĖS ĮGYVENDINIMO TERITORIJA</w:t>
      </w:r>
    </w:p>
    <w:p w14:paraId="61DB88C1" w14:textId="77777777" w:rsidR="00A007A7" w:rsidRPr="005661F5" w:rsidRDefault="00A007A7" w:rsidP="00A007A7">
      <w:pPr>
        <w:ind w:firstLine="567"/>
        <w:jc w:val="center"/>
        <w:rPr>
          <w:sz w:val="16"/>
          <w:szCs w:val="16"/>
        </w:rPr>
      </w:pPr>
    </w:p>
    <w:p w14:paraId="3E1A3C7D" w14:textId="4D835656" w:rsidR="00A007A7" w:rsidRDefault="004736A8" w:rsidP="00A007A7">
      <w:pPr>
        <w:spacing w:line="234" w:lineRule="auto"/>
        <w:ind w:firstLine="426"/>
        <w:jc w:val="both"/>
        <w:rPr>
          <w:rFonts w:cs="Arial"/>
          <w:sz w:val="22"/>
          <w:szCs w:val="22"/>
          <w:lang w:eastAsia="lt-LT"/>
        </w:rPr>
      </w:pPr>
      <w:r>
        <w:rPr>
          <w:rFonts w:cs="Arial"/>
          <w:sz w:val="22"/>
          <w:szCs w:val="22"/>
          <w:lang w:eastAsia="lt-LT"/>
        </w:rPr>
        <w:t>P</w:t>
      </w:r>
      <w:r w:rsidRPr="004736A8">
        <w:rPr>
          <w:rFonts w:cs="Arial"/>
          <w:sz w:val="22"/>
          <w:szCs w:val="22"/>
          <w:lang w:eastAsia="lt-LT"/>
        </w:rPr>
        <w:t xml:space="preserve">ažangos priemonės LT026-03-01-05 </w:t>
      </w:r>
      <w:r w:rsidRPr="004736A8">
        <w:rPr>
          <w:rFonts w:cs="Arial"/>
          <w:i/>
          <w:sz w:val="22"/>
          <w:szCs w:val="22"/>
          <w:lang w:eastAsia="lt-LT"/>
        </w:rPr>
        <w:t>Socialinių paslaugų ir jų infrastruktūros plėtra</w:t>
      </w:r>
      <w:r w:rsidRPr="004736A8">
        <w:rPr>
          <w:rFonts w:cs="Arial"/>
          <w:sz w:val="22"/>
          <w:szCs w:val="22"/>
          <w:lang w:eastAsia="lt-LT"/>
        </w:rPr>
        <w:t xml:space="preserve"> </w:t>
      </w:r>
      <w:r w:rsidR="00A13E9A">
        <w:rPr>
          <w:rFonts w:cs="Arial"/>
          <w:sz w:val="22"/>
          <w:szCs w:val="22"/>
          <w:lang w:eastAsia="lt-LT"/>
        </w:rPr>
        <w:t>antr</w:t>
      </w:r>
      <w:r>
        <w:rPr>
          <w:rFonts w:cs="Arial"/>
          <w:sz w:val="22"/>
          <w:szCs w:val="22"/>
          <w:lang w:eastAsia="lt-LT"/>
        </w:rPr>
        <w:t>os</w:t>
      </w:r>
      <w:r w:rsidR="007E537D">
        <w:rPr>
          <w:rFonts w:cs="Arial"/>
          <w:sz w:val="22"/>
          <w:szCs w:val="22"/>
          <w:lang w:eastAsia="lt-LT"/>
        </w:rPr>
        <w:t>-ketvirtos</w:t>
      </w:r>
      <w:r w:rsidRPr="004736A8">
        <w:rPr>
          <w:rFonts w:cs="Arial"/>
          <w:sz w:val="22"/>
          <w:szCs w:val="22"/>
          <w:lang w:eastAsia="lt-LT"/>
        </w:rPr>
        <w:t xml:space="preserve"> veikl</w:t>
      </w:r>
      <w:r w:rsidR="007E537D">
        <w:rPr>
          <w:rFonts w:cs="Arial"/>
          <w:sz w:val="22"/>
          <w:szCs w:val="22"/>
          <w:lang w:eastAsia="lt-LT"/>
        </w:rPr>
        <w:t>ų</w:t>
      </w:r>
      <w:r w:rsidRPr="004736A8">
        <w:rPr>
          <w:rFonts w:cs="Arial"/>
          <w:sz w:val="22"/>
          <w:szCs w:val="22"/>
          <w:lang w:eastAsia="lt-LT"/>
        </w:rPr>
        <w:t xml:space="preserve"> </w:t>
      </w:r>
      <w:r w:rsidR="00A13E9A" w:rsidRPr="00A13E9A">
        <w:rPr>
          <w:rFonts w:cs="Arial"/>
          <w:i/>
          <w:sz w:val="22"/>
          <w:szCs w:val="22"/>
          <w:lang w:eastAsia="lt-LT"/>
        </w:rPr>
        <w:t xml:space="preserve">Socialinių paslaugų infrastruktūros modernizavimas ir plėtra </w:t>
      </w:r>
      <w:r w:rsidR="00A007A7">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 xml:space="preserve">Šiaulių miesto ir </w:t>
      </w:r>
      <w:r w:rsidR="00A007A7">
        <w:rPr>
          <w:rFonts w:cs="Arial"/>
          <w:sz w:val="22"/>
          <w:szCs w:val="22"/>
          <w:lang w:eastAsia="lt-LT"/>
        </w:rPr>
        <w:t>Šiaulių</w:t>
      </w:r>
      <w:r w:rsidR="00F26A74">
        <w:rPr>
          <w:rFonts w:cs="Arial"/>
          <w:sz w:val="22"/>
          <w:szCs w:val="22"/>
          <w:lang w:eastAsia="lt-LT"/>
        </w:rPr>
        <w:t xml:space="preserve"> rajono</w:t>
      </w:r>
      <w:r w:rsidR="00A007A7">
        <w:rPr>
          <w:rFonts w:cs="Arial"/>
          <w:sz w:val="22"/>
          <w:szCs w:val="22"/>
          <w:lang w:eastAsia="lt-LT"/>
        </w:rPr>
        <w:t xml:space="preserve"> </w:t>
      </w:r>
      <w:r w:rsidR="00F26A74">
        <w:rPr>
          <w:rFonts w:cs="Arial"/>
          <w:sz w:val="22"/>
          <w:szCs w:val="22"/>
          <w:lang w:eastAsia="lt-LT"/>
        </w:rPr>
        <w:t>savivaldybių</w:t>
      </w:r>
      <w:r w:rsidR="00A007A7">
        <w:rPr>
          <w:rFonts w:cs="Arial"/>
          <w:sz w:val="22"/>
          <w:szCs w:val="22"/>
          <w:lang w:eastAsia="lt-LT"/>
        </w:rPr>
        <w:t xml:space="preserve"> teritorij</w:t>
      </w:r>
      <w:r w:rsidR="00F26A74">
        <w:rPr>
          <w:rFonts w:cs="Arial"/>
          <w:sz w:val="22"/>
          <w:szCs w:val="22"/>
          <w:lang w:eastAsia="lt-LT"/>
        </w:rPr>
        <w:t>os</w:t>
      </w:r>
      <w:r w:rsidR="00A007A7">
        <w:rPr>
          <w:rFonts w:cs="Arial"/>
          <w:sz w:val="22"/>
          <w:szCs w:val="22"/>
          <w:lang w:eastAsia="lt-LT"/>
        </w:rPr>
        <w:t xml:space="preserve">. </w:t>
      </w:r>
      <w:r>
        <w:rPr>
          <w:rFonts w:cs="Arial"/>
          <w:sz w:val="22"/>
          <w:szCs w:val="22"/>
          <w:lang w:eastAsia="lt-LT"/>
        </w:rPr>
        <w:t xml:space="preserve">Kiekvienos savivaldybės administracija rengs ir įgyvendins šios veiklos projektus tik savo savivaldybės teritorijoje. </w:t>
      </w:r>
    </w:p>
    <w:p w14:paraId="0F8F623A" w14:textId="77777777" w:rsidR="000D6009" w:rsidRPr="0067763D" w:rsidRDefault="000D6009" w:rsidP="00A007A7">
      <w:pPr>
        <w:ind w:firstLine="454"/>
        <w:jc w:val="both"/>
        <w:rPr>
          <w:sz w:val="18"/>
          <w:szCs w:val="18"/>
        </w:rPr>
      </w:pPr>
    </w:p>
    <w:p w14:paraId="0AB8043F" w14:textId="77777777" w:rsidR="0067763D" w:rsidRPr="0067763D" w:rsidRDefault="0067763D" w:rsidP="00A007A7">
      <w:pPr>
        <w:ind w:firstLine="454"/>
        <w:jc w:val="both"/>
        <w:rPr>
          <w:sz w:val="18"/>
          <w:szCs w:val="18"/>
        </w:rPr>
      </w:pPr>
    </w:p>
    <w:p w14:paraId="508788B4" w14:textId="77777777" w:rsidR="00A007A7" w:rsidRDefault="00A007A7" w:rsidP="00A007A7">
      <w:pPr>
        <w:jc w:val="center"/>
        <w:rPr>
          <w:b/>
          <w:bCs/>
          <w:szCs w:val="24"/>
        </w:rPr>
      </w:pPr>
      <w:r>
        <w:rPr>
          <w:b/>
          <w:bCs/>
          <w:szCs w:val="24"/>
        </w:rPr>
        <w:t>IV SKYRIUS</w:t>
      </w:r>
    </w:p>
    <w:p w14:paraId="7A94347C" w14:textId="77777777" w:rsidR="00A007A7" w:rsidRDefault="00A007A7" w:rsidP="00A007A7">
      <w:pPr>
        <w:jc w:val="center"/>
        <w:rPr>
          <w:b/>
          <w:bCs/>
          <w:szCs w:val="24"/>
        </w:rPr>
      </w:pPr>
      <w:r>
        <w:rPr>
          <w:b/>
          <w:bCs/>
          <w:szCs w:val="24"/>
        </w:rPr>
        <w:t>PAŽANGOS PRIEMONĖS VEIKLOS, PROJEKTŲ VYKDYTOJAI IR PARTNERIAI</w:t>
      </w:r>
    </w:p>
    <w:p w14:paraId="22AE63BF" w14:textId="77777777" w:rsidR="00A007A7" w:rsidRPr="005661F5" w:rsidRDefault="00A007A7" w:rsidP="00A007A7">
      <w:pPr>
        <w:ind w:firstLine="567"/>
        <w:jc w:val="both"/>
        <w:rPr>
          <w:sz w:val="16"/>
          <w:szCs w:val="16"/>
        </w:rPr>
      </w:pPr>
    </w:p>
    <w:p w14:paraId="1735630B" w14:textId="77777777" w:rsidR="00E05198" w:rsidRDefault="00385F2F" w:rsidP="00C37C35">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 xml:space="preserve">s </w:t>
      </w:r>
      <w:r w:rsidR="002464FD">
        <w:rPr>
          <w:rFonts w:cs="Arial"/>
          <w:sz w:val="22"/>
          <w:szCs w:val="22"/>
          <w:lang w:eastAsia="lt-LT"/>
        </w:rPr>
        <w:t xml:space="preserve">ir vykdant </w:t>
      </w:r>
      <w:r w:rsidR="002464FD" w:rsidRPr="002464FD">
        <w:rPr>
          <w:rFonts w:cs="Arial"/>
          <w:sz w:val="22"/>
          <w:szCs w:val="22"/>
          <w:lang w:eastAsia="lt-LT"/>
        </w:rPr>
        <w:t>socialinių paslaugų infrastruktūros modernizavim</w:t>
      </w:r>
      <w:r w:rsidR="002464FD">
        <w:rPr>
          <w:rFonts w:cs="Arial"/>
          <w:sz w:val="22"/>
          <w:szCs w:val="22"/>
          <w:lang w:eastAsia="lt-LT"/>
        </w:rPr>
        <w:t>ą</w:t>
      </w:r>
      <w:r w:rsidR="002464FD" w:rsidRPr="002464FD">
        <w:rPr>
          <w:rFonts w:cs="Arial"/>
          <w:sz w:val="22"/>
          <w:szCs w:val="22"/>
          <w:lang w:eastAsia="lt-LT"/>
        </w:rPr>
        <w:t xml:space="preserve"> ir plėtr</w:t>
      </w:r>
      <w:r w:rsidR="002464FD">
        <w:rPr>
          <w:rFonts w:cs="Arial"/>
          <w:sz w:val="22"/>
          <w:szCs w:val="22"/>
          <w:lang w:eastAsia="lt-LT"/>
        </w:rPr>
        <w:t>ą</w:t>
      </w:r>
      <w:r w:rsidR="00E05198">
        <w:rPr>
          <w:rFonts w:cs="Arial"/>
          <w:sz w:val="22"/>
          <w:szCs w:val="22"/>
          <w:lang w:eastAsia="lt-LT"/>
        </w:rPr>
        <w:t xml:space="preserve"> </w:t>
      </w:r>
      <w:r w:rsidRPr="00385F2F">
        <w:rPr>
          <w:rFonts w:cs="Arial"/>
          <w:sz w:val="22"/>
          <w:szCs w:val="22"/>
          <w:lang w:eastAsia="lt-LT"/>
        </w:rPr>
        <w:t xml:space="preserve">bei </w:t>
      </w:r>
      <w:r w:rsidR="002464FD">
        <w:rPr>
          <w:rFonts w:cs="Arial"/>
          <w:sz w:val="22"/>
          <w:szCs w:val="22"/>
          <w:lang w:eastAsia="lt-LT"/>
        </w:rPr>
        <w:t>mažinant atitinkamų projektų tikslinių grupių asmenų</w:t>
      </w:r>
      <w:r w:rsidR="00444212">
        <w:rPr>
          <w:rFonts w:cs="Arial"/>
          <w:sz w:val="22"/>
          <w:szCs w:val="22"/>
          <w:lang w:eastAsia="lt-LT"/>
        </w:rPr>
        <w:t xml:space="preserve"> socialin</w:t>
      </w:r>
      <w:r w:rsidR="002464FD">
        <w:rPr>
          <w:rFonts w:cs="Arial"/>
          <w:sz w:val="22"/>
          <w:szCs w:val="22"/>
          <w:lang w:eastAsia="lt-LT"/>
        </w:rPr>
        <w:t>ę</w:t>
      </w:r>
      <w:r w:rsidR="00444212">
        <w:rPr>
          <w:rFonts w:cs="Arial"/>
          <w:sz w:val="22"/>
          <w:szCs w:val="22"/>
          <w:lang w:eastAsia="lt-LT"/>
        </w:rPr>
        <w:t xml:space="preserve"> atskirt</w:t>
      </w:r>
      <w:r w:rsidR="002464FD">
        <w:rPr>
          <w:rFonts w:cs="Arial"/>
          <w:sz w:val="22"/>
          <w:szCs w:val="22"/>
          <w:lang w:eastAsia="lt-LT"/>
        </w:rPr>
        <w:t>į</w:t>
      </w:r>
      <w:r w:rsidRPr="00385F2F">
        <w:rPr>
          <w:rFonts w:cs="Arial"/>
          <w:sz w:val="22"/>
          <w:szCs w:val="22"/>
          <w:lang w:eastAsia="lt-LT"/>
        </w:rPr>
        <w:t xml:space="preserve">, Šiaulių regiono </w:t>
      </w:r>
      <w:r w:rsidR="00444212">
        <w:rPr>
          <w:rFonts w:cs="Arial"/>
          <w:sz w:val="22"/>
          <w:szCs w:val="22"/>
          <w:lang w:eastAsia="lt-LT"/>
        </w:rPr>
        <w:t>7</w:t>
      </w:r>
      <w:r w:rsidR="00E05198">
        <w:rPr>
          <w:rFonts w:cs="Arial"/>
          <w:sz w:val="22"/>
          <w:szCs w:val="22"/>
          <w:lang w:eastAsia="lt-LT"/>
        </w:rPr>
        <w:t xml:space="preserve"> </w:t>
      </w:r>
      <w:r w:rsidRPr="00385F2F">
        <w:rPr>
          <w:rFonts w:cs="Arial"/>
          <w:sz w:val="22"/>
          <w:szCs w:val="22"/>
          <w:lang w:eastAsia="lt-LT"/>
        </w:rPr>
        <w:t xml:space="preserve">savivaldybių administracijos siūlo įgyvendinti </w:t>
      </w:r>
      <w:r w:rsidR="002464FD">
        <w:rPr>
          <w:rFonts w:cs="Arial"/>
          <w:sz w:val="22"/>
          <w:szCs w:val="22"/>
          <w:lang w:eastAsia="lt-LT"/>
        </w:rPr>
        <w:t>projektines</w:t>
      </w:r>
      <w:r w:rsidR="00444212" w:rsidRPr="00444212">
        <w:rPr>
          <w:rFonts w:cs="Arial"/>
          <w:sz w:val="22"/>
          <w:szCs w:val="22"/>
          <w:lang w:eastAsia="lt-LT"/>
        </w:rPr>
        <w:t xml:space="preserve"> </w:t>
      </w:r>
      <w:r w:rsidR="00E05198">
        <w:rPr>
          <w:rFonts w:cs="Arial"/>
          <w:sz w:val="22"/>
          <w:szCs w:val="22"/>
          <w:lang w:eastAsia="lt-LT"/>
        </w:rPr>
        <w:t>veikla</w:t>
      </w:r>
      <w:r w:rsidRPr="00385F2F">
        <w:rPr>
          <w:rFonts w:cs="Arial"/>
          <w:sz w:val="22"/>
          <w:szCs w:val="22"/>
          <w:lang w:eastAsia="lt-LT"/>
        </w:rPr>
        <w:t>s, kuri</w:t>
      </w:r>
      <w:r w:rsidR="00E05198">
        <w:rPr>
          <w:rFonts w:cs="Arial"/>
          <w:sz w:val="22"/>
          <w:szCs w:val="22"/>
          <w:lang w:eastAsia="lt-LT"/>
        </w:rPr>
        <w:t>os</w:t>
      </w:r>
      <w:r w:rsidRPr="00385F2F">
        <w:rPr>
          <w:rFonts w:cs="Arial"/>
          <w:sz w:val="22"/>
          <w:szCs w:val="22"/>
          <w:lang w:eastAsia="lt-LT"/>
        </w:rPr>
        <w:t xml:space="preserve">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w:t>
      </w:r>
      <w:r w:rsidR="008B17A7" w:rsidRPr="008B17A7">
        <w:rPr>
          <w:rFonts w:cs="Arial"/>
          <w:sz w:val="22"/>
          <w:szCs w:val="22"/>
          <w:lang w:eastAsia="lt-LT"/>
        </w:rPr>
        <w:t xml:space="preserve">Pažangos priemonės LT026-03-01-05 </w:t>
      </w:r>
      <w:r w:rsidR="008B17A7" w:rsidRPr="008B17A7">
        <w:rPr>
          <w:rFonts w:cs="Arial"/>
          <w:i/>
          <w:sz w:val="22"/>
          <w:szCs w:val="22"/>
          <w:lang w:eastAsia="lt-LT"/>
        </w:rPr>
        <w:t>Socialinių paslaugų ir jų infrastruktūros plėtra</w:t>
      </w:r>
      <w:r w:rsidR="008B17A7" w:rsidRPr="008B17A7">
        <w:rPr>
          <w:rFonts w:cs="Arial"/>
          <w:sz w:val="22"/>
          <w:szCs w:val="22"/>
          <w:lang w:eastAsia="lt-LT"/>
        </w:rPr>
        <w:t xml:space="preserve"> </w:t>
      </w:r>
      <w:r w:rsidR="00A13E9A">
        <w:rPr>
          <w:rFonts w:cs="Arial"/>
          <w:sz w:val="22"/>
          <w:szCs w:val="22"/>
          <w:lang w:eastAsia="lt-LT"/>
        </w:rPr>
        <w:t>antr</w:t>
      </w:r>
      <w:r w:rsidR="008B17A7" w:rsidRPr="008B17A7">
        <w:rPr>
          <w:rFonts w:cs="Arial"/>
          <w:sz w:val="22"/>
          <w:szCs w:val="22"/>
          <w:lang w:eastAsia="lt-LT"/>
        </w:rPr>
        <w:t xml:space="preserve">os veiklos </w:t>
      </w:r>
      <w:r w:rsidR="00A13E9A" w:rsidRPr="00A13E9A">
        <w:rPr>
          <w:rFonts w:cs="Arial"/>
          <w:i/>
          <w:sz w:val="22"/>
          <w:szCs w:val="22"/>
          <w:lang w:eastAsia="lt-LT"/>
        </w:rPr>
        <w:t xml:space="preserve">Socialinių paslaugų infrastruktūros modernizavimas ir plėtra </w:t>
      </w:r>
      <w:r w:rsidR="00E05198" w:rsidRPr="00D531F9">
        <w:rPr>
          <w:bCs/>
          <w:sz w:val="22"/>
          <w:szCs w:val="22"/>
          <w:lang w:eastAsia="lt-LT"/>
        </w:rPr>
        <w:t>įgyvendinimo.</w:t>
      </w:r>
      <w:r w:rsidR="00C37C35">
        <w:rPr>
          <w:bCs/>
          <w:sz w:val="22"/>
          <w:szCs w:val="22"/>
          <w:lang w:eastAsia="lt-LT"/>
        </w:rPr>
        <w:t xml:space="preserve"> </w:t>
      </w:r>
      <w:r w:rsidR="00C37C35" w:rsidRPr="00C37C35">
        <w:rPr>
          <w:bCs/>
          <w:sz w:val="22"/>
          <w:szCs w:val="22"/>
          <w:lang w:eastAsia="lt-LT"/>
        </w:rPr>
        <w:t>Projekt</w:t>
      </w:r>
      <w:r w:rsidR="00C37C35">
        <w:rPr>
          <w:bCs/>
          <w:sz w:val="22"/>
          <w:szCs w:val="22"/>
          <w:lang w:eastAsia="lt-LT"/>
        </w:rPr>
        <w:t>ų</w:t>
      </w:r>
      <w:r w:rsidR="00C37C35" w:rsidRPr="00C37C35">
        <w:rPr>
          <w:bCs/>
          <w:sz w:val="22"/>
          <w:szCs w:val="22"/>
          <w:lang w:eastAsia="lt-LT"/>
        </w:rPr>
        <w:t xml:space="preserve"> apimtys nustatytos laikantis </w:t>
      </w:r>
      <w:r w:rsidR="00C37C35" w:rsidRPr="00C37C35">
        <w:rPr>
          <w:bCs/>
          <w:i/>
          <w:sz w:val="22"/>
          <w:szCs w:val="22"/>
          <w:lang w:eastAsia="lt-LT"/>
        </w:rPr>
        <w:t>Perėjimo nuo institucinės globos prie šeimoje ir bendruomenėje teikiamų paslaugų Šiaulių regiono žemėlapio</w:t>
      </w:r>
      <w:r w:rsidR="00C37C35">
        <w:rPr>
          <w:bCs/>
          <w:sz w:val="22"/>
          <w:szCs w:val="22"/>
          <w:lang w:eastAsia="lt-LT"/>
        </w:rPr>
        <w:t xml:space="preserve"> reikalavimų</w:t>
      </w:r>
      <w:r w:rsidR="00C37C35" w:rsidRPr="00C37C35">
        <w:rPr>
          <w:bCs/>
          <w:sz w:val="22"/>
          <w:szCs w:val="22"/>
          <w:lang w:eastAsia="lt-LT"/>
        </w:rPr>
        <w:t>.</w:t>
      </w:r>
    </w:p>
    <w:p w14:paraId="76254980" w14:textId="77777777" w:rsidR="00F81CE7" w:rsidRDefault="00F81CE7" w:rsidP="00F81CE7">
      <w:pPr>
        <w:spacing w:line="238" w:lineRule="auto"/>
        <w:ind w:firstLine="426"/>
        <w:jc w:val="both"/>
        <w:rPr>
          <w:bCs/>
          <w:sz w:val="22"/>
          <w:szCs w:val="22"/>
          <w:lang w:eastAsia="lt-LT"/>
        </w:rPr>
      </w:pPr>
      <w:r>
        <w:rPr>
          <w:bCs/>
          <w:sz w:val="22"/>
          <w:szCs w:val="22"/>
          <w:lang w:eastAsia="lt-LT"/>
        </w:rPr>
        <w:lastRenderedPageBreak/>
        <w:t xml:space="preserve">Trys Šiaulių regiono savivaldybių administracijos pasirinko projektų partneriais </w:t>
      </w:r>
      <w:r w:rsidRPr="00F81CE7">
        <w:rPr>
          <w:bCs/>
          <w:sz w:val="22"/>
          <w:szCs w:val="22"/>
          <w:lang w:eastAsia="lt-LT"/>
        </w:rPr>
        <w:t>vieš</w:t>
      </w:r>
      <w:r>
        <w:rPr>
          <w:bCs/>
          <w:sz w:val="22"/>
          <w:szCs w:val="22"/>
          <w:lang w:eastAsia="lt-LT"/>
        </w:rPr>
        <w:t>uosius</w:t>
      </w:r>
      <w:r w:rsidRPr="00F81CE7">
        <w:rPr>
          <w:bCs/>
          <w:sz w:val="22"/>
          <w:szCs w:val="22"/>
          <w:lang w:eastAsia="lt-LT"/>
        </w:rPr>
        <w:t xml:space="preserve"> juridini</w:t>
      </w:r>
      <w:r>
        <w:rPr>
          <w:bCs/>
          <w:sz w:val="22"/>
          <w:szCs w:val="22"/>
          <w:lang w:eastAsia="lt-LT"/>
        </w:rPr>
        <w:t>us</w:t>
      </w:r>
      <w:r w:rsidRPr="00F81CE7">
        <w:rPr>
          <w:bCs/>
          <w:sz w:val="22"/>
          <w:szCs w:val="22"/>
          <w:lang w:eastAsia="lt-LT"/>
        </w:rPr>
        <w:t xml:space="preserve"> asmen</w:t>
      </w:r>
      <w:r>
        <w:rPr>
          <w:bCs/>
          <w:sz w:val="22"/>
          <w:szCs w:val="22"/>
          <w:lang w:eastAsia="lt-LT"/>
        </w:rPr>
        <w:t>is, kurie vykdo</w:t>
      </w:r>
      <w:r w:rsidRPr="00F81CE7">
        <w:rPr>
          <w:bCs/>
          <w:sz w:val="22"/>
          <w:szCs w:val="22"/>
          <w:lang w:eastAsia="lt-LT"/>
        </w:rPr>
        <w:t xml:space="preserve"> socialinių </w:t>
      </w:r>
      <w:r>
        <w:rPr>
          <w:bCs/>
          <w:sz w:val="22"/>
          <w:szCs w:val="22"/>
          <w:lang w:eastAsia="lt-LT"/>
        </w:rPr>
        <w:t xml:space="preserve">paslaugų teikimo atitinkamų projektų tikslinėms grupėms </w:t>
      </w:r>
      <w:r w:rsidRPr="00F81CE7">
        <w:rPr>
          <w:bCs/>
          <w:sz w:val="22"/>
          <w:szCs w:val="22"/>
          <w:lang w:eastAsia="lt-LT"/>
        </w:rPr>
        <w:t>veikl</w:t>
      </w:r>
      <w:r>
        <w:rPr>
          <w:bCs/>
          <w:sz w:val="22"/>
          <w:szCs w:val="22"/>
          <w:lang w:eastAsia="lt-LT"/>
        </w:rPr>
        <w:t xml:space="preserve">as: vaiko ir šeimos gerovės centras, švietimo centras, kompleksinių paslaugų namai, </w:t>
      </w:r>
      <w:r w:rsidRPr="00F81CE7">
        <w:rPr>
          <w:bCs/>
          <w:sz w:val="22"/>
          <w:szCs w:val="22"/>
          <w:lang w:eastAsia="lt-LT"/>
        </w:rPr>
        <w:t xml:space="preserve">savivaldybės socialinių paslaugų centras, </w:t>
      </w:r>
      <w:r>
        <w:rPr>
          <w:bCs/>
          <w:sz w:val="22"/>
          <w:szCs w:val="22"/>
          <w:lang w:eastAsia="lt-LT"/>
        </w:rPr>
        <w:t>d</w:t>
      </w:r>
      <w:r w:rsidRPr="00F81CE7">
        <w:rPr>
          <w:bCs/>
          <w:sz w:val="22"/>
          <w:szCs w:val="22"/>
          <w:lang w:eastAsia="lt-LT"/>
        </w:rPr>
        <w:t>ienos centras sutrikusio intelekto asmenims, šeimos namai, socialinės globos namai</w:t>
      </w:r>
      <w:r>
        <w:rPr>
          <w:bCs/>
          <w:sz w:val="22"/>
          <w:szCs w:val="22"/>
          <w:lang w:eastAsia="lt-LT"/>
        </w:rPr>
        <w:t>.</w:t>
      </w:r>
    </w:p>
    <w:p w14:paraId="0F81AFA9" w14:textId="77777777" w:rsidR="00F81CE7" w:rsidRDefault="00F81CE7" w:rsidP="00F81CE7">
      <w:pPr>
        <w:spacing w:line="238" w:lineRule="auto"/>
        <w:ind w:firstLine="426"/>
        <w:jc w:val="both"/>
        <w:rPr>
          <w:bCs/>
          <w:sz w:val="22"/>
          <w:szCs w:val="22"/>
          <w:lang w:eastAsia="lt-LT"/>
        </w:rPr>
      </w:pPr>
      <w:r>
        <w:rPr>
          <w:bCs/>
          <w:sz w:val="22"/>
          <w:szCs w:val="22"/>
          <w:lang w:eastAsia="lt-LT"/>
        </w:rPr>
        <w:t>S</w:t>
      </w:r>
      <w:r w:rsidRPr="00F81CE7">
        <w:rPr>
          <w:bCs/>
          <w:sz w:val="22"/>
          <w:szCs w:val="22"/>
          <w:lang w:eastAsia="lt-LT"/>
        </w:rPr>
        <w:t xml:space="preserve">prendžiant </w:t>
      </w:r>
      <w:r>
        <w:rPr>
          <w:bCs/>
          <w:sz w:val="22"/>
          <w:szCs w:val="22"/>
          <w:lang w:eastAsia="lt-LT"/>
        </w:rPr>
        <w:t xml:space="preserve">2022-2030 m. </w:t>
      </w:r>
      <w:r w:rsidRPr="00F81CE7">
        <w:rPr>
          <w:bCs/>
          <w:sz w:val="22"/>
          <w:szCs w:val="22"/>
          <w:lang w:eastAsia="lt-LT"/>
        </w:rPr>
        <w:t>Š</w:t>
      </w:r>
      <w:r>
        <w:rPr>
          <w:bCs/>
          <w:sz w:val="22"/>
          <w:szCs w:val="22"/>
          <w:lang w:eastAsia="lt-LT"/>
        </w:rPr>
        <w:t>iaulių regiono plėtros plane</w:t>
      </w:r>
      <w:r w:rsidRPr="00F81CE7">
        <w:rPr>
          <w:bCs/>
          <w:sz w:val="22"/>
          <w:szCs w:val="22"/>
          <w:lang w:eastAsia="lt-LT"/>
        </w:rPr>
        <w:t xml:space="preserve"> identifikuotą netolygaus viešųjų paslaugų prieinamumo, lemiančio socialinės atskirties didėjimą, problemą, numatoma šalinti vieną jos priežasčių</w:t>
      </w:r>
      <w:r>
        <w:rPr>
          <w:bCs/>
          <w:sz w:val="22"/>
          <w:szCs w:val="22"/>
          <w:lang w:eastAsia="lt-LT"/>
        </w:rPr>
        <w:t xml:space="preserve"> – </w:t>
      </w:r>
      <w:r w:rsidRPr="00F81CE7">
        <w:rPr>
          <w:bCs/>
          <w:sz w:val="22"/>
          <w:szCs w:val="22"/>
          <w:lang w:eastAsia="lt-LT"/>
        </w:rPr>
        <w:t>užtikrinti viešųjų paslaugų, atliepiančių regiono gyventojų poreikius, įvairovę</w:t>
      </w:r>
      <w:r>
        <w:rPr>
          <w:bCs/>
          <w:sz w:val="22"/>
          <w:szCs w:val="22"/>
          <w:lang w:eastAsia="lt-LT"/>
        </w:rPr>
        <w:t>,</w:t>
      </w:r>
      <w:r w:rsidRPr="00F81CE7">
        <w:rPr>
          <w:bCs/>
          <w:sz w:val="22"/>
          <w:szCs w:val="22"/>
          <w:lang w:eastAsia="lt-LT"/>
        </w:rPr>
        <w:t xml:space="preserve"> </w:t>
      </w:r>
      <w:r>
        <w:rPr>
          <w:bCs/>
          <w:sz w:val="22"/>
          <w:szCs w:val="22"/>
          <w:lang w:eastAsia="lt-LT"/>
        </w:rPr>
        <w:t>todėl</w:t>
      </w:r>
      <w:r w:rsidRPr="00F81CE7">
        <w:rPr>
          <w:bCs/>
          <w:sz w:val="22"/>
          <w:szCs w:val="22"/>
          <w:lang w:eastAsia="lt-LT"/>
        </w:rPr>
        <w:t xml:space="preserve"> numatoma investuoti į socialinių paslaugų infrastruktūros modernizavimą ir plėtrą. Pažangos priemon</w:t>
      </w:r>
      <w:r>
        <w:rPr>
          <w:bCs/>
          <w:sz w:val="22"/>
          <w:szCs w:val="22"/>
          <w:lang w:eastAsia="lt-LT"/>
        </w:rPr>
        <w:t>ės</w:t>
      </w:r>
      <w:r w:rsidRPr="00F81CE7">
        <w:rPr>
          <w:bCs/>
          <w:sz w:val="22"/>
          <w:szCs w:val="22"/>
          <w:lang w:eastAsia="lt-LT"/>
        </w:rPr>
        <w:t xml:space="preserve"> įgyvendinimui suformuotos trys veiklos:</w:t>
      </w:r>
      <w:r>
        <w:rPr>
          <w:bCs/>
          <w:sz w:val="22"/>
          <w:szCs w:val="22"/>
          <w:lang w:eastAsia="lt-LT"/>
        </w:rPr>
        <w:t xml:space="preserve"> 1) </w:t>
      </w:r>
      <w:r w:rsidRPr="00F81CE7">
        <w:rPr>
          <w:bCs/>
          <w:sz w:val="22"/>
          <w:szCs w:val="22"/>
          <w:lang w:eastAsia="lt-LT"/>
        </w:rPr>
        <w:t>Paslaugų, reikalingų institucinės globos pertvarkai įgyvendinti, infrastruktūros modernizavimas ir plėtra Šiaulių regione</w:t>
      </w:r>
      <w:r>
        <w:rPr>
          <w:bCs/>
          <w:sz w:val="22"/>
          <w:szCs w:val="22"/>
          <w:lang w:eastAsia="lt-LT"/>
        </w:rPr>
        <w:t xml:space="preserve">; 2) </w:t>
      </w:r>
      <w:r w:rsidRPr="00F81CE7">
        <w:rPr>
          <w:bCs/>
          <w:sz w:val="22"/>
          <w:szCs w:val="22"/>
          <w:lang w:eastAsia="lt-LT"/>
        </w:rPr>
        <w:t>Nestacionarių socialinių paslaugų infrastruktūros modernizavimas ir plėtra Šiaulių regione</w:t>
      </w:r>
      <w:r>
        <w:rPr>
          <w:bCs/>
          <w:sz w:val="22"/>
          <w:szCs w:val="22"/>
          <w:lang w:eastAsia="lt-LT"/>
        </w:rPr>
        <w:t xml:space="preserve">; 3) </w:t>
      </w:r>
      <w:r w:rsidRPr="00F81CE7">
        <w:rPr>
          <w:bCs/>
          <w:sz w:val="22"/>
          <w:szCs w:val="22"/>
          <w:lang w:eastAsia="lt-LT"/>
        </w:rPr>
        <w:t>Socialinių paslaugų įstaigų senyvo amžiaus asmenims infrastruktūros modernizavimas ir plėtra Šiaulių regione.</w:t>
      </w:r>
    </w:p>
    <w:p w14:paraId="7D3C991E" w14:textId="77777777" w:rsidR="00F81CE7" w:rsidRDefault="00F81CE7" w:rsidP="00C37C35">
      <w:pPr>
        <w:spacing w:line="238" w:lineRule="auto"/>
        <w:ind w:firstLine="426"/>
        <w:jc w:val="both"/>
        <w:rPr>
          <w:bCs/>
          <w:sz w:val="22"/>
          <w:szCs w:val="22"/>
          <w:lang w:eastAsia="lt-LT"/>
        </w:rPr>
      </w:pPr>
    </w:p>
    <w:p w14:paraId="18CB12FB" w14:textId="77777777" w:rsidR="00077B7B" w:rsidRPr="009C15F0" w:rsidRDefault="00077B7B" w:rsidP="00077B7B">
      <w:pPr>
        <w:ind w:firstLine="426"/>
        <w:jc w:val="both"/>
        <w:rPr>
          <w:rFonts w:cs="Arial"/>
          <w:b/>
          <w:sz w:val="22"/>
          <w:szCs w:val="22"/>
          <w:lang w:eastAsia="lt-LT"/>
        </w:rPr>
      </w:pPr>
    </w:p>
    <w:p w14:paraId="41A3DD0F" w14:textId="77777777" w:rsidR="00E05198" w:rsidRPr="00FC283E" w:rsidRDefault="00E05198" w:rsidP="00930CA0">
      <w:pPr>
        <w:spacing w:after="120"/>
        <w:jc w:val="both"/>
        <w:rPr>
          <w:rFonts w:cs="Arial"/>
          <w:b/>
          <w:szCs w:val="24"/>
          <w:lang w:eastAsia="lt-LT"/>
        </w:rPr>
      </w:pPr>
      <w:r w:rsidRPr="00FC283E">
        <w:rPr>
          <w:rFonts w:cs="Arial"/>
          <w:b/>
          <w:szCs w:val="24"/>
          <w:lang w:eastAsia="lt-LT"/>
        </w:rPr>
        <w:t>Akmenės rajono savivaldybės administracijos siūlom</w:t>
      </w:r>
      <w:r w:rsidR="00FC283E" w:rsidRPr="00FC283E">
        <w:rPr>
          <w:rFonts w:cs="Arial"/>
          <w:b/>
          <w:szCs w:val="24"/>
          <w:lang w:eastAsia="lt-LT"/>
        </w:rPr>
        <w:t>i</w:t>
      </w:r>
      <w:r w:rsidRPr="00FC283E">
        <w:rPr>
          <w:rFonts w:cs="Arial"/>
          <w:b/>
          <w:szCs w:val="24"/>
          <w:lang w:eastAsia="lt-LT"/>
        </w:rPr>
        <w:t xml:space="preserve"> </w:t>
      </w:r>
      <w:r w:rsidR="00FC283E" w:rsidRPr="00FC283E">
        <w:rPr>
          <w:rFonts w:cs="Arial"/>
          <w:b/>
          <w:szCs w:val="24"/>
          <w:lang w:eastAsia="lt-LT"/>
        </w:rPr>
        <w:t>projektai</w:t>
      </w:r>
      <w:r w:rsidRPr="00FC283E">
        <w:rPr>
          <w:rFonts w:cs="Arial"/>
          <w:b/>
          <w:szCs w:val="24"/>
          <w:lang w:eastAsia="lt-LT"/>
        </w:rPr>
        <w:t xml:space="preserve"> </w:t>
      </w:r>
    </w:p>
    <w:p w14:paraId="466452EE" w14:textId="77777777" w:rsidR="00E05198" w:rsidRPr="00D25B54" w:rsidRDefault="00FC283E" w:rsidP="00683469">
      <w:pPr>
        <w:autoSpaceDE w:val="0"/>
        <w:autoSpaceDN w:val="0"/>
        <w:adjustRightInd w:val="0"/>
        <w:ind w:firstLine="426"/>
        <w:rPr>
          <w:bCs/>
          <w:sz w:val="22"/>
          <w:szCs w:val="22"/>
          <w:lang w:eastAsia="lt-LT"/>
        </w:rPr>
      </w:pPr>
      <w:r>
        <w:rPr>
          <w:b/>
          <w:bCs/>
          <w:i/>
          <w:sz w:val="22"/>
          <w:szCs w:val="22"/>
          <w:lang w:eastAsia="lt-LT"/>
        </w:rPr>
        <w:t>Projekto</w:t>
      </w:r>
      <w:r w:rsidR="00C972FE" w:rsidRPr="007F13C6">
        <w:rPr>
          <w:b/>
          <w:bCs/>
          <w:i/>
          <w:sz w:val="22"/>
          <w:szCs w:val="22"/>
          <w:lang w:eastAsia="lt-LT"/>
        </w:rPr>
        <w:t xml:space="preserve"> </w:t>
      </w:r>
      <w:r w:rsidR="00726776">
        <w:rPr>
          <w:b/>
          <w:bCs/>
          <w:i/>
          <w:sz w:val="22"/>
          <w:szCs w:val="22"/>
          <w:lang w:eastAsia="lt-LT"/>
        </w:rPr>
        <w:t xml:space="preserve">Nr. 1 </w:t>
      </w:r>
      <w:r w:rsidR="00C972FE" w:rsidRPr="007F13C6">
        <w:rPr>
          <w:b/>
          <w:bCs/>
          <w:i/>
          <w:sz w:val="22"/>
          <w:szCs w:val="22"/>
          <w:lang w:eastAsia="lt-LT"/>
        </w:rPr>
        <w:t>pavadinimas:</w:t>
      </w:r>
      <w:r w:rsidR="00C972FE" w:rsidRPr="00D25B54">
        <w:rPr>
          <w:bCs/>
          <w:sz w:val="22"/>
          <w:szCs w:val="22"/>
          <w:lang w:eastAsia="lt-LT"/>
        </w:rPr>
        <w:t xml:space="preserve"> </w:t>
      </w:r>
      <w:r w:rsidR="00683469" w:rsidRPr="00683469">
        <w:rPr>
          <w:rFonts w:eastAsiaTheme="minorHAnsi"/>
          <w:sz w:val="22"/>
          <w:szCs w:val="22"/>
        </w:rPr>
        <w:t>Grupinio gyvenimo namų plėtra Akmenės rajone</w:t>
      </w:r>
      <w:r w:rsidR="00C972FE" w:rsidRPr="00683469">
        <w:rPr>
          <w:bCs/>
          <w:sz w:val="22"/>
          <w:szCs w:val="22"/>
          <w:lang w:eastAsia="lt-LT"/>
        </w:rPr>
        <w:t>.</w:t>
      </w:r>
    </w:p>
    <w:p w14:paraId="11CE3D12" w14:textId="4F027F75" w:rsidR="008B17A7" w:rsidRDefault="002B1C1B" w:rsidP="008B17A7">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CD7584">
        <w:rPr>
          <w:bCs/>
          <w:sz w:val="22"/>
          <w:szCs w:val="22"/>
          <w:lang w:eastAsia="lt-LT"/>
        </w:rPr>
        <w:t xml:space="preserve">apgyvendinimo paslaugų trūkumas </w:t>
      </w:r>
      <w:r w:rsidR="000531B5">
        <w:rPr>
          <w:bCs/>
          <w:sz w:val="22"/>
          <w:szCs w:val="22"/>
          <w:lang w:eastAsia="lt-LT"/>
        </w:rPr>
        <w:t xml:space="preserve">asmenims su </w:t>
      </w:r>
      <w:r w:rsidR="00CD7584" w:rsidRPr="00CD7584">
        <w:rPr>
          <w:bCs/>
          <w:sz w:val="22"/>
          <w:szCs w:val="22"/>
          <w:lang w:eastAsia="lt-LT"/>
        </w:rPr>
        <w:t>intelekto ir (ar) psichikos negali</w:t>
      </w:r>
      <w:r w:rsidR="000531B5">
        <w:rPr>
          <w:bCs/>
          <w:sz w:val="22"/>
          <w:szCs w:val="22"/>
          <w:lang w:eastAsia="lt-LT"/>
        </w:rPr>
        <w:t>a</w:t>
      </w:r>
      <w:r w:rsidR="00CD7584">
        <w:rPr>
          <w:bCs/>
          <w:sz w:val="22"/>
          <w:szCs w:val="22"/>
          <w:lang w:eastAsia="lt-LT"/>
        </w:rPr>
        <w:t xml:space="preserve"> Akmenės rajone.</w:t>
      </w:r>
    </w:p>
    <w:p w14:paraId="30098F64" w14:textId="3FD9E81B" w:rsidR="00E8179C" w:rsidRDefault="00CD7584" w:rsidP="00FC283E">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FC283E" w:rsidRPr="00FC283E">
        <w:rPr>
          <w:bCs/>
          <w:iCs/>
          <w:sz w:val="22"/>
          <w:szCs w:val="22"/>
          <w:lang w:eastAsia="lt-LT"/>
        </w:rPr>
        <w:t>didinti</w:t>
      </w:r>
      <w:r>
        <w:rPr>
          <w:bCs/>
          <w:iCs/>
          <w:sz w:val="22"/>
          <w:szCs w:val="22"/>
          <w:lang w:eastAsia="lt-LT"/>
        </w:rPr>
        <w:t xml:space="preserve"> </w:t>
      </w:r>
      <w:r w:rsidR="00FC283E" w:rsidRPr="00FC283E">
        <w:rPr>
          <w:bCs/>
          <w:iCs/>
          <w:sz w:val="22"/>
          <w:szCs w:val="22"/>
          <w:lang w:eastAsia="lt-LT"/>
        </w:rPr>
        <w:t>bendruomeninių</w:t>
      </w:r>
      <w:r>
        <w:rPr>
          <w:bCs/>
          <w:iCs/>
          <w:sz w:val="22"/>
          <w:szCs w:val="22"/>
          <w:lang w:eastAsia="lt-LT"/>
        </w:rPr>
        <w:t xml:space="preserve"> </w:t>
      </w:r>
      <w:r w:rsidR="00FC283E" w:rsidRPr="00FC283E">
        <w:rPr>
          <w:bCs/>
          <w:iCs/>
          <w:sz w:val="22"/>
          <w:szCs w:val="22"/>
          <w:lang w:eastAsia="lt-LT"/>
        </w:rPr>
        <w:t>socialinių</w:t>
      </w:r>
      <w:r>
        <w:rPr>
          <w:bCs/>
          <w:iCs/>
          <w:sz w:val="22"/>
          <w:szCs w:val="22"/>
          <w:lang w:eastAsia="lt-LT"/>
        </w:rPr>
        <w:t xml:space="preserve"> </w:t>
      </w:r>
      <w:r w:rsidR="00FC283E" w:rsidRPr="00FC283E">
        <w:rPr>
          <w:bCs/>
          <w:iCs/>
          <w:sz w:val="22"/>
          <w:szCs w:val="22"/>
          <w:lang w:eastAsia="lt-LT"/>
        </w:rPr>
        <w:t>paslaugų</w:t>
      </w:r>
      <w:r>
        <w:rPr>
          <w:bCs/>
          <w:iCs/>
          <w:sz w:val="22"/>
          <w:szCs w:val="22"/>
          <w:lang w:eastAsia="lt-LT"/>
        </w:rPr>
        <w:t xml:space="preserve"> </w:t>
      </w:r>
      <w:r w:rsidR="00FC283E" w:rsidRPr="00FC283E">
        <w:rPr>
          <w:bCs/>
          <w:iCs/>
          <w:sz w:val="22"/>
          <w:szCs w:val="22"/>
          <w:lang w:eastAsia="lt-LT"/>
        </w:rPr>
        <w:t>infrastruktūrą</w:t>
      </w:r>
      <w:r>
        <w:rPr>
          <w:bCs/>
          <w:iCs/>
          <w:sz w:val="22"/>
          <w:szCs w:val="22"/>
          <w:lang w:eastAsia="lt-LT"/>
        </w:rPr>
        <w:t xml:space="preserve"> </w:t>
      </w:r>
      <w:r w:rsidR="000531B5">
        <w:rPr>
          <w:bCs/>
          <w:sz w:val="22"/>
          <w:szCs w:val="22"/>
          <w:lang w:eastAsia="lt-LT"/>
        </w:rPr>
        <w:t xml:space="preserve">asmenims su </w:t>
      </w:r>
      <w:r w:rsidR="000531B5" w:rsidRPr="00CD7584">
        <w:rPr>
          <w:bCs/>
          <w:sz w:val="22"/>
          <w:szCs w:val="22"/>
          <w:lang w:eastAsia="lt-LT"/>
        </w:rPr>
        <w:t>intelekto ir (ar) psichikos negali</w:t>
      </w:r>
      <w:r w:rsidR="000531B5">
        <w:rPr>
          <w:bCs/>
          <w:sz w:val="22"/>
          <w:szCs w:val="22"/>
          <w:lang w:eastAsia="lt-LT"/>
        </w:rPr>
        <w:t>a</w:t>
      </w:r>
      <w:r w:rsidR="008B17A7" w:rsidRPr="008B17A7">
        <w:rPr>
          <w:bCs/>
          <w:iCs/>
          <w:sz w:val="22"/>
          <w:szCs w:val="22"/>
          <w:lang w:eastAsia="lt-LT"/>
        </w:rPr>
        <w:t>.</w:t>
      </w:r>
      <w:r>
        <w:rPr>
          <w:bCs/>
          <w:iCs/>
          <w:sz w:val="22"/>
          <w:szCs w:val="22"/>
          <w:lang w:eastAsia="lt-LT"/>
        </w:rPr>
        <w:t xml:space="preserve"> </w:t>
      </w:r>
      <w:r w:rsidR="00E8179C" w:rsidRPr="006E6D5B">
        <w:rPr>
          <w:iCs/>
          <w:sz w:val="22"/>
          <w:szCs w:val="22"/>
          <w:lang w:eastAsia="lt-LT"/>
        </w:rPr>
        <w:t xml:space="preserve"> </w:t>
      </w:r>
    </w:p>
    <w:p w14:paraId="79CEBD7A" w14:textId="77777777" w:rsidR="00904859" w:rsidRPr="00904859" w:rsidRDefault="002560D1" w:rsidP="00AB69EA">
      <w:pPr>
        <w:spacing w:line="238" w:lineRule="auto"/>
        <w:ind w:firstLine="426"/>
        <w:jc w:val="both"/>
        <w:rPr>
          <w:bCs/>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r w:rsidR="00C425F1">
        <w:rPr>
          <w:b/>
          <w:bCs/>
          <w:i/>
          <w:sz w:val="22"/>
          <w:szCs w:val="22"/>
          <w:lang w:eastAsia="lt-LT"/>
        </w:rPr>
        <w:t xml:space="preserve"> </w:t>
      </w:r>
      <w:r w:rsidR="00904859" w:rsidRPr="00904859">
        <w:rPr>
          <w:bCs/>
          <w:sz w:val="22"/>
          <w:szCs w:val="22"/>
          <w:lang w:eastAsia="lt-LT"/>
        </w:rPr>
        <w:t xml:space="preserve">pagal tipinį techninį projektą būtų statomas </w:t>
      </w:r>
      <w:r w:rsidR="00904859" w:rsidRPr="00904859">
        <w:rPr>
          <w:bCs/>
          <w:i/>
          <w:sz w:val="22"/>
          <w:szCs w:val="22"/>
          <w:lang w:eastAsia="lt-LT"/>
        </w:rPr>
        <w:t>grupinio gyvenimo namų</w:t>
      </w:r>
      <w:r w:rsidR="00904859" w:rsidRPr="00904859">
        <w:rPr>
          <w:bCs/>
          <w:sz w:val="22"/>
          <w:szCs w:val="22"/>
          <w:lang w:eastAsia="lt-LT"/>
        </w:rPr>
        <w:t xml:space="preserve"> (toliau – GGN) pastatas. GGN planuojama statyti Akmenės</w:t>
      </w:r>
    </w:p>
    <w:p w14:paraId="0B47DC79" w14:textId="62196FD7" w:rsidR="00E8179C" w:rsidRDefault="00904859" w:rsidP="00904859">
      <w:pPr>
        <w:spacing w:line="238" w:lineRule="auto"/>
        <w:jc w:val="both"/>
        <w:rPr>
          <w:bCs/>
          <w:sz w:val="22"/>
          <w:szCs w:val="22"/>
          <w:lang w:eastAsia="lt-LT"/>
        </w:rPr>
      </w:pPr>
      <w:r w:rsidRPr="00904859">
        <w:rPr>
          <w:bCs/>
          <w:sz w:val="22"/>
          <w:szCs w:val="22"/>
          <w:lang w:eastAsia="lt-LT"/>
        </w:rPr>
        <w:t xml:space="preserve">mieste. Įgyvendinus </w:t>
      </w:r>
      <w:r>
        <w:rPr>
          <w:bCs/>
          <w:sz w:val="22"/>
          <w:szCs w:val="22"/>
          <w:lang w:eastAsia="lt-LT"/>
        </w:rPr>
        <w:t>p</w:t>
      </w:r>
      <w:r w:rsidRPr="00904859">
        <w:rPr>
          <w:bCs/>
          <w:sz w:val="22"/>
          <w:szCs w:val="22"/>
          <w:lang w:eastAsia="lt-LT"/>
        </w:rPr>
        <w:t xml:space="preserve">rojektą, pastatytuose GGN gyventų 10 </w:t>
      </w:r>
      <w:r w:rsidR="000531B5" w:rsidRPr="00904859">
        <w:rPr>
          <w:bCs/>
          <w:sz w:val="22"/>
          <w:szCs w:val="22"/>
          <w:lang w:eastAsia="lt-LT"/>
        </w:rPr>
        <w:t xml:space="preserve">suaugusių asmenų </w:t>
      </w:r>
      <w:r w:rsidR="000531B5">
        <w:rPr>
          <w:bCs/>
          <w:sz w:val="22"/>
          <w:szCs w:val="22"/>
          <w:lang w:eastAsia="lt-LT"/>
        </w:rPr>
        <w:t xml:space="preserve"> su </w:t>
      </w:r>
      <w:r w:rsidRPr="00904859">
        <w:rPr>
          <w:bCs/>
          <w:sz w:val="22"/>
          <w:szCs w:val="22"/>
          <w:lang w:eastAsia="lt-LT"/>
        </w:rPr>
        <w:t>intelekto ir (ar) psichikos negali</w:t>
      </w:r>
      <w:r w:rsidR="000531B5">
        <w:rPr>
          <w:bCs/>
          <w:sz w:val="22"/>
          <w:szCs w:val="22"/>
          <w:lang w:eastAsia="lt-LT"/>
        </w:rPr>
        <w:t>a</w:t>
      </w:r>
      <w:r w:rsidRPr="00904859">
        <w:rPr>
          <w:bCs/>
          <w:sz w:val="22"/>
          <w:szCs w:val="22"/>
          <w:lang w:eastAsia="lt-LT"/>
        </w:rPr>
        <w:t>, kuriems būtų sudarytos sąlygos</w:t>
      </w:r>
      <w:r>
        <w:rPr>
          <w:bCs/>
          <w:sz w:val="22"/>
          <w:szCs w:val="22"/>
          <w:lang w:eastAsia="lt-LT"/>
        </w:rPr>
        <w:t xml:space="preserve"> </w:t>
      </w:r>
      <w:r w:rsidRPr="00904859">
        <w:rPr>
          <w:bCs/>
          <w:sz w:val="22"/>
          <w:szCs w:val="22"/>
          <w:lang w:eastAsia="lt-LT"/>
        </w:rPr>
        <w:t>gauti būtinas pagal poreikius socialines paslaugas ir reikiamą specialistų pagalbą, įsitraukti į bendruomenės gyvenimą ir dalyvauti jame nepatiriant socialinės</w:t>
      </w:r>
      <w:r>
        <w:rPr>
          <w:bCs/>
          <w:sz w:val="22"/>
          <w:szCs w:val="22"/>
          <w:lang w:eastAsia="lt-LT"/>
        </w:rPr>
        <w:t xml:space="preserve"> </w:t>
      </w:r>
      <w:r w:rsidRPr="00904859">
        <w:rPr>
          <w:bCs/>
          <w:sz w:val="22"/>
          <w:szCs w:val="22"/>
          <w:lang w:eastAsia="lt-LT"/>
        </w:rPr>
        <w:t>atskirties.</w:t>
      </w:r>
    </w:p>
    <w:p w14:paraId="5EE1B7D7" w14:textId="274EB4DE" w:rsidR="00904859" w:rsidRDefault="00904859" w:rsidP="00904859">
      <w:pPr>
        <w:spacing w:line="238" w:lineRule="auto"/>
        <w:ind w:firstLine="426"/>
        <w:jc w:val="both"/>
        <w:rPr>
          <w:bCs/>
          <w:sz w:val="22"/>
          <w:szCs w:val="22"/>
          <w:lang w:eastAsia="lt-LT"/>
        </w:rPr>
      </w:pPr>
      <w:r w:rsidRPr="00904859">
        <w:rPr>
          <w:bCs/>
          <w:sz w:val="22"/>
          <w:szCs w:val="22"/>
          <w:lang w:eastAsia="lt-LT"/>
        </w:rPr>
        <w:t xml:space="preserve">Grupinio gyvenimo namų kūrimas – vienas svarbiausių institucinės globos pertvarkos žingsnių, garantuojančių ne tik </w:t>
      </w:r>
      <w:r w:rsidR="000531B5">
        <w:rPr>
          <w:bCs/>
          <w:sz w:val="22"/>
          <w:szCs w:val="22"/>
          <w:lang w:eastAsia="lt-LT"/>
        </w:rPr>
        <w:t>asmen</w:t>
      </w:r>
      <w:r w:rsidRPr="00904859">
        <w:rPr>
          <w:bCs/>
          <w:sz w:val="22"/>
          <w:szCs w:val="22"/>
          <w:lang w:eastAsia="lt-LT"/>
        </w:rPr>
        <w:t>ų su intelekto ir (ar) psichikos</w:t>
      </w:r>
      <w:r>
        <w:rPr>
          <w:bCs/>
          <w:sz w:val="22"/>
          <w:szCs w:val="22"/>
          <w:lang w:eastAsia="lt-LT"/>
        </w:rPr>
        <w:t xml:space="preserve"> </w:t>
      </w:r>
      <w:r w:rsidRPr="00904859">
        <w:rPr>
          <w:bCs/>
          <w:sz w:val="22"/>
          <w:szCs w:val="22"/>
          <w:lang w:eastAsia="lt-LT"/>
        </w:rPr>
        <w:t>negalia teisių užtikrinimą, bet ir gyvenimo kokybės bei integracijos sėkmę.</w:t>
      </w:r>
    </w:p>
    <w:p w14:paraId="1456A18E" w14:textId="319156BD" w:rsidR="00904859" w:rsidRPr="00C425F1" w:rsidRDefault="00904859" w:rsidP="00904859">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5A806E05" w14:textId="77777777" w:rsidR="00A007A7" w:rsidRPr="00D25B54" w:rsidRDefault="00A007A7" w:rsidP="00A007A7">
      <w:pPr>
        <w:spacing w:line="14" w:lineRule="exact"/>
        <w:rPr>
          <w:rFonts w:cs="Arial"/>
          <w:sz w:val="22"/>
          <w:szCs w:val="22"/>
          <w:lang w:eastAsia="lt-LT"/>
        </w:rPr>
      </w:pPr>
    </w:p>
    <w:p w14:paraId="0C09A0D1" w14:textId="77777777" w:rsidR="00A007A7" w:rsidRPr="00D25B54" w:rsidRDefault="00A007A7" w:rsidP="00A007A7">
      <w:pPr>
        <w:spacing w:line="6" w:lineRule="exact"/>
        <w:rPr>
          <w:rFonts w:cs="Arial"/>
          <w:sz w:val="22"/>
          <w:szCs w:val="22"/>
          <w:lang w:eastAsia="lt-LT"/>
        </w:rPr>
      </w:pPr>
    </w:p>
    <w:p w14:paraId="686B3416" w14:textId="77777777" w:rsidR="002649BE" w:rsidRDefault="00A007A7" w:rsidP="00A007A7">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2649BE" w:rsidRPr="002649BE">
        <w:rPr>
          <w:rFonts w:cs="Arial"/>
          <w:sz w:val="22"/>
          <w:szCs w:val="22"/>
          <w:lang w:eastAsia="lt-LT"/>
        </w:rPr>
        <w:t>Akmenės rajono savivaldybės administracija.</w:t>
      </w:r>
    </w:p>
    <w:p w14:paraId="73BA18BD" w14:textId="77777777" w:rsidR="005D5157" w:rsidRDefault="00A007A7" w:rsidP="00A007A7">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E530AE" w:rsidRPr="00E530AE">
        <w:rPr>
          <w:rFonts w:cs="Arial"/>
          <w:sz w:val="22"/>
          <w:szCs w:val="22"/>
          <w:lang w:eastAsia="lt-LT"/>
        </w:rPr>
        <w:t>projektas bus įgyvendinamas be partnerių</w:t>
      </w:r>
      <w:r w:rsidR="002649BE">
        <w:rPr>
          <w:rFonts w:cs="Arial"/>
          <w:sz w:val="22"/>
          <w:szCs w:val="22"/>
          <w:lang w:eastAsia="lt-LT"/>
        </w:rPr>
        <w:t>.</w:t>
      </w:r>
    </w:p>
    <w:p w14:paraId="45540851" w14:textId="77777777" w:rsidR="00726776" w:rsidRDefault="00726776" w:rsidP="00A007A7">
      <w:pPr>
        <w:ind w:firstLine="426"/>
        <w:jc w:val="both"/>
        <w:rPr>
          <w:rFonts w:cs="Arial"/>
          <w:sz w:val="22"/>
          <w:szCs w:val="22"/>
          <w:lang w:eastAsia="lt-LT"/>
        </w:rPr>
      </w:pPr>
    </w:p>
    <w:p w14:paraId="43CFD66E" w14:textId="77777777" w:rsidR="00726776" w:rsidRPr="00D25B54" w:rsidRDefault="00726776" w:rsidP="00726776">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2 </w:t>
      </w:r>
      <w:r w:rsidRPr="007F13C6">
        <w:rPr>
          <w:b/>
          <w:bCs/>
          <w:i/>
          <w:sz w:val="22"/>
          <w:szCs w:val="22"/>
          <w:lang w:eastAsia="lt-LT"/>
        </w:rPr>
        <w:t>pavadinimas:</w:t>
      </w:r>
      <w:r w:rsidRPr="00D25B54">
        <w:rPr>
          <w:bCs/>
          <w:sz w:val="22"/>
          <w:szCs w:val="22"/>
          <w:lang w:eastAsia="lt-LT"/>
        </w:rPr>
        <w:t xml:space="preserve"> </w:t>
      </w:r>
      <w:r>
        <w:rPr>
          <w:rFonts w:eastAsiaTheme="minorHAnsi"/>
          <w:sz w:val="22"/>
          <w:szCs w:val="22"/>
        </w:rPr>
        <w:t>Apsaugoto būsto</w:t>
      </w:r>
      <w:r w:rsidRPr="00683469">
        <w:rPr>
          <w:rFonts w:eastAsiaTheme="minorHAnsi"/>
          <w:sz w:val="22"/>
          <w:szCs w:val="22"/>
        </w:rPr>
        <w:t xml:space="preserve"> plėtra Akmenės rajone</w:t>
      </w:r>
      <w:r w:rsidRPr="00683469">
        <w:rPr>
          <w:bCs/>
          <w:sz w:val="22"/>
          <w:szCs w:val="22"/>
          <w:lang w:eastAsia="lt-LT"/>
        </w:rPr>
        <w:t>.</w:t>
      </w:r>
    </w:p>
    <w:p w14:paraId="17620CFC" w14:textId="57A3FCE6" w:rsidR="00726776" w:rsidRDefault="00726776" w:rsidP="00726776">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apgyvendinimo paslaugų trūkumas </w:t>
      </w:r>
      <w:r w:rsidR="000531B5">
        <w:rPr>
          <w:bCs/>
          <w:sz w:val="22"/>
          <w:szCs w:val="22"/>
          <w:lang w:eastAsia="lt-LT"/>
        </w:rPr>
        <w:t xml:space="preserve">asmenims su </w:t>
      </w:r>
      <w:r w:rsidRPr="00CD7584">
        <w:rPr>
          <w:bCs/>
          <w:sz w:val="22"/>
          <w:szCs w:val="22"/>
          <w:lang w:eastAsia="lt-LT"/>
        </w:rPr>
        <w:t>intelekto ir (ar) psichikos negali</w:t>
      </w:r>
      <w:r w:rsidR="000531B5">
        <w:rPr>
          <w:bCs/>
          <w:sz w:val="22"/>
          <w:szCs w:val="22"/>
          <w:lang w:eastAsia="lt-LT"/>
        </w:rPr>
        <w:t>a</w:t>
      </w:r>
      <w:r>
        <w:rPr>
          <w:bCs/>
          <w:sz w:val="22"/>
          <w:szCs w:val="22"/>
          <w:lang w:eastAsia="lt-LT"/>
        </w:rPr>
        <w:t xml:space="preserve"> Akmenės rajone.</w:t>
      </w:r>
    </w:p>
    <w:p w14:paraId="2798DCEA" w14:textId="1CC0B3EF" w:rsidR="00726776" w:rsidRDefault="00726776" w:rsidP="00726776">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726776">
        <w:rPr>
          <w:bCs/>
          <w:iCs/>
          <w:sz w:val="22"/>
          <w:szCs w:val="22"/>
          <w:lang w:eastAsia="lt-LT"/>
        </w:rPr>
        <w:t>didinti</w:t>
      </w:r>
      <w:r>
        <w:rPr>
          <w:bCs/>
          <w:iCs/>
          <w:sz w:val="22"/>
          <w:szCs w:val="22"/>
          <w:lang w:eastAsia="lt-LT"/>
        </w:rPr>
        <w:t xml:space="preserve"> </w:t>
      </w:r>
      <w:r w:rsidRPr="00726776">
        <w:rPr>
          <w:bCs/>
          <w:iCs/>
          <w:sz w:val="22"/>
          <w:szCs w:val="22"/>
          <w:lang w:eastAsia="lt-LT"/>
        </w:rPr>
        <w:t>bendruomeninių socialinių</w:t>
      </w:r>
      <w:r>
        <w:rPr>
          <w:bCs/>
          <w:iCs/>
          <w:sz w:val="22"/>
          <w:szCs w:val="22"/>
          <w:lang w:eastAsia="lt-LT"/>
        </w:rPr>
        <w:t xml:space="preserve"> </w:t>
      </w:r>
      <w:r w:rsidRPr="00726776">
        <w:rPr>
          <w:bCs/>
          <w:iCs/>
          <w:sz w:val="22"/>
          <w:szCs w:val="22"/>
          <w:lang w:eastAsia="lt-LT"/>
        </w:rPr>
        <w:t>paslaugų</w:t>
      </w:r>
      <w:r>
        <w:rPr>
          <w:bCs/>
          <w:iCs/>
          <w:sz w:val="22"/>
          <w:szCs w:val="22"/>
          <w:lang w:eastAsia="lt-LT"/>
        </w:rPr>
        <w:t xml:space="preserve"> </w:t>
      </w:r>
      <w:r w:rsidRPr="00726776">
        <w:rPr>
          <w:bCs/>
          <w:iCs/>
          <w:sz w:val="22"/>
          <w:szCs w:val="22"/>
          <w:lang w:eastAsia="lt-LT"/>
        </w:rPr>
        <w:t>plėtrą</w:t>
      </w:r>
      <w:r>
        <w:rPr>
          <w:bCs/>
          <w:iCs/>
          <w:sz w:val="22"/>
          <w:szCs w:val="22"/>
          <w:lang w:eastAsia="lt-LT"/>
        </w:rPr>
        <w:t xml:space="preserve"> </w:t>
      </w:r>
      <w:r w:rsidR="000531B5">
        <w:rPr>
          <w:bCs/>
          <w:iCs/>
          <w:sz w:val="22"/>
          <w:szCs w:val="22"/>
          <w:lang w:eastAsia="lt-LT"/>
        </w:rPr>
        <w:t xml:space="preserve">asmenims su </w:t>
      </w:r>
      <w:r w:rsidRPr="00FC283E">
        <w:rPr>
          <w:bCs/>
          <w:iCs/>
          <w:sz w:val="22"/>
          <w:szCs w:val="22"/>
          <w:lang w:eastAsia="lt-LT"/>
        </w:rPr>
        <w:t>intelekto ir</w:t>
      </w:r>
      <w:r>
        <w:rPr>
          <w:bCs/>
          <w:iCs/>
          <w:sz w:val="22"/>
          <w:szCs w:val="22"/>
          <w:lang w:eastAsia="lt-LT"/>
        </w:rPr>
        <w:t xml:space="preserve"> </w:t>
      </w:r>
      <w:r w:rsidRPr="00FC283E">
        <w:rPr>
          <w:bCs/>
          <w:iCs/>
          <w:sz w:val="22"/>
          <w:szCs w:val="22"/>
          <w:lang w:eastAsia="lt-LT"/>
        </w:rPr>
        <w:t>(ar) psichikos</w:t>
      </w:r>
      <w:r>
        <w:rPr>
          <w:bCs/>
          <w:iCs/>
          <w:sz w:val="22"/>
          <w:szCs w:val="22"/>
          <w:lang w:eastAsia="lt-LT"/>
        </w:rPr>
        <w:t xml:space="preserve"> </w:t>
      </w:r>
      <w:r w:rsidRPr="00FC283E">
        <w:rPr>
          <w:bCs/>
          <w:iCs/>
          <w:sz w:val="22"/>
          <w:szCs w:val="22"/>
          <w:lang w:eastAsia="lt-LT"/>
        </w:rPr>
        <w:t>negali</w:t>
      </w:r>
      <w:r w:rsidR="000531B5">
        <w:rPr>
          <w:bCs/>
          <w:iCs/>
          <w:sz w:val="22"/>
          <w:szCs w:val="22"/>
          <w:lang w:eastAsia="lt-LT"/>
        </w:rPr>
        <w:t>a</w:t>
      </w:r>
      <w:r w:rsidRPr="008B17A7">
        <w:rPr>
          <w:bCs/>
          <w:iCs/>
          <w:sz w:val="22"/>
          <w:szCs w:val="22"/>
          <w:lang w:eastAsia="lt-LT"/>
        </w:rPr>
        <w:t>.</w:t>
      </w:r>
      <w:r>
        <w:rPr>
          <w:bCs/>
          <w:iCs/>
          <w:sz w:val="22"/>
          <w:szCs w:val="22"/>
          <w:lang w:eastAsia="lt-LT"/>
        </w:rPr>
        <w:t xml:space="preserve"> </w:t>
      </w:r>
      <w:r w:rsidRPr="006E6D5B">
        <w:rPr>
          <w:iCs/>
          <w:sz w:val="22"/>
          <w:szCs w:val="22"/>
          <w:lang w:eastAsia="lt-LT"/>
        </w:rPr>
        <w:t xml:space="preserve"> </w:t>
      </w:r>
    </w:p>
    <w:p w14:paraId="2E5FCDC8" w14:textId="68A24450" w:rsidR="00B156EE" w:rsidRPr="00B156EE" w:rsidRDefault="00726776" w:rsidP="00B156EE">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56EE" w:rsidRPr="00B156EE">
        <w:rPr>
          <w:bCs/>
          <w:sz w:val="22"/>
          <w:szCs w:val="22"/>
          <w:lang w:eastAsia="lt-LT"/>
        </w:rPr>
        <w:t xml:space="preserve">Įgyvendinant projektą planuojamas 2 dviejų kambarių butų įsigijimas Akmenės rajone ir jų pritaikymas tikslinės grupės poreikiams. </w:t>
      </w:r>
      <w:r w:rsidR="00D41E15">
        <w:rPr>
          <w:bCs/>
          <w:sz w:val="22"/>
          <w:szCs w:val="22"/>
          <w:lang w:eastAsia="lt-LT"/>
        </w:rPr>
        <w:t>Butai bus skirti 4 asmenims</w:t>
      </w:r>
      <w:r w:rsidR="000531B5">
        <w:rPr>
          <w:bCs/>
          <w:sz w:val="22"/>
          <w:szCs w:val="22"/>
          <w:lang w:eastAsia="lt-LT"/>
        </w:rPr>
        <w:t xml:space="preserve"> su</w:t>
      </w:r>
      <w:r w:rsidR="00D41E15">
        <w:rPr>
          <w:bCs/>
          <w:sz w:val="22"/>
          <w:szCs w:val="22"/>
          <w:lang w:eastAsia="lt-LT"/>
        </w:rPr>
        <w:t xml:space="preserve"> </w:t>
      </w:r>
      <w:r w:rsidR="00D41E15" w:rsidRPr="00D41E15">
        <w:rPr>
          <w:bCs/>
          <w:sz w:val="22"/>
          <w:szCs w:val="22"/>
          <w:lang w:eastAsia="lt-LT"/>
        </w:rPr>
        <w:t>intelekto ir (ar) psichikos negali</w:t>
      </w:r>
      <w:r w:rsidR="000531B5">
        <w:rPr>
          <w:bCs/>
          <w:sz w:val="22"/>
          <w:szCs w:val="22"/>
          <w:lang w:eastAsia="lt-LT"/>
        </w:rPr>
        <w:t>a</w:t>
      </w:r>
      <w:r w:rsidR="00D41E15">
        <w:rPr>
          <w:bCs/>
          <w:sz w:val="22"/>
          <w:szCs w:val="22"/>
          <w:lang w:eastAsia="lt-LT"/>
        </w:rPr>
        <w:t>.</w:t>
      </w:r>
      <w:r w:rsidR="00D41E15" w:rsidRPr="00D41E15">
        <w:rPr>
          <w:bCs/>
          <w:sz w:val="22"/>
          <w:szCs w:val="22"/>
          <w:lang w:eastAsia="lt-LT"/>
        </w:rPr>
        <w:t xml:space="preserve"> </w:t>
      </w:r>
      <w:r w:rsidR="00B156EE" w:rsidRPr="00B156EE">
        <w:rPr>
          <w:bCs/>
          <w:sz w:val="22"/>
          <w:szCs w:val="22"/>
          <w:lang w:eastAsia="lt-LT"/>
        </w:rPr>
        <w:t xml:space="preserve">Tai </w:t>
      </w:r>
      <w:r w:rsidR="00D41E15">
        <w:rPr>
          <w:bCs/>
          <w:sz w:val="22"/>
          <w:szCs w:val="22"/>
          <w:lang w:eastAsia="lt-LT"/>
        </w:rPr>
        <w:t xml:space="preserve">bent nedideliu mastu </w:t>
      </w:r>
      <w:r w:rsidR="00B156EE" w:rsidRPr="00B156EE">
        <w:rPr>
          <w:bCs/>
          <w:sz w:val="22"/>
          <w:szCs w:val="22"/>
          <w:lang w:eastAsia="lt-LT"/>
        </w:rPr>
        <w:t xml:space="preserve">padidins bendruomeninių socialinių paslaugų plėtrą Akmenės rajone, </w:t>
      </w:r>
      <w:r w:rsidR="000531B5">
        <w:rPr>
          <w:bCs/>
          <w:sz w:val="22"/>
          <w:szCs w:val="22"/>
          <w:lang w:eastAsia="lt-LT"/>
        </w:rPr>
        <w:t xml:space="preserve">asmenų su </w:t>
      </w:r>
      <w:r w:rsidR="00B156EE" w:rsidRPr="00B156EE">
        <w:rPr>
          <w:bCs/>
          <w:sz w:val="22"/>
          <w:szCs w:val="22"/>
          <w:lang w:eastAsia="lt-LT"/>
        </w:rPr>
        <w:t>intelekto ir (ar) psichikos negali</w:t>
      </w:r>
      <w:r w:rsidR="000531B5">
        <w:rPr>
          <w:bCs/>
          <w:sz w:val="22"/>
          <w:szCs w:val="22"/>
          <w:lang w:eastAsia="lt-LT"/>
        </w:rPr>
        <w:t>a</w:t>
      </w:r>
      <w:r w:rsidR="00B156EE" w:rsidRPr="00B156EE">
        <w:rPr>
          <w:bCs/>
          <w:sz w:val="22"/>
          <w:szCs w:val="22"/>
          <w:lang w:eastAsia="lt-LT"/>
        </w:rPr>
        <w:t xml:space="preserve"> galimybes gyventi bendruomenėje bei gauti individualias pagal poreikius socialines paslaugas ir pagalbą.</w:t>
      </w:r>
    </w:p>
    <w:p w14:paraId="2C664427" w14:textId="23BA7D6A" w:rsidR="00726776" w:rsidRPr="00C425F1" w:rsidRDefault="00726776" w:rsidP="00726776">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gyventojai</w:t>
      </w:r>
      <w:r w:rsidR="000531B5">
        <w:rPr>
          <w:bCs/>
          <w:sz w:val="22"/>
          <w:szCs w:val="22"/>
          <w:lang w:eastAsia="lt-LT"/>
        </w:rPr>
        <w:t xml:space="preserve"> su</w:t>
      </w:r>
      <w:r w:rsidRPr="00904859">
        <w:rPr>
          <w:bCs/>
          <w:sz w:val="22"/>
          <w:szCs w:val="22"/>
          <w:lang w:eastAsia="lt-LT"/>
        </w:rPr>
        <w:t xml:space="preserve"> intelekto ir (ar) psichikos negali</w:t>
      </w:r>
      <w:r w:rsidR="000531B5">
        <w:rPr>
          <w:bCs/>
          <w:sz w:val="22"/>
          <w:szCs w:val="22"/>
          <w:lang w:eastAsia="lt-LT"/>
        </w:rPr>
        <w:t>a</w:t>
      </w:r>
      <w:r w:rsidRPr="00904859">
        <w:rPr>
          <w:bCs/>
          <w:sz w:val="22"/>
          <w:szCs w:val="22"/>
          <w:lang w:eastAsia="lt-LT"/>
        </w:rPr>
        <w:t>.</w:t>
      </w:r>
    </w:p>
    <w:p w14:paraId="6A51657B" w14:textId="77777777" w:rsidR="00726776" w:rsidRPr="00D25B54" w:rsidRDefault="00726776" w:rsidP="00726776">
      <w:pPr>
        <w:spacing w:line="14" w:lineRule="exact"/>
        <w:rPr>
          <w:rFonts w:cs="Arial"/>
          <w:sz w:val="22"/>
          <w:szCs w:val="22"/>
          <w:lang w:eastAsia="lt-LT"/>
        </w:rPr>
      </w:pPr>
    </w:p>
    <w:p w14:paraId="4FAF0D4E" w14:textId="77777777" w:rsidR="00726776" w:rsidRPr="00D25B54" w:rsidRDefault="00726776" w:rsidP="00726776">
      <w:pPr>
        <w:spacing w:line="6" w:lineRule="exact"/>
        <w:rPr>
          <w:rFonts w:cs="Arial"/>
          <w:sz w:val="22"/>
          <w:szCs w:val="22"/>
          <w:lang w:eastAsia="lt-LT"/>
        </w:rPr>
      </w:pPr>
    </w:p>
    <w:p w14:paraId="099E3937"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16059839" w14:textId="77777777" w:rsidR="00726776" w:rsidRDefault="00726776" w:rsidP="00726776">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6FAD80BF" w14:textId="77777777" w:rsidR="00726776" w:rsidRDefault="00726776" w:rsidP="00A007A7">
      <w:pPr>
        <w:ind w:firstLine="426"/>
        <w:jc w:val="both"/>
        <w:rPr>
          <w:rFonts w:cs="Arial"/>
          <w:sz w:val="22"/>
          <w:szCs w:val="22"/>
          <w:lang w:eastAsia="lt-LT"/>
        </w:rPr>
      </w:pPr>
    </w:p>
    <w:p w14:paraId="6E310882" w14:textId="77777777" w:rsidR="00B156EE" w:rsidRPr="00D25B54" w:rsidRDefault="00B156EE" w:rsidP="00B156E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3 </w:t>
      </w:r>
      <w:r w:rsidRPr="007F13C6">
        <w:rPr>
          <w:b/>
          <w:bCs/>
          <w:i/>
          <w:sz w:val="22"/>
          <w:szCs w:val="22"/>
          <w:lang w:eastAsia="lt-LT"/>
        </w:rPr>
        <w:t>pavadinimas:</w:t>
      </w:r>
      <w:r w:rsidRPr="00D25B54">
        <w:rPr>
          <w:bCs/>
          <w:sz w:val="22"/>
          <w:szCs w:val="22"/>
          <w:lang w:eastAsia="lt-LT"/>
        </w:rPr>
        <w:t xml:space="preserve"> </w:t>
      </w:r>
      <w:r w:rsidRPr="00B156EE">
        <w:rPr>
          <w:rFonts w:eastAsiaTheme="minorHAnsi"/>
          <w:sz w:val="22"/>
          <w:szCs w:val="22"/>
        </w:rPr>
        <w:t>Bendruomeninių</w:t>
      </w:r>
      <w:r>
        <w:rPr>
          <w:rFonts w:eastAsiaTheme="minorHAnsi"/>
          <w:sz w:val="22"/>
          <w:szCs w:val="22"/>
        </w:rPr>
        <w:t xml:space="preserve"> </w:t>
      </w:r>
      <w:r w:rsidRPr="00B156EE">
        <w:rPr>
          <w:rFonts w:eastAsiaTheme="minorHAnsi"/>
          <w:sz w:val="22"/>
          <w:szCs w:val="22"/>
        </w:rPr>
        <w:t>socialinių</w:t>
      </w:r>
      <w:r>
        <w:rPr>
          <w:rFonts w:eastAsiaTheme="minorHAnsi"/>
          <w:sz w:val="22"/>
          <w:szCs w:val="22"/>
        </w:rPr>
        <w:t xml:space="preserve"> </w:t>
      </w:r>
      <w:r w:rsidRPr="00B156EE">
        <w:rPr>
          <w:rFonts w:eastAsiaTheme="minorHAnsi"/>
          <w:sz w:val="22"/>
          <w:szCs w:val="22"/>
        </w:rPr>
        <w:t>paslaugų</w:t>
      </w:r>
      <w:r>
        <w:rPr>
          <w:rFonts w:eastAsiaTheme="minorHAnsi"/>
          <w:sz w:val="22"/>
          <w:szCs w:val="22"/>
        </w:rPr>
        <w:t xml:space="preserve"> </w:t>
      </w:r>
      <w:r w:rsidRPr="00B156EE">
        <w:rPr>
          <w:rFonts w:eastAsiaTheme="minorHAnsi"/>
          <w:sz w:val="22"/>
          <w:szCs w:val="22"/>
        </w:rPr>
        <w:t>plėtra</w:t>
      </w:r>
      <w:r>
        <w:rPr>
          <w:rFonts w:eastAsiaTheme="minorHAnsi"/>
          <w:sz w:val="22"/>
          <w:szCs w:val="22"/>
        </w:rPr>
        <w:t xml:space="preserve"> </w:t>
      </w:r>
      <w:r w:rsidRPr="00B156EE">
        <w:rPr>
          <w:rFonts w:eastAsiaTheme="minorHAnsi"/>
          <w:sz w:val="22"/>
          <w:szCs w:val="22"/>
        </w:rPr>
        <w:t>Akmenės</w:t>
      </w:r>
      <w:r>
        <w:rPr>
          <w:rFonts w:eastAsiaTheme="minorHAnsi"/>
          <w:sz w:val="22"/>
          <w:szCs w:val="22"/>
        </w:rPr>
        <w:t xml:space="preserve"> </w:t>
      </w:r>
      <w:r w:rsidRPr="00B156EE">
        <w:rPr>
          <w:rFonts w:eastAsiaTheme="minorHAnsi"/>
          <w:sz w:val="22"/>
          <w:szCs w:val="22"/>
        </w:rPr>
        <w:t>rajone</w:t>
      </w:r>
      <w:r w:rsidRPr="00683469">
        <w:rPr>
          <w:bCs/>
          <w:sz w:val="22"/>
          <w:szCs w:val="22"/>
          <w:lang w:eastAsia="lt-LT"/>
        </w:rPr>
        <w:t>.</w:t>
      </w:r>
    </w:p>
    <w:p w14:paraId="6A205D6F" w14:textId="6FDA56B5" w:rsidR="00B156EE" w:rsidRDefault="00B156EE" w:rsidP="00B156EE">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7E4BDE">
        <w:rPr>
          <w:bCs/>
          <w:sz w:val="22"/>
          <w:szCs w:val="22"/>
          <w:lang w:eastAsia="lt-LT"/>
        </w:rPr>
        <w:t xml:space="preserve">menkas </w:t>
      </w:r>
      <w:r w:rsidR="007E4BDE" w:rsidRPr="007E4BDE">
        <w:rPr>
          <w:bCs/>
          <w:sz w:val="22"/>
          <w:szCs w:val="22"/>
          <w:lang w:eastAsia="lt-LT"/>
        </w:rPr>
        <w:t xml:space="preserve">senyvo amžiaus bei </w:t>
      </w:r>
      <w:r w:rsidR="000531B5">
        <w:rPr>
          <w:bCs/>
          <w:sz w:val="22"/>
          <w:szCs w:val="22"/>
          <w:lang w:eastAsia="lt-LT"/>
        </w:rPr>
        <w:t xml:space="preserve">asmenų su </w:t>
      </w:r>
      <w:r w:rsidR="007E4BDE" w:rsidRPr="007E4BDE">
        <w:rPr>
          <w:bCs/>
          <w:sz w:val="22"/>
          <w:szCs w:val="22"/>
          <w:lang w:eastAsia="lt-LT"/>
        </w:rPr>
        <w:t>intelekto ir (ar) psichikos negali</w:t>
      </w:r>
      <w:r w:rsidR="000531B5">
        <w:rPr>
          <w:bCs/>
          <w:sz w:val="22"/>
          <w:szCs w:val="22"/>
          <w:lang w:eastAsia="lt-LT"/>
        </w:rPr>
        <w:t>a</w:t>
      </w:r>
      <w:r w:rsidR="007E4BDE" w:rsidRPr="007E4BDE">
        <w:rPr>
          <w:bCs/>
          <w:sz w:val="22"/>
          <w:szCs w:val="22"/>
          <w:lang w:eastAsia="lt-LT"/>
        </w:rPr>
        <w:t xml:space="preserve"> savarankiškum</w:t>
      </w:r>
      <w:r w:rsidR="007E4BDE">
        <w:rPr>
          <w:bCs/>
          <w:sz w:val="22"/>
          <w:szCs w:val="22"/>
          <w:lang w:eastAsia="lt-LT"/>
        </w:rPr>
        <w:t>as</w:t>
      </w:r>
      <w:r w:rsidR="007E4BDE" w:rsidRPr="007E4BDE">
        <w:rPr>
          <w:bCs/>
          <w:sz w:val="22"/>
          <w:szCs w:val="22"/>
          <w:lang w:eastAsia="lt-LT"/>
        </w:rPr>
        <w:t>, socialin</w:t>
      </w:r>
      <w:r w:rsidR="007E4BDE">
        <w:rPr>
          <w:bCs/>
          <w:sz w:val="22"/>
          <w:szCs w:val="22"/>
          <w:lang w:eastAsia="lt-LT"/>
        </w:rPr>
        <w:t>ė</w:t>
      </w:r>
      <w:r w:rsidR="007E4BDE" w:rsidRPr="007E4BDE">
        <w:rPr>
          <w:bCs/>
          <w:sz w:val="22"/>
          <w:szCs w:val="22"/>
          <w:lang w:eastAsia="lt-LT"/>
        </w:rPr>
        <w:t xml:space="preserve"> gerov</w:t>
      </w:r>
      <w:r w:rsidR="007E4BDE">
        <w:rPr>
          <w:bCs/>
          <w:sz w:val="22"/>
          <w:szCs w:val="22"/>
          <w:lang w:eastAsia="lt-LT"/>
        </w:rPr>
        <w:t>ė</w:t>
      </w:r>
      <w:r w:rsidR="007E4BDE" w:rsidRPr="007E4BDE">
        <w:rPr>
          <w:bCs/>
          <w:sz w:val="22"/>
          <w:szCs w:val="22"/>
          <w:lang w:eastAsia="lt-LT"/>
        </w:rPr>
        <w:t xml:space="preserve"> ir įsidarbinimo galimyb</w:t>
      </w:r>
      <w:r w:rsidR="007E4BDE">
        <w:rPr>
          <w:bCs/>
          <w:sz w:val="22"/>
          <w:szCs w:val="22"/>
          <w:lang w:eastAsia="lt-LT"/>
        </w:rPr>
        <w:t>ė</w:t>
      </w:r>
      <w:r w:rsidR="007E4BDE" w:rsidRPr="007E4BDE">
        <w:rPr>
          <w:bCs/>
          <w:sz w:val="22"/>
          <w:szCs w:val="22"/>
          <w:lang w:eastAsia="lt-LT"/>
        </w:rPr>
        <w:t xml:space="preserve">s </w:t>
      </w:r>
      <w:r>
        <w:rPr>
          <w:bCs/>
          <w:sz w:val="22"/>
          <w:szCs w:val="22"/>
          <w:lang w:eastAsia="lt-LT"/>
        </w:rPr>
        <w:t>Akmenės rajone.</w:t>
      </w:r>
    </w:p>
    <w:p w14:paraId="76AD4F0D" w14:textId="0AAD51B5" w:rsidR="00B156EE" w:rsidRDefault="00B156EE" w:rsidP="00B156EE">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Pr="00B156EE">
        <w:rPr>
          <w:bCs/>
          <w:iCs/>
          <w:sz w:val="22"/>
          <w:szCs w:val="22"/>
          <w:lang w:eastAsia="lt-LT"/>
        </w:rPr>
        <w:t>didinti</w:t>
      </w:r>
      <w:r>
        <w:rPr>
          <w:bCs/>
          <w:iCs/>
          <w:sz w:val="22"/>
          <w:szCs w:val="22"/>
          <w:lang w:eastAsia="lt-LT"/>
        </w:rPr>
        <w:t xml:space="preserve"> </w:t>
      </w:r>
      <w:r w:rsidRPr="00B156EE">
        <w:rPr>
          <w:bCs/>
          <w:iCs/>
          <w:sz w:val="22"/>
          <w:szCs w:val="22"/>
          <w:lang w:eastAsia="lt-LT"/>
        </w:rPr>
        <w:t>bendruomeninių socialinių</w:t>
      </w:r>
      <w:r>
        <w:rPr>
          <w:bCs/>
          <w:iCs/>
          <w:sz w:val="22"/>
          <w:szCs w:val="22"/>
          <w:lang w:eastAsia="lt-LT"/>
        </w:rPr>
        <w:t xml:space="preserve"> </w:t>
      </w:r>
      <w:r w:rsidRPr="00B156EE">
        <w:rPr>
          <w:bCs/>
          <w:iCs/>
          <w:sz w:val="22"/>
          <w:szCs w:val="22"/>
          <w:lang w:eastAsia="lt-LT"/>
        </w:rPr>
        <w:t>paslaugų</w:t>
      </w:r>
      <w:r>
        <w:rPr>
          <w:bCs/>
          <w:iCs/>
          <w:sz w:val="22"/>
          <w:szCs w:val="22"/>
          <w:lang w:eastAsia="lt-LT"/>
        </w:rPr>
        <w:t xml:space="preserve"> </w:t>
      </w:r>
      <w:r w:rsidRPr="00B156EE">
        <w:rPr>
          <w:bCs/>
          <w:iCs/>
          <w:sz w:val="22"/>
          <w:szCs w:val="22"/>
          <w:lang w:eastAsia="lt-LT"/>
        </w:rPr>
        <w:t>plėtrą</w:t>
      </w:r>
      <w:r>
        <w:rPr>
          <w:bCs/>
          <w:iCs/>
          <w:sz w:val="22"/>
          <w:szCs w:val="22"/>
          <w:lang w:eastAsia="lt-LT"/>
        </w:rPr>
        <w:t xml:space="preserve"> </w:t>
      </w:r>
      <w:r w:rsidR="00677E81">
        <w:rPr>
          <w:bCs/>
          <w:iCs/>
          <w:sz w:val="22"/>
          <w:szCs w:val="22"/>
          <w:lang w:eastAsia="lt-LT"/>
        </w:rPr>
        <w:t xml:space="preserve">asmenims su </w:t>
      </w:r>
      <w:r w:rsidRPr="00B156EE">
        <w:rPr>
          <w:bCs/>
          <w:iCs/>
          <w:sz w:val="22"/>
          <w:szCs w:val="22"/>
          <w:lang w:eastAsia="lt-LT"/>
        </w:rPr>
        <w:t>intelekto ir</w:t>
      </w:r>
      <w:r>
        <w:rPr>
          <w:bCs/>
          <w:iCs/>
          <w:sz w:val="22"/>
          <w:szCs w:val="22"/>
          <w:lang w:eastAsia="lt-LT"/>
        </w:rPr>
        <w:t xml:space="preserve"> </w:t>
      </w:r>
      <w:r w:rsidRPr="00B156EE">
        <w:rPr>
          <w:bCs/>
          <w:iCs/>
          <w:sz w:val="22"/>
          <w:szCs w:val="22"/>
          <w:lang w:eastAsia="lt-LT"/>
        </w:rPr>
        <w:t>(ar) psichikos</w:t>
      </w:r>
      <w:r>
        <w:rPr>
          <w:bCs/>
          <w:iCs/>
          <w:sz w:val="22"/>
          <w:szCs w:val="22"/>
          <w:lang w:eastAsia="lt-LT"/>
        </w:rPr>
        <w:t xml:space="preserve"> </w:t>
      </w:r>
      <w:r w:rsidRPr="00B156EE">
        <w:rPr>
          <w:bCs/>
          <w:iCs/>
          <w:sz w:val="22"/>
          <w:szCs w:val="22"/>
          <w:lang w:eastAsia="lt-LT"/>
        </w:rPr>
        <w:t>negali</w:t>
      </w:r>
      <w:r w:rsidR="00677E81">
        <w:rPr>
          <w:bCs/>
          <w:iCs/>
          <w:sz w:val="22"/>
          <w:szCs w:val="22"/>
          <w:lang w:eastAsia="lt-LT"/>
        </w:rPr>
        <w:t>a</w:t>
      </w:r>
      <w:r>
        <w:rPr>
          <w:bCs/>
          <w:iCs/>
          <w:sz w:val="22"/>
          <w:szCs w:val="22"/>
          <w:lang w:eastAsia="lt-LT"/>
        </w:rPr>
        <w:t xml:space="preserve"> </w:t>
      </w:r>
      <w:r w:rsidRPr="00B156EE">
        <w:rPr>
          <w:bCs/>
          <w:iCs/>
          <w:sz w:val="22"/>
          <w:szCs w:val="22"/>
          <w:lang w:eastAsia="lt-LT"/>
        </w:rPr>
        <w:t>bei</w:t>
      </w:r>
      <w:r>
        <w:rPr>
          <w:bCs/>
          <w:iCs/>
          <w:sz w:val="22"/>
          <w:szCs w:val="22"/>
          <w:lang w:eastAsia="lt-LT"/>
        </w:rPr>
        <w:t xml:space="preserve"> </w:t>
      </w:r>
      <w:r w:rsidRPr="00B156EE">
        <w:rPr>
          <w:bCs/>
          <w:iCs/>
          <w:sz w:val="22"/>
          <w:szCs w:val="22"/>
          <w:lang w:eastAsia="lt-LT"/>
        </w:rPr>
        <w:t>senyvo</w:t>
      </w:r>
      <w:r>
        <w:rPr>
          <w:bCs/>
          <w:iCs/>
          <w:sz w:val="22"/>
          <w:szCs w:val="22"/>
          <w:lang w:eastAsia="lt-LT"/>
        </w:rPr>
        <w:t xml:space="preserve"> </w:t>
      </w:r>
      <w:r w:rsidRPr="00B156EE">
        <w:rPr>
          <w:bCs/>
          <w:iCs/>
          <w:sz w:val="22"/>
          <w:szCs w:val="22"/>
          <w:lang w:eastAsia="lt-LT"/>
        </w:rPr>
        <w:t>amžiaus</w:t>
      </w:r>
      <w:r>
        <w:rPr>
          <w:bCs/>
          <w:iCs/>
          <w:sz w:val="22"/>
          <w:szCs w:val="22"/>
          <w:lang w:eastAsia="lt-LT"/>
        </w:rPr>
        <w:t xml:space="preserve"> </w:t>
      </w:r>
      <w:r w:rsidRPr="00B156EE">
        <w:rPr>
          <w:bCs/>
          <w:iCs/>
          <w:sz w:val="22"/>
          <w:szCs w:val="22"/>
          <w:lang w:eastAsia="lt-LT"/>
        </w:rPr>
        <w:t>asmenims.</w:t>
      </w:r>
    </w:p>
    <w:p w14:paraId="71BE9CDB" w14:textId="451764A5" w:rsidR="00B156EE" w:rsidRPr="00F23292" w:rsidRDefault="00B156EE" w:rsidP="00FC7E9D">
      <w:pPr>
        <w:spacing w:line="238" w:lineRule="auto"/>
        <w:ind w:firstLine="426"/>
        <w:jc w:val="both"/>
        <w:rPr>
          <w:bCs/>
          <w:sz w:val="22"/>
          <w:szCs w:val="22"/>
          <w:lang w:eastAsia="lt-LT"/>
        </w:rPr>
      </w:pPr>
      <w:r w:rsidRPr="007F13C6">
        <w:rPr>
          <w:b/>
          <w:bCs/>
          <w:i/>
          <w:sz w:val="22"/>
          <w:szCs w:val="22"/>
          <w:lang w:eastAsia="lt-LT"/>
        </w:rPr>
        <w:lastRenderedPageBreak/>
        <w:t>Pagrindinės projekto veiklos:</w:t>
      </w:r>
      <w:r>
        <w:rPr>
          <w:b/>
          <w:bCs/>
          <w:i/>
          <w:sz w:val="22"/>
          <w:szCs w:val="22"/>
          <w:lang w:eastAsia="lt-LT"/>
        </w:rPr>
        <w:t xml:space="preserve"> </w:t>
      </w:r>
      <w:r w:rsidR="00F23292" w:rsidRPr="00F23292">
        <w:rPr>
          <w:bCs/>
          <w:sz w:val="22"/>
          <w:szCs w:val="22"/>
          <w:lang w:eastAsia="lt-LT"/>
        </w:rPr>
        <w:t>1. Socialinių dirbtuvių/užimtumo centro steigimas; 2. Savarankiško gyvenimo namų steigimas. Projekto metu planuojamas pastato Akmenė</w:t>
      </w:r>
      <w:r w:rsidR="000C3946">
        <w:rPr>
          <w:bCs/>
          <w:sz w:val="22"/>
          <w:szCs w:val="22"/>
          <w:lang w:eastAsia="lt-LT"/>
        </w:rPr>
        <w:t>je</w:t>
      </w:r>
      <w:r w:rsidR="00F23292" w:rsidRPr="00F23292">
        <w:rPr>
          <w:bCs/>
          <w:sz w:val="22"/>
          <w:szCs w:val="22"/>
          <w:lang w:eastAsia="lt-LT"/>
        </w:rPr>
        <w:t xml:space="preserve"> atnaujinimas, pritaikant jį tikslinių grupių poreikiams.</w:t>
      </w:r>
      <w:r w:rsidR="00F23292">
        <w:rPr>
          <w:bCs/>
          <w:sz w:val="22"/>
          <w:szCs w:val="22"/>
          <w:lang w:eastAsia="lt-LT"/>
        </w:rPr>
        <w:t xml:space="preserve"> </w:t>
      </w:r>
      <w:r w:rsidR="004730C2">
        <w:rPr>
          <w:bCs/>
          <w:sz w:val="22"/>
          <w:szCs w:val="22"/>
          <w:lang w:eastAsia="lt-LT"/>
        </w:rPr>
        <w:t>S</w:t>
      </w:r>
      <w:r w:rsidR="004730C2" w:rsidRPr="00D41E15">
        <w:rPr>
          <w:bCs/>
          <w:sz w:val="22"/>
          <w:szCs w:val="22"/>
          <w:lang w:eastAsia="lt-LT"/>
        </w:rPr>
        <w:t>ocialin</w:t>
      </w:r>
      <w:r w:rsidR="004730C2">
        <w:rPr>
          <w:bCs/>
          <w:sz w:val="22"/>
          <w:szCs w:val="22"/>
          <w:lang w:eastAsia="lt-LT"/>
        </w:rPr>
        <w:t>ėse</w:t>
      </w:r>
      <w:r w:rsidR="004730C2" w:rsidRPr="00D41E15">
        <w:rPr>
          <w:bCs/>
          <w:sz w:val="22"/>
          <w:szCs w:val="22"/>
          <w:lang w:eastAsia="lt-LT"/>
        </w:rPr>
        <w:t xml:space="preserve"> dirbtuv</w:t>
      </w:r>
      <w:r w:rsidR="004730C2">
        <w:rPr>
          <w:bCs/>
          <w:sz w:val="22"/>
          <w:szCs w:val="22"/>
          <w:lang w:eastAsia="lt-LT"/>
        </w:rPr>
        <w:t>ėse</w:t>
      </w:r>
      <w:r w:rsidR="004730C2" w:rsidRPr="00D41E15">
        <w:rPr>
          <w:bCs/>
          <w:sz w:val="22"/>
          <w:szCs w:val="22"/>
          <w:lang w:eastAsia="lt-LT"/>
        </w:rPr>
        <w:t>/užimtumo centr</w:t>
      </w:r>
      <w:r w:rsidR="004730C2">
        <w:rPr>
          <w:bCs/>
          <w:sz w:val="22"/>
          <w:szCs w:val="22"/>
          <w:lang w:eastAsia="lt-LT"/>
        </w:rPr>
        <w:t xml:space="preserve">e planuojama sukurti 20 </w:t>
      </w:r>
      <w:r w:rsidR="00AB69EA">
        <w:rPr>
          <w:bCs/>
          <w:sz w:val="22"/>
          <w:szCs w:val="22"/>
          <w:lang w:eastAsia="lt-LT"/>
        </w:rPr>
        <w:t>socialinių paslaugų teikimo</w:t>
      </w:r>
      <w:r w:rsidR="004730C2">
        <w:rPr>
          <w:bCs/>
          <w:sz w:val="22"/>
          <w:szCs w:val="22"/>
          <w:lang w:eastAsia="lt-LT"/>
        </w:rPr>
        <w:t xml:space="preserve"> vietų </w:t>
      </w:r>
      <w:r w:rsidR="00677E81">
        <w:rPr>
          <w:bCs/>
          <w:sz w:val="22"/>
          <w:szCs w:val="22"/>
          <w:lang w:eastAsia="lt-LT"/>
        </w:rPr>
        <w:t xml:space="preserve">asmenims su </w:t>
      </w:r>
      <w:r w:rsidR="004730C2" w:rsidRPr="00731283">
        <w:rPr>
          <w:bCs/>
          <w:sz w:val="22"/>
          <w:szCs w:val="22"/>
          <w:lang w:eastAsia="lt-LT"/>
        </w:rPr>
        <w:t>intelekto ir (ar) psichikos negali</w:t>
      </w:r>
      <w:r w:rsidR="00677E81">
        <w:rPr>
          <w:bCs/>
          <w:sz w:val="22"/>
          <w:szCs w:val="22"/>
          <w:lang w:eastAsia="lt-LT"/>
        </w:rPr>
        <w:t>a</w:t>
      </w:r>
      <w:r w:rsidR="004730C2">
        <w:rPr>
          <w:bCs/>
          <w:sz w:val="22"/>
          <w:szCs w:val="22"/>
          <w:lang w:eastAsia="lt-LT"/>
        </w:rPr>
        <w:t xml:space="preserve">: </w:t>
      </w:r>
      <w:r w:rsidR="004730C2" w:rsidRPr="00FC7E9D">
        <w:rPr>
          <w:bCs/>
          <w:sz w:val="22"/>
          <w:szCs w:val="22"/>
          <w:lang w:eastAsia="lt-LT"/>
        </w:rPr>
        <w:t>10 socialinių dirbtuvių</w:t>
      </w:r>
      <w:r w:rsidR="004730C2">
        <w:rPr>
          <w:bCs/>
          <w:sz w:val="22"/>
          <w:szCs w:val="22"/>
          <w:lang w:eastAsia="lt-LT"/>
        </w:rPr>
        <w:t xml:space="preserve"> </w:t>
      </w:r>
      <w:r w:rsidR="004730C2" w:rsidRPr="00FC7E9D">
        <w:rPr>
          <w:bCs/>
          <w:sz w:val="22"/>
          <w:szCs w:val="22"/>
          <w:lang w:eastAsia="lt-LT"/>
        </w:rPr>
        <w:t>dalyvių ir 10 užimtumo centro dalyvių</w:t>
      </w:r>
      <w:r w:rsidR="004730C2" w:rsidRPr="00731283">
        <w:rPr>
          <w:bCs/>
          <w:sz w:val="22"/>
          <w:szCs w:val="22"/>
          <w:lang w:eastAsia="lt-LT"/>
        </w:rPr>
        <w:t>.</w:t>
      </w:r>
      <w:r w:rsidR="004730C2" w:rsidRPr="00D41E15">
        <w:rPr>
          <w:bCs/>
          <w:sz w:val="22"/>
          <w:szCs w:val="22"/>
          <w:lang w:eastAsia="lt-LT"/>
        </w:rPr>
        <w:t xml:space="preserve"> </w:t>
      </w:r>
      <w:r w:rsidR="00D41E15">
        <w:rPr>
          <w:bCs/>
          <w:sz w:val="22"/>
          <w:szCs w:val="22"/>
          <w:lang w:eastAsia="lt-LT"/>
        </w:rPr>
        <w:t xml:space="preserve">Savarankiško gyvenimo namuose planuojama apgyvendinti 20 senyvo amžiaus asmenų, </w:t>
      </w:r>
      <w:r w:rsidR="00FC7E9D" w:rsidRPr="00FC7E9D">
        <w:rPr>
          <w:bCs/>
          <w:sz w:val="22"/>
          <w:szCs w:val="22"/>
          <w:lang w:eastAsia="lt-LT"/>
        </w:rPr>
        <w:t>kuriems būtų sudarytos sąlygos kuo savarankiškiau tvarkytis asmeninį gyvenimą, ugdyti ir stiprinti gebėjimus savarankiškai spręsti socialines</w:t>
      </w:r>
      <w:r w:rsidR="00FC7E9D">
        <w:rPr>
          <w:bCs/>
          <w:sz w:val="22"/>
          <w:szCs w:val="22"/>
          <w:lang w:eastAsia="lt-LT"/>
        </w:rPr>
        <w:t xml:space="preserve"> </w:t>
      </w:r>
      <w:r w:rsidR="00FC7E9D" w:rsidRPr="00FC7E9D">
        <w:rPr>
          <w:bCs/>
          <w:sz w:val="22"/>
          <w:szCs w:val="22"/>
          <w:lang w:eastAsia="lt-LT"/>
        </w:rPr>
        <w:t>problemas, atkurti ir (ar) palaikyti ryšius su visuomene.</w:t>
      </w:r>
      <w:r w:rsidR="00FC7E9D">
        <w:rPr>
          <w:bCs/>
          <w:sz w:val="22"/>
          <w:szCs w:val="22"/>
          <w:lang w:eastAsia="lt-LT"/>
        </w:rPr>
        <w:t xml:space="preserve"> </w:t>
      </w:r>
      <w:r w:rsidR="00FC7E9D" w:rsidRPr="00FC7E9D">
        <w:rPr>
          <w:bCs/>
          <w:sz w:val="22"/>
          <w:szCs w:val="22"/>
          <w:lang w:eastAsia="lt-LT"/>
        </w:rPr>
        <w:t>S</w:t>
      </w:r>
      <w:r w:rsidR="00FC7E9D">
        <w:rPr>
          <w:bCs/>
          <w:sz w:val="22"/>
          <w:szCs w:val="22"/>
          <w:lang w:eastAsia="lt-LT"/>
        </w:rPr>
        <w:t>avarankiško gyvenimo namuose</w:t>
      </w:r>
      <w:r w:rsidR="00FC7E9D" w:rsidRPr="00FC7E9D">
        <w:rPr>
          <w:bCs/>
          <w:sz w:val="22"/>
          <w:szCs w:val="22"/>
          <w:lang w:eastAsia="lt-LT"/>
        </w:rPr>
        <w:t xml:space="preserve"> būtų suteikiamos aplinkos, artimos namų aplinkai, ir kitos pagal poreikį reikalingos socialinės paslaugos senyvo</w:t>
      </w:r>
      <w:r w:rsidR="00FC7E9D">
        <w:rPr>
          <w:bCs/>
          <w:sz w:val="22"/>
          <w:szCs w:val="22"/>
          <w:lang w:eastAsia="lt-LT"/>
        </w:rPr>
        <w:t xml:space="preserve"> </w:t>
      </w:r>
      <w:r w:rsidR="00FC7E9D" w:rsidRPr="00FC7E9D">
        <w:rPr>
          <w:bCs/>
          <w:sz w:val="22"/>
          <w:szCs w:val="22"/>
          <w:lang w:eastAsia="lt-LT"/>
        </w:rPr>
        <w:t>amžiaus asmenims, kuriems nereikia nuolatinės, intensyvios priežiūros.</w:t>
      </w:r>
      <w:r w:rsidR="00FC7E9D">
        <w:rPr>
          <w:bCs/>
          <w:sz w:val="22"/>
          <w:szCs w:val="22"/>
          <w:lang w:eastAsia="lt-LT"/>
        </w:rPr>
        <w:t xml:space="preserve"> </w:t>
      </w:r>
      <w:r w:rsidR="00F23292">
        <w:rPr>
          <w:bCs/>
          <w:sz w:val="22"/>
          <w:szCs w:val="22"/>
          <w:lang w:eastAsia="lt-LT"/>
        </w:rPr>
        <w:t xml:space="preserve">Tai </w:t>
      </w:r>
      <w:r w:rsidR="00F23292" w:rsidRPr="00F23292">
        <w:rPr>
          <w:bCs/>
          <w:sz w:val="22"/>
          <w:szCs w:val="22"/>
          <w:lang w:eastAsia="lt-LT"/>
        </w:rPr>
        <w:t>padidins</w:t>
      </w:r>
      <w:r w:rsidR="00F23292">
        <w:rPr>
          <w:bCs/>
          <w:sz w:val="22"/>
          <w:szCs w:val="22"/>
          <w:lang w:eastAsia="lt-LT"/>
        </w:rPr>
        <w:t xml:space="preserve"> </w:t>
      </w:r>
      <w:r w:rsidR="00F23292" w:rsidRPr="00F23292">
        <w:rPr>
          <w:bCs/>
          <w:sz w:val="22"/>
          <w:szCs w:val="22"/>
          <w:lang w:eastAsia="lt-LT"/>
        </w:rPr>
        <w:t xml:space="preserve">bendruomeninių socialinių paslaugų plėtrą Akmenės rajone, senyvo amžiaus </w:t>
      </w:r>
      <w:r w:rsidR="00677E81">
        <w:rPr>
          <w:bCs/>
          <w:sz w:val="22"/>
          <w:szCs w:val="22"/>
          <w:lang w:eastAsia="lt-LT"/>
        </w:rPr>
        <w:t xml:space="preserve">asmenų </w:t>
      </w:r>
      <w:r w:rsidR="00F23292" w:rsidRPr="00F23292">
        <w:rPr>
          <w:bCs/>
          <w:sz w:val="22"/>
          <w:szCs w:val="22"/>
          <w:lang w:eastAsia="lt-LT"/>
        </w:rPr>
        <w:t xml:space="preserve">bei </w:t>
      </w:r>
      <w:r w:rsidR="00677E81">
        <w:rPr>
          <w:bCs/>
          <w:sz w:val="22"/>
          <w:szCs w:val="22"/>
          <w:lang w:eastAsia="lt-LT"/>
        </w:rPr>
        <w:t xml:space="preserve">asmenų su </w:t>
      </w:r>
      <w:r w:rsidR="00F23292" w:rsidRPr="00F23292">
        <w:rPr>
          <w:bCs/>
          <w:sz w:val="22"/>
          <w:szCs w:val="22"/>
          <w:lang w:eastAsia="lt-LT"/>
        </w:rPr>
        <w:t>intelekto ir (ar) psichikos negali</w:t>
      </w:r>
      <w:r w:rsidR="00677E81">
        <w:rPr>
          <w:bCs/>
          <w:sz w:val="22"/>
          <w:szCs w:val="22"/>
          <w:lang w:eastAsia="lt-LT"/>
        </w:rPr>
        <w:t>a</w:t>
      </w:r>
      <w:r w:rsidR="00F23292" w:rsidRPr="00F23292">
        <w:rPr>
          <w:bCs/>
          <w:sz w:val="22"/>
          <w:szCs w:val="22"/>
          <w:lang w:eastAsia="lt-LT"/>
        </w:rPr>
        <w:t xml:space="preserve"> savarankiškumą, socialinę gerovę</w:t>
      </w:r>
      <w:r w:rsidR="00F23292">
        <w:rPr>
          <w:bCs/>
          <w:sz w:val="22"/>
          <w:szCs w:val="22"/>
          <w:lang w:eastAsia="lt-LT"/>
        </w:rPr>
        <w:t xml:space="preserve"> </w:t>
      </w:r>
      <w:r w:rsidR="00F23292" w:rsidRPr="00F23292">
        <w:rPr>
          <w:bCs/>
          <w:sz w:val="22"/>
          <w:szCs w:val="22"/>
          <w:lang w:eastAsia="lt-LT"/>
        </w:rPr>
        <w:t>ir įsidarbinimo galimybes.</w:t>
      </w:r>
      <w:r w:rsidR="007E4BDE">
        <w:rPr>
          <w:bCs/>
          <w:sz w:val="22"/>
          <w:szCs w:val="22"/>
          <w:lang w:eastAsia="lt-LT"/>
        </w:rPr>
        <w:t xml:space="preserve"> </w:t>
      </w:r>
      <w:r w:rsidR="007E4BDE" w:rsidRPr="007E4BDE">
        <w:rPr>
          <w:bCs/>
          <w:sz w:val="22"/>
          <w:szCs w:val="22"/>
          <w:lang w:eastAsia="lt-LT"/>
        </w:rPr>
        <w:t>Savarankiško gyvenimo namų įsteigimas Akmenės rajone padėtų senyvo amžiaus asmenims ilgiau išlikti savarankiškiems, gyventi aplinkoje,</w:t>
      </w:r>
      <w:r w:rsidR="007E4BDE">
        <w:rPr>
          <w:bCs/>
          <w:sz w:val="22"/>
          <w:szCs w:val="22"/>
          <w:lang w:eastAsia="lt-LT"/>
        </w:rPr>
        <w:t xml:space="preserve"> </w:t>
      </w:r>
      <w:r w:rsidR="007E4BDE" w:rsidRPr="007E4BDE">
        <w:rPr>
          <w:bCs/>
          <w:sz w:val="22"/>
          <w:szCs w:val="22"/>
          <w:lang w:eastAsia="lt-LT"/>
        </w:rPr>
        <w:t>artimoje namų aplinkai, ilgiau nepatekti į institucinę socialinę globą.</w:t>
      </w:r>
    </w:p>
    <w:p w14:paraId="38947692" w14:textId="1B5622A3" w:rsidR="00B156EE" w:rsidRPr="00C425F1" w:rsidRDefault="00B156EE" w:rsidP="00F23292">
      <w:pPr>
        <w:spacing w:line="238" w:lineRule="auto"/>
        <w:ind w:firstLine="426"/>
        <w:jc w:val="both"/>
        <w:rPr>
          <w:bCs/>
          <w:sz w:val="22"/>
          <w:szCs w:val="22"/>
          <w:lang w:eastAsia="lt-LT"/>
        </w:rPr>
      </w:pPr>
      <w:r w:rsidRPr="0087639F">
        <w:rPr>
          <w:b/>
          <w:bCs/>
          <w:i/>
          <w:sz w:val="22"/>
          <w:szCs w:val="22"/>
          <w:lang w:eastAsia="lt-LT"/>
        </w:rPr>
        <w:t>Projekto tikslinė</w:t>
      </w:r>
      <w:r w:rsidR="00FB4E08">
        <w:rPr>
          <w:b/>
          <w:bCs/>
          <w:i/>
          <w:sz w:val="22"/>
          <w:szCs w:val="22"/>
          <w:lang w:eastAsia="lt-LT"/>
        </w:rPr>
        <w:t>s</w:t>
      </w:r>
      <w:r w:rsidRPr="0087639F">
        <w:rPr>
          <w:b/>
          <w:bCs/>
          <w:i/>
          <w:sz w:val="22"/>
          <w:szCs w:val="22"/>
          <w:lang w:eastAsia="lt-LT"/>
        </w:rPr>
        <w:t xml:space="preserve"> grupė</w:t>
      </w:r>
      <w:r w:rsidR="00FB4E08">
        <w:rPr>
          <w:b/>
          <w:bCs/>
          <w:i/>
          <w:sz w:val="22"/>
          <w:szCs w:val="22"/>
          <w:lang w:eastAsia="lt-LT"/>
        </w:rPr>
        <w:t>s</w:t>
      </w:r>
      <w:r w:rsidRPr="00904859">
        <w:rPr>
          <w:bCs/>
          <w:sz w:val="22"/>
          <w:szCs w:val="22"/>
          <w:lang w:eastAsia="lt-LT"/>
        </w:rPr>
        <w:t xml:space="preserve"> – Akmenės rajono gyventojai</w:t>
      </w:r>
      <w:r w:rsidR="00677E81">
        <w:rPr>
          <w:bCs/>
          <w:sz w:val="22"/>
          <w:szCs w:val="22"/>
          <w:lang w:eastAsia="lt-LT"/>
        </w:rPr>
        <w:t xml:space="preserve"> su</w:t>
      </w:r>
      <w:r w:rsidRPr="00904859">
        <w:rPr>
          <w:bCs/>
          <w:sz w:val="22"/>
          <w:szCs w:val="22"/>
          <w:lang w:eastAsia="lt-LT"/>
        </w:rPr>
        <w:t xml:space="preserve"> intelekto ir (ar) psichikos negali</w:t>
      </w:r>
      <w:r w:rsidR="00677E81">
        <w:rPr>
          <w:bCs/>
          <w:sz w:val="22"/>
          <w:szCs w:val="22"/>
          <w:lang w:eastAsia="lt-LT"/>
        </w:rPr>
        <w:t>a</w:t>
      </w:r>
      <w:r w:rsidR="007E4BDE">
        <w:rPr>
          <w:bCs/>
          <w:sz w:val="22"/>
          <w:szCs w:val="22"/>
          <w:lang w:eastAsia="lt-LT"/>
        </w:rPr>
        <w:t xml:space="preserve"> arba senyvo amžiaus asmenys</w:t>
      </w:r>
      <w:r w:rsidRPr="00904859">
        <w:rPr>
          <w:bCs/>
          <w:sz w:val="22"/>
          <w:szCs w:val="22"/>
          <w:lang w:eastAsia="lt-LT"/>
        </w:rPr>
        <w:t>.</w:t>
      </w:r>
      <w:r w:rsidR="00F23292">
        <w:rPr>
          <w:bCs/>
          <w:sz w:val="22"/>
          <w:szCs w:val="22"/>
          <w:lang w:eastAsia="lt-LT"/>
        </w:rPr>
        <w:t xml:space="preserve"> </w:t>
      </w:r>
      <w:r w:rsidR="00F23292" w:rsidRPr="00F23292">
        <w:rPr>
          <w:bCs/>
          <w:sz w:val="22"/>
          <w:szCs w:val="22"/>
          <w:lang w:eastAsia="lt-LT"/>
        </w:rPr>
        <w:t xml:space="preserve">Planuojant 2 veiklos </w:t>
      </w:r>
      <w:r w:rsidR="00F23292" w:rsidRPr="00F23292">
        <w:rPr>
          <w:bCs/>
          <w:i/>
          <w:sz w:val="22"/>
          <w:szCs w:val="22"/>
          <w:lang w:eastAsia="lt-LT"/>
        </w:rPr>
        <w:t>Savarankiško gyvenimo namų steigimas</w:t>
      </w:r>
      <w:r w:rsidR="00F23292" w:rsidRPr="00F23292">
        <w:rPr>
          <w:bCs/>
          <w:sz w:val="22"/>
          <w:szCs w:val="22"/>
          <w:lang w:eastAsia="lt-LT"/>
        </w:rPr>
        <w:t xml:space="preserve"> įgyvendinimą buvo atsižvelgta į tai, kad</w:t>
      </w:r>
      <w:r w:rsidR="00F23292">
        <w:rPr>
          <w:bCs/>
          <w:sz w:val="22"/>
          <w:szCs w:val="22"/>
          <w:lang w:eastAsia="lt-LT"/>
        </w:rPr>
        <w:t xml:space="preserve"> š</w:t>
      </w:r>
      <w:r w:rsidR="00F23292" w:rsidRPr="00F23292">
        <w:rPr>
          <w:bCs/>
          <w:sz w:val="22"/>
          <w:szCs w:val="22"/>
          <w:lang w:eastAsia="lt-LT"/>
        </w:rPr>
        <w:t>iuo metu senyvo amžiaus asmenys yra pagrindiniai Akmenės rajono</w:t>
      </w:r>
      <w:r w:rsidR="00F23292">
        <w:rPr>
          <w:bCs/>
          <w:sz w:val="22"/>
          <w:szCs w:val="22"/>
          <w:lang w:eastAsia="lt-LT"/>
        </w:rPr>
        <w:t xml:space="preserve"> </w:t>
      </w:r>
      <w:r w:rsidR="00F23292" w:rsidRPr="00F23292">
        <w:rPr>
          <w:bCs/>
          <w:sz w:val="22"/>
          <w:szCs w:val="22"/>
          <w:lang w:eastAsia="lt-LT"/>
        </w:rPr>
        <w:t>savivaldybės socialinių paslaugų gavėjai, nemaža jų dalis gyvena vieni, todėl labai svarbu užtikrinti jiems kuo didesnį socialinių paslaugų prieinamumą.</w:t>
      </w:r>
      <w:r w:rsidR="00F23292">
        <w:rPr>
          <w:bCs/>
          <w:sz w:val="22"/>
          <w:szCs w:val="22"/>
          <w:lang w:eastAsia="lt-LT"/>
        </w:rPr>
        <w:t xml:space="preserve"> </w:t>
      </w:r>
    </w:p>
    <w:p w14:paraId="32958001" w14:textId="77777777" w:rsidR="00B156EE" w:rsidRPr="00D25B54" w:rsidRDefault="00B156EE" w:rsidP="00B156EE">
      <w:pPr>
        <w:spacing w:line="14" w:lineRule="exact"/>
        <w:rPr>
          <w:rFonts w:cs="Arial"/>
          <w:sz w:val="22"/>
          <w:szCs w:val="22"/>
          <w:lang w:eastAsia="lt-LT"/>
        </w:rPr>
      </w:pPr>
    </w:p>
    <w:p w14:paraId="2C5C6C59" w14:textId="77777777" w:rsidR="00B156EE" w:rsidRPr="00D25B54" w:rsidRDefault="00B156EE" w:rsidP="00B156EE">
      <w:pPr>
        <w:spacing w:line="6" w:lineRule="exact"/>
        <w:rPr>
          <w:rFonts w:cs="Arial"/>
          <w:sz w:val="22"/>
          <w:szCs w:val="22"/>
          <w:lang w:eastAsia="lt-LT"/>
        </w:rPr>
      </w:pPr>
    </w:p>
    <w:p w14:paraId="70B55ED5"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7903FCAC" w14:textId="77777777" w:rsidR="00B156EE" w:rsidRDefault="00B156EE" w:rsidP="00B156E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290156E2" w14:textId="77777777" w:rsidR="007E4BDE" w:rsidRDefault="007E4BDE" w:rsidP="00B156EE">
      <w:pPr>
        <w:ind w:firstLine="426"/>
        <w:jc w:val="both"/>
        <w:rPr>
          <w:rFonts w:cs="Arial"/>
          <w:sz w:val="22"/>
          <w:szCs w:val="22"/>
          <w:lang w:eastAsia="lt-LT"/>
        </w:rPr>
      </w:pPr>
    </w:p>
    <w:p w14:paraId="336EF471" w14:textId="77777777" w:rsidR="007E4BDE" w:rsidRPr="00D25B54" w:rsidRDefault="007E4BDE" w:rsidP="007E4BDE">
      <w:pPr>
        <w:autoSpaceDE w:val="0"/>
        <w:autoSpaceDN w:val="0"/>
        <w:adjustRightInd w:val="0"/>
        <w:ind w:firstLine="426"/>
        <w:rPr>
          <w:bCs/>
          <w:sz w:val="22"/>
          <w:szCs w:val="22"/>
          <w:lang w:eastAsia="lt-LT"/>
        </w:rPr>
      </w:pPr>
      <w:r>
        <w:rPr>
          <w:b/>
          <w:bCs/>
          <w:i/>
          <w:sz w:val="22"/>
          <w:szCs w:val="22"/>
          <w:lang w:eastAsia="lt-LT"/>
        </w:rPr>
        <w:t>Projekto</w:t>
      </w:r>
      <w:r w:rsidRPr="007F13C6">
        <w:rPr>
          <w:b/>
          <w:bCs/>
          <w:i/>
          <w:sz w:val="22"/>
          <w:szCs w:val="22"/>
          <w:lang w:eastAsia="lt-LT"/>
        </w:rPr>
        <w:t xml:space="preserve"> </w:t>
      </w:r>
      <w:r>
        <w:rPr>
          <w:b/>
          <w:bCs/>
          <w:i/>
          <w:sz w:val="22"/>
          <w:szCs w:val="22"/>
          <w:lang w:eastAsia="lt-LT"/>
        </w:rPr>
        <w:t xml:space="preserve">Nr. 4 </w:t>
      </w:r>
      <w:r w:rsidRPr="007F13C6">
        <w:rPr>
          <w:b/>
          <w:bCs/>
          <w:i/>
          <w:sz w:val="22"/>
          <w:szCs w:val="22"/>
          <w:lang w:eastAsia="lt-LT"/>
        </w:rPr>
        <w:t>pavadinimas:</w:t>
      </w:r>
      <w:r w:rsidRPr="00D25B54">
        <w:rPr>
          <w:bCs/>
          <w:sz w:val="22"/>
          <w:szCs w:val="22"/>
          <w:lang w:eastAsia="lt-LT"/>
        </w:rPr>
        <w:t xml:space="preserve"> </w:t>
      </w:r>
      <w:r w:rsidRPr="007E4BDE">
        <w:rPr>
          <w:rFonts w:eastAsiaTheme="minorHAnsi"/>
          <w:sz w:val="22"/>
          <w:szCs w:val="22"/>
        </w:rPr>
        <w:t>Specializuotos pagalbos centrų plėtra</w:t>
      </w:r>
      <w:r>
        <w:rPr>
          <w:rFonts w:eastAsiaTheme="minorHAnsi"/>
          <w:sz w:val="22"/>
          <w:szCs w:val="22"/>
        </w:rPr>
        <w:t xml:space="preserve"> </w:t>
      </w:r>
      <w:r w:rsidRPr="007E4BDE">
        <w:rPr>
          <w:rFonts w:eastAsiaTheme="minorHAnsi"/>
          <w:sz w:val="22"/>
          <w:szCs w:val="22"/>
        </w:rPr>
        <w:t>Akmenės rajone</w:t>
      </w:r>
      <w:r w:rsidRPr="00683469">
        <w:rPr>
          <w:bCs/>
          <w:sz w:val="22"/>
          <w:szCs w:val="22"/>
          <w:lang w:eastAsia="lt-LT"/>
        </w:rPr>
        <w:t>.</w:t>
      </w:r>
    </w:p>
    <w:p w14:paraId="42A472CF" w14:textId="77777777" w:rsidR="007E4BDE" w:rsidRDefault="007E4BDE" w:rsidP="00B17E8B">
      <w:pPr>
        <w:spacing w:line="238" w:lineRule="auto"/>
        <w:ind w:firstLine="426"/>
        <w:jc w:val="both"/>
        <w:rPr>
          <w:b/>
          <w:bCs/>
          <w:i/>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B17E8B">
        <w:rPr>
          <w:bCs/>
          <w:sz w:val="22"/>
          <w:szCs w:val="22"/>
          <w:lang w:eastAsia="lt-LT"/>
        </w:rPr>
        <w:t xml:space="preserve">nepakankama </w:t>
      </w:r>
      <w:r w:rsidR="00B17E8B" w:rsidRPr="00B17E8B">
        <w:rPr>
          <w:bCs/>
          <w:sz w:val="22"/>
          <w:szCs w:val="22"/>
          <w:lang w:eastAsia="lt-LT"/>
        </w:rPr>
        <w:t>socialiai pažeidžiamų ir socialinę riziką (atskirtį) patiriančių asmenų integracija į</w:t>
      </w:r>
      <w:r w:rsidR="00B17E8B">
        <w:rPr>
          <w:bCs/>
          <w:sz w:val="22"/>
          <w:szCs w:val="22"/>
          <w:lang w:eastAsia="lt-LT"/>
        </w:rPr>
        <w:t xml:space="preserve"> </w:t>
      </w:r>
      <w:r w:rsidR="00B17E8B" w:rsidRPr="00B17E8B">
        <w:rPr>
          <w:bCs/>
          <w:sz w:val="22"/>
          <w:szCs w:val="22"/>
          <w:lang w:eastAsia="lt-LT"/>
        </w:rPr>
        <w:t xml:space="preserve">visuomenę ir darbo rinką </w:t>
      </w:r>
      <w:r>
        <w:rPr>
          <w:bCs/>
          <w:sz w:val="22"/>
          <w:szCs w:val="22"/>
          <w:lang w:eastAsia="lt-LT"/>
        </w:rPr>
        <w:t>Akmenės rajone.</w:t>
      </w:r>
    </w:p>
    <w:p w14:paraId="39D54E49" w14:textId="77777777" w:rsidR="007E4BDE" w:rsidRDefault="007E4BDE" w:rsidP="00B17E8B">
      <w:pPr>
        <w:spacing w:line="238" w:lineRule="auto"/>
        <w:ind w:firstLine="426"/>
        <w:jc w:val="both"/>
        <w:rPr>
          <w:iCs/>
          <w:sz w:val="22"/>
          <w:szCs w:val="22"/>
          <w:lang w:eastAsia="lt-LT"/>
        </w:rPr>
      </w:pPr>
      <w:r>
        <w:rPr>
          <w:b/>
          <w:bCs/>
          <w:i/>
          <w:sz w:val="22"/>
          <w:szCs w:val="22"/>
        </w:rPr>
        <w:t>Projekto</w:t>
      </w:r>
      <w:r w:rsidRPr="007F13C6">
        <w:rPr>
          <w:b/>
          <w:bCs/>
          <w:i/>
          <w:sz w:val="22"/>
          <w:szCs w:val="22"/>
        </w:rPr>
        <w:t xml:space="preserve"> tikslas:</w:t>
      </w:r>
      <w:r w:rsidRPr="006E6D5B">
        <w:rPr>
          <w:bCs/>
          <w:sz w:val="22"/>
          <w:szCs w:val="22"/>
        </w:rPr>
        <w:t xml:space="preserve"> </w:t>
      </w:r>
      <w:r w:rsidR="00B17E8B" w:rsidRPr="00B17E8B">
        <w:rPr>
          <w:bCs/>
          <w:iCs/>
          <w:sz w:val="22"/>
          <w:szCs w:val="22"/>
          <w:lang w:eastAsia="lt-LT"/>
        </w:rPr>
        <w:t>didinti</w:t>
      </w:r>
      <w:r w:rsidR="00B17E8B">
        <w:rPr>
          <w:bCs/>
          <w:iCs/>
          <w:sz w:val="22"/>
          <w:szCs w:val="22"/>
          <w:lang w:eastAsia="lt-LT"/>
        </w:rPr>
        <w:t xml:space="preserve"> </w:t>
      </w:r>
      <w:r w:rsidR="00B17E8B" w:rsidRPr="00B17E8B">
        <w:rPr>
          <w:bCs/>
          <w:iCs/>
          <w:sz w:val="22"/>
          <w:szCs w:val="22"/>
          <w:lang w:eastAsia="lt-LT"/>
        </w:rPr>
        <w:t>socialinių</w:t>
      </w:r>
      <w:r w:rsidR="00B17E8B">
        <w:rPr>
          <w:bCs/>
          <w:iCs/>
          <w:sz w:val="22"/>
          <w:szCs w:val="22"/>
          <w:lang w:eastAsia="lt-LT"/>
        </w:rPr>
        <w:t xml:space="preserve"> </w:t>
      </w:r>
      <w:r w:rsidR="00B17E8B" w:rsidRPr="00B17E8B">
        <w:rPr>
          <w:bCs/>
          <w:iCs/>
          <w:sz w:val="22"/>
          <w:szCs w:val="22"/>
          <w:lang w:eastAsia="lt-LT"/>
        </w:rPr>
        <w:t>paslaugų</w:t>
      </w:r>
      <w:r w:rsidR="00B17E8B">
        <w:rPr>
          <w:bCs/>
          <w:iCs/>
          <w:sz w:val="22"/>
          <w:szCs w:val="22"/>
          <w:lang w:eastAsia="lt-LT"/>
        </w:rPr>
        <w:t xml:space="preserve"> </w:t>
      </w:r>
      <w:r w:rsidR="00B17E8B" w:rsidRPr="00B17E8B">
        <w:rPr>
          <w:bCs/>
          <w:iCs/>
          <w:sz w:val="22"/>
          <w:szCs w:val="22"/>
          <w:lang w:eastAsia="lt-LT"/>
        </w:rPr>
        <w:t>plėtrą socialiai</w:t>
      </w:r>
      <w:r w:rsidR="00B17E8B">
        <w:rPr>
          <w:bCs/>
          <w:iCs/>
          <w:sz w:val="22"/>
          <w:szCs w:val="22"/>
          <w:lang w:eastAsia="lt-LT"/>
        </w:rPr>
        <w:t xml:space="preserve"> </w:t>
      </w:r>
      <w:r w:rsidR="00B17E8B" w:rsidRPr="00B17E8B">
        <w:rPr>
          <w:bCs/>
          <w:iCs/>
          <w:sz w:val="22"/>
          <w:szCs w:val="22"/>
          <w:lang w:eastAsia="lt-LT"/>
        </w:rPr>
        <w:t>pažeidžiamiems</w:t>
      </w:r>
      <w:r w:rsidR="00B17E8B">
        <w:rPr>
          <w:bCs/>
          <w:iCs/>
          <w:sz w:val="22"/>
          <w:szCs w:val="22"/>
          <w:lang w:eastAsia="lt-LT"/>
        </w:rPr>
        <w:t xml:space="preserve"> </w:t>
      </w:r>
      <w:r w:rsidR="00B17E8B" w:rsidRPr="00B17E8B">
        <w:rPr>
          <w:bCs/>
          <w:iCs/>
          <w:sz w:val="22"/>
          <w:szCs w:val="22"/>
          <w:lang w:eastAsia="lt-LT"/>
        </w:rPr>
        <w:t>ir</w:t>
      </w:r>
      <w:r w:rsidR="00B17E8B">
        <w:rPr>
          <w:bCs/>
          <w:iCs/>
          <w:sz w:val="22"/>
          <w:szCs w:val="22"/>
          <w:lang w:eastAsia="lt-LT"/>
        </w:rPr>
        <w:t xml:space="preserve"> </w:t>
      </w:r>
      <w:r w:rsidR="00B17E8B" w:rsidRPr="00B17E8B">
        <w:rPr>
          <w:bCs/>
          <w:iCs/>
          <w:sz w:val="22"/>
          <w:szCs w:val="22"/>
          <w:lang w:eastAsia="lt-LT"/>
        </w:rPr>
        <w:t>socialinę</w:t>
      </w:r>
      <w:r w:rsidR="00B17E8B">
        <w:rPr>
          <w:bCs/>
          <w:iCs/>
          <w:sz w:val="22"/>
          <w:szCs w:val="22"/>
          <w:lang w:eastAsia="lt-LT"/>
        </w:rPr>
        <w:t xml:space="preserve"> </w:t>
      </w:r>
      <w:r w:rsidR="00B17E8B" w:rsidRPr="00B17E8B">
        <w:rPr>
          <w:bCs/>
          <w:iCs/>
          <w:sz w:val="22"/>
          <w:szCs w:val="22"/>
          <w:lang w:eastAsia="lt-LT"/>
        </w:rPr>
        <w:t>riziką (atskirtį)</w:t>
      </w:r>
      <w:r w:rsidR="00B17E8B">
        <w:rPr>
          <w:bCs/>
          <w:iCs/>
          <w:sz w:val="22"/>
          <w:szCs w:val="22"/>
          <w:lang w:eastAsia="lt-LT"/>
        </w:rPr>
        <w:t xml:space="preserve"> </w:t>
      </w:r>
      <w:r w:rsidR="00B17E8B" w:rsidRPr="00B17E8B">
        <w:rPr>
          <w:bCs/>
          <w:iCs/>
          <w:sz w:val="22"/>
          <w:szCs w:val="22"/>
          <w:lang w:eastAsia="lt-LT"/>
        </w:rPr>
        <w:t>patiriantiems</w:t>
      </w:r>
      <w:r w:rsidR="00B17E8B">
        <w:rPr>
          <w:bCs/>
          <w:iCs/>
          <w:sz w:val="22"/>
          <w:szCs w:val="22"/>
          <w:lang w:eastAsia="lt-LT"/>
        </w:rPr>
        <w:t xml:space="preserve"> </w:t>
      </w:r>
      <w:r w:rsidR="00B17E8B" w:rsidRPr="00B17E8B">
        <w:rPr>
          <w:bCs/>
          <w:iCs/>
          <w:sz w:val="22"/>
          <w:szCs w:val="22"/>
          <w:lang w:eastAsia="lt-LT"/>
        </w:rPr>
        <w:t>asmenims.</w:t>
      </w:r>
      <w:r>
        <w:rPr>
          <w:bCs/>
          <w:iCs/>
          <w:sz w:val="22"/>
          <w:szCs w:val="22"/>
          <w:lang w:eastAsia="lt-LT"/>
        </w:rPr>
        <w:t xml:space="preserve"> </w:t>
      </w:r>
      <w:r w:rsidRPr="006E6D5B">
        <w:rPr>
          <w:iCs/>
          <w:sz w:val="22"/>
          <w:szCs w:val="22"/>
          <w:lang w:eastAsia="lt-LT"/>
        </w:rPr>
        <w:t xml:space="preserve"> </w:t>
      </w:r>
    </w:p>
    <w:p w14:paraId="47290D40" w14:textId="77777777" w:rsidR="007E4BDE" w:rsidRDefault="007E4BDE" w:rsidP="00676FCF">
      <w:pPr>
        <w:spacing w:line="238" w:lineRule="auto"/>
        <w:ind w:firstLine="426"/>
        <w:jc w:val="both"/>
        <w:rPr>
          <w:bCs/>
          <w:sz w:val="22"/>
          <w:szCs w:val="22"/>
          <w:lang w:eastAsia="lt-LT"/>
        </w:rPr>
      </w:pPr>
      <w:r w:rsidRPr="007F13C6">
        <w:rPr>
          <w:b/>
          <w:bCs/>
          <w:i/>
          <w:sz w:val="22"/>
          <w:szCs w:val="22"/>
          <w:lang w:eastAsia="lt-LT"/>
        </w:rPr>
        <w:t>Pagrindinės projekto veiklos:</w:t>
      </w:r>
      <w:r>
        <w:rPr>
          <w:b/>
          <w:bCs/>
          <w:i/>
          <w:sz w:val="22"/>
          <w:szCs w:val="22"/>
          <w:lang w:eastAsia="lt-LT"/>
        </w:rPr>
        <w:t xml:space="preserve"> </w:t>
      </w:r>
      <w:r w:rsidR="00B17E8B" w:rsidRPr="00B17E8B">
        <w:rPr>
          <w:bCs/>
          <w:sz w:val="22"/>
          <w:szCs w:val="22"/>
          <w:lang w:eastAsia="lt-LT"/>
        </w:rPr>
        <w:t xml:space="preserve">Projekto </w:t>
      </w:r>
      <w:r w:rsidR="00B17E8B">
        <w:rPr>
          <w:bCs/>
          <w:sz w:val="22"/>
          <w:szCs w:val="22"/>
          <w:lang w:eastAsia="lt-LT"/>
        </w:rPr>
        <w:t xml:space="preserve">vykdymo </w:t>
      </w:r>
      <w:r w:rsidR="00B17E8B" w:rsidRPr="00B17E8B">
        <w:rPr>
          <w:bCs/>
          <w:sz w:val="22"/>
          <w:szCs w:val="22"/>
          <w:lang w:eastAsia="lt-LT"/>
        </w:rPr>
        <w:t>metu</w:t>
      </w:r>
      <w:r w:rsidR="00B17E8B">
        <w:rPr>
          <w:bCs/>
          <w:sz w:val="22"/>
          <w:szCs w:val="22"/>
          <w:lang w:eastAsia="lt-LT"/>
        </w:rPr>
        <w:t xml:space="preserve"> </w:t>
      </w:r>
      <w:r w:rsidR="00B17E8B" w:rsidRPr="00B17E8B">
        <w:rPr>
          <w:bCs/>
          <w:sz w:val="22"/>
          <w:szCs w:val="22"/>
          <w:lang w:eastAsia="lt-LT"/>
        </w:rPr>
        <w:t>planuojamas</w:t>
      </w:r>
      <w:r w:rsidR="00B17E8B">
        <w:rPr>
          <w:bCs/>
          <w:sz w:val="22"/>
          <w:szCs w:val="22"/>
          <w:lang w:eastAsia="lt-LT"/>
        </w:rPr>
        <w:t xml:space="preserve"> pastato</w:t>
      </w:r>
      <w:r w:rsidR="00B17E8B" w:rsidRPr="00B17E8B">
        <w:rPr>
          <w:bCs/>
          <w:sz w:val="22"/>
          <w:szCs w:val="22"/>
          <w:lang w:eastAsia="lt-LT"/>
        </w:rPr>
        <w:t xml:space="preserve"> adresu</w:t>
      </w:r>
      <w:r w:rsidR="00B17E8B">
        <w:rPr>
          <w:bCs/>
          <w:sz w:val="22"/>
          <w:szCs w:val="22"/>
          <w:lang w:eastAsia="lt-LT"/>
        </w:rPr>
        <w:t xml:space="preserve"> </w:t>
      </w:r>
      <w:r w:rsidR="00B17E8B" w:rsidRPr="00B17E8B">
        <w:rPr>
          <w:bCs/>
          <w:sz w:val="22"/>
          <w:szCs w:val="22"/>
          <w:lang w:eastAsia="lt-LT"/>
        </w:rPr>
        <w:t xml:space="preserve">P. </w:t>
      </w:r>
      <w:proofErr w:type="spellStart"/>
      <w:r w:rsidR="00B17E8B" w:rsidRPr="00B17E8B">
        <w:rPr>
          <w:bCs/>
          <w:sz w:val="22"/>
          <w:szCs w:val="22"/>
          <w:lang w:eastAsia="lt-LT"/>
        </w:rPr>
        <w:t>Jodelės</w:t>
      </w:r>
      <w:proofErr w:type="spellEnd"/>
      <w:r w:rsidR="00B17E8B" w:rsidRPr="00B17E8B">
        <w:rPr>
          <w:bCs/>
          <w:sz w:val="22"/>
          <w:szCs w:val="22"/>
          <w:lang w:eastAsia="lt-LT"/>
        </w:rPr>
        <w:t xml:space="preserve"> g. 6,</w:t>
      </w:r>
      <w:r w:rsidR="00B17E8B">
        <w:rPr>
          <w:bCs/>
          <w:sz w:val="22"/>
          <w:szCs w:val="22"/>
          <w:lang w:eastAsia="lt-LT"/>
        </w:rPr>
        <w:t xml:space="preserve"> </w:t>
      </w:r>
      <w:r w:rsidR="00B17E8B" w:rsidRPr="00B17E8B">
        <w:rPr>
          <w:bCs/>
          <w:sz w:val="22"/>
          <w:szCs w:val="22"/>
          <w:lang w:eastAsia="lt-LT"/>
        </w:rPr>
        <w:t>Naujoji</w:t>
      </w:r>
      <w:r w:rsidR="00B17E8B">
        <w:rPr>
          <w:bCs/>
          <w:sz w:val="22"/>
          <w:szCs w:val="22"/>
          <w:lang w:eastAsia="lt-LT"/>
        </w:rPr>
        <w:t xml:space="preserve"> </w:t>
      </w:r>
      <w:r w:rsidR="00B17E8B" w:rsidRPr="00B17E8B">
        <w:rPr>
          <w:bCs/>
          <w:sz w:val="22"/>
          <w:szCs w:val="22"/>
          <w:lang w:eastAsia="lt-LT"/>
        </w:rPr>
        <w:t>Akmenė,</w:t>
      </w:r>
      <w:r w:rsidR="00B17E8B">
        <w:rPr>
          <w:bCs/>
          <w:sz w:val="22"/>
          <w:szCs w:val="22"/>
          <w:lang w:eastAsia="lt-LT"/>
        </w:rPr>
        <w:t xml:space="preserve"> </w:t>
      </w:r>
      <w:r w:rsidR="00B17E8B" w:rsidRPr="00B17E8B">
        <w:rPr>
          <w:bCs/>
          <w:sz w:val="22"/>
          <w:szCs w:val="22"/>
          <w:lang w:eastAsia="lt-LT"/>
        </w:rPr>
        <w:t>atnaujinimas,</w:t>
      </w:r>
      <w:r w:rsidR="00B17E8B">
        <w:rPr>
          <w:bCs/>
          <w:sz w:val="22"/>
          <w:szCs w:val="22"/>
          <w:lang w:eastAsia="lt-LT"/>
        </w:rPr>
        <w:t xml:space="preserve"> </w:t>
      </w:r>
      <w:r w:rsidR="00B17E8B" w:rsidRPr="00B17E8B">
        <w:rPr>
          <w:bCs/>
          <w:sz w:val="22"/>
          <w:szCs w:val="22"/>
          <w:lang w:eastAsia="lt-LT"/>
        </w:rPr>
        <w:t>pritaikant jį</w:t>
      </w:r>
      <w:r w:rsidR="00B17E8B">
        <w:rPr>
          <w:bCs/>
          <w:sz w:val="22"/>
          <w:szCs w:val="22"/>
          <w:lang w:eastAsia="lt-LT"/>
        </w:rPr>
        <w:t xml:space="preserve"> </w:t>
      </w:r>
      <w:r w:rsidR="00B17E8B" w:rsidRPr="00B17E8B">
        <w:rPr>
          <w:bCs/>
          <w:sz w:val="22"/>
          <w:szCs w:val="22"/>
          <w:lang w:eastAsia="lt-LT"/>
        </w:rPr>
        <w:t>tikslinės</w:t>
      </w:r>
      <w:r w:rsidR="00B17E8B">
        <w:rPr>
          <w:bCs/>
          <w:sz w:val="22"/>
          <w:szCs w:val="22"/>
          <w:lang w:eastAsia="lt-LT"/>
        </w:rPr>
        <w:t xml:space="preserve"> </w:t>
      </w:r>
      <w:r w:rsidR="00B17E8B" w:rsidRPr="00B17E8B">
        <w:rPr>
          <w:bCs/>
          <w:sz w:val="22"/>
          <w:szCs w:val="22"/>
          <w:lang w:eastAsia="lt-LT"/>
        </w:rPr>
        <w:t>grupės</w:t>
      </w:r>
      <w:r w:rsidR="00B17E8B">
        <w:rPr>
          <w:bCs/>
          <w:sz w:val="22"/>
          <w:szCs w:val="22"/>
          <w:lang w:eastAsia="lt-LT"/>
        </w:rPr>
        <w:t xml:space="preserve"> </w:t>
      </w:r>
      <w:r w:rsidR="00B17E8B" w:rsidRPr="00B17E8B">
        <w:rPr>
          <w:bCs/>
          <w:sz w:val="22"/>
          <w:szCs w:val="22"/>
          <w:lang w:eastAsia="lt-LT"/>
        </w:rPr>
        <w:t>poreikiams.</w:t>
      </w:r>
      <w:r w:rsidR="00676FCF">
        <w:rPr>
          <w:bCs/>
          <w:sz w:val="22"/>
          <w:szCs w:val="22"/>
          <w:lang w:eastAsia="lt-LT"/>
        </w:rPr>
        <w:t xml:space="preserve"> Tai </w:t>
      </w:r>
      <w:r w:rsidR="00676FCF" w:rsidRPr="00676FCF">
        <w:rPr>
          <w:bCs/>
          <w:sz w:val="22"/>
          <w:szCs w:val="22"/>
          <w:lang w:eastAsia="lt-LT"/>
        </w:rPr>
        <w:t>padidins</w:t>
      </w:r>
      <w:r w:rsidR="00676FCF">
        <w:rPr>
          <w:bCs/>
          <w:sz w:val="22"/>
          <w:szCs w:val="22"/>
          <w:lang w:eastAsia="lt-LT"/>
        </w:rPr>
        <w:t xml:space="preserve"> </w:t>
      </w:r>
      <w:r w:rsidR="00676FCF" w:rsidRPr="00676FCF">
        <w:rPr>
          <w:bCs/>
          <w:sz w:val="22"/>
          <w:szCs w:val="22"/>
          <w:lang w:eastAsia="lt-LT"/>
        </w:rPr>
        <w:t>socialinių paslaugų plėtrą Akmenės rajone</w:t>
      </w:r>
      <w:r w:rsidR="00676FCF">
        <w:rPr>
          <w:bCs/>
          <w:sz w:val="22"/>
          <w:szCs w:val="22"/>
          <w:lang w:eastAsia="lt-LT"/>
        </w:rPr>
        <w:t>,</w:t>
      </w:r>
      <w:r w:rsidR="00676FCF" w:rsidRPr="00676FCF">
        <w:rPr>
          <w:bCs/>
          <w:sz w:val="22"/>
          <w:szCs w:val="22"/>
          <w:lang w:eastAsia="lt-LT"/>
        </w:rPr>
        <w:t xml:space="preserve"> bus sudarytos sąlygos socialiai pažeidžiamiems ir socialinę riziką (atskirtį) patiriantiems asmenims pagal poreikį gauti</w:t>
      </w:r>
      <w:r w:rsidR="00676FCF">
        <w:rPr>
          <w:bCs/>
          <w:sz w:val="22"/>
          <w:szCs w:val="22"/>
          <w:lang w:eastAsia="lt-LT"/>
        </w:rPr>
        <w:t xml:space="preserve"> </w:t>
      </w:r>
      <w:r w:rsidR="00676FCF" w:rsidRPr="00676FCF">
        <w:rPr>
          <w:bCs/>
          <w:sz w:val="22"/>
          <w:szCs w:val="22"/>
          <w:lang w:eastAsia="lt-LT"/>
        </w:rPr>
        <w:t>socialinę bei psichologinę pagalbą.</w:t>
      </w:r>
      <w:r w:rsidR="00676FCF">
        <w:rPr>
          <w:bCs/>
          <w:sz w:val="22"/>
          <w:szCs w:val="22"/>
          <w:lang w:eastAsia="lt-LT"/>
        </w:rPr>
        <w:t xml:space="preserve"> Tokių</w:t>
      </w:r>
      <w:r w:rsidR="00676FCF" w:rsidRPr="00676FCF">
        <w:rPr>
          <w:bCs/>
          <w:sz w:val="22"/>
          <w:szCs w:val="22"/>
          <w:lang w:eastAsia="lt-LT"/>
        </w:rPr>
        <w:t xml:space="preserve"> asmenų sėkmingai integracijai į</w:t>
      </w:r>
      <w:r w:rsidR="00676FCF">
        <w:rPr>
          <w:bCs/>
          <w:sz w:val="22"/>
          <w:szCs w:val="22"/>
          <w:lang w:eastAsia="lt-LT"/>
        </w:rPr>
        <w:t xml:space="preserve"> </w:t>
      </w:r>
      <w:r w:rsidR="00676FCF" w:rsidRPr="00676FCF">
        <w:rPr>
          <w:bCs/>
          <w:sz w:val="22"/>
          <w:szCs w:val="22"/>
          <w:lang w:eastAsia="lt-LT"/>
        </w:rPr>
        <w:t>visuomenę ir darbo rinką reikalingos prieinamos ir efektyvios socialinės, sveikatos priežiūros ir kt. paslaugos, todėl labai svarbu didinti socialinių paslaugų ir laikino</w:t>
      </w:r>
      <w:r w:rsidR="00676FCF">
        <w:rPr>
          <w:bCs/>
          <w:sz w:val="22"/>
          <w:szCs w:val="22"/>
          <w:lang w:eastAsia="lt-LT"/>
        </w:rPr>
        <w:t xml:space="preserve"> </w:t>
      </w:r>
      <w:r w:rsidR="00676FCF" w:rsidRPr="00676FCF">
        <w:rPr>
          <w:bCs/>
          <w:sz w:val="22"/>
          <w:szCs w:val="22"/>
          <w:lang w:eastAsia="lt-LT"/>
        </w:rPr>
        <w:t>apgyvendinimo paslaugų prieinamumą socialiai pažeidžiamiems ir socialinę riziką (atskirtį) patiriantiems asmenims Akmenės rajone bei užtikrinti jiems pagal poreikį</w:t>
      </w:r>
      <w:r w:rsidR="00676FCF">
        <w:rPr>
          <w:bCs/>
          <w:sz w:val="22"/>
          <w:szCs w:val="22"/>
          <w:lang w:eastAsia="lt-LT"/>
        </w:rPr>
        <w:t xml:space="preserve"> </w:t>
      </w:r>
      <w:r w:rsidR="00676FCF" w:rsidRPr="00676FCF">
        <w:rPr>
          <w:bCs/>
          <w:sz w:val="22"/>
          <w:szCs w:val="22"/>
          <w:lang w:eastAsia="lt-LT"/>
        </w:rPr>
        <w:t>socialinės, psichologinės ir kt. pagalbos suteikimą.</w:t>
      </w:r>
    </w:p>
    <w:p w14:paraId="0CEE3C13" w14:textId="77777777" w:rsidR="00D41E15" w:rsidRPr="00B156EE" w:rsidRDefault="00D41E15" w:rsidP="00D41E15">
      <w:pPr>
        <w:spacing w:line="238" w:lineRule="auto"/>
        <w:ind w:firstLine="426"/>
        <w:jc w:val="both"/>
        <w:rPr>
          <w:bCs/>
          <w:sz w:val="22"/>
          <w:szCs w:val="22"/>
          <w:lang w:eastAsia="lt-LT"/>
        </w:rPr>
      </w:pPr>
      <w:r w:rsidRPr="00D41E15">
        <w:rPr>
          <w:bCs/>
          <w:sz w:val="22"/>
          <w:szCs w:val="22"/>
          <w:lang w:eastAsia="lt-LT"/>
        </w:rPr>
        <w:t xml:space="preserve">Įgyvendinus </w:t>
      </w:r>
      <w:r>
        <w:rPr>
          <w:bCs/>
          <w:sz w:val="22"/>
          <w:szCs w:val="22"/>
          <w:lang w:eastAsia="lt-LT"/>
        </w:rPr>
        <w:t>p</w:t>
      </w:r>
      <w:r w:rsidRPr="00D41E15">
        <w:rPr>
          <w:bCs/>
          <w:sz w:val="22"/>
          <w:szCs w:val="22"/>
          <w:lang w:eastAsia="lt-LT"/>
        </w:rPr>
        <w:t xml:space="preserve">rojektą, </w:t>
      </w:r>
      <w:r>
        <w:rPr>
          <w:bCs/>
          <w:sz w:val="22"/>
          <w:szCs w:val="22"/>
          <w:lang w:eastAsia="lt-LT"/>
        </w:rPr>
        <w:t>c</w:t>
      </w:r>
      <w:r w:rsidRPr="00D41E15">
        <w:rPr>
          <w:bCs/>
          <w:sz w:val="22"/>
          <w:szCs w:val="22"/>
          <w:lang w:eastAsia="lt-LT"/>
        </w:rPr>
        <w:t>entro paslaugas gautų 20 socialiai pažeidžiamų ir socialinę riziką (atskirtį) patiriančių asmenų (benamiai,</w:t>
      </w:r>
      <w:r>
        <w:rPr>
          <w:bCs/>
          <w:sz w:val="22"/>
          <w:szCs w:val="22"/>
          <w:lang w:eastAsia="lt-LT"/>
        </w:rPr>
        <w:t xml:space="preserve"> </w:t>
      </w:r>
      <w:r w:rsidRPr="00D41E15">
        <w:rPr>
          <w:bCs/>
          <w:sz w:val="22"/>
          <w:szCs w:val="22"/>
          <w:lang w:eastAsia="lt-LT"/>
        </w:rPr>
        <w:t>smurtautojai, kuriems paskirtas apsaugos nuo smurto orderis, asmenys, grįžę iš įkalinimo įstaigų, ir kiti negalintys naudotis gyvenamąją vieta ir (ar)</w:t>
      </w:r>
      <w:r>
        <w:rPr>
          <w:bCs/>
          <w:sz w:val="22"/>
          <w:szCs w:val="22"/>
          <w:lang w:eastAsia="lt-LT"/>
        </w:rPr>
        <w:t xml:space="preserve"> </w:t>
      </w:r>
      <w:r w:rsidRPr="00D41E15">
        <w:rPr>
          <w:bCs/>
          <w:sz w:val="22"/>
          <w:szCs w:val="22"/>
          <w:lang w:eastAsia="lt-LT"/>
        </w:rPr>
        <w:t>išgyvenantys sunkumus, kurių negali išspręsti be specialistų priežiūros ir pagalbos, asmenys), jiems būtų suteikiamas laikinas apgyvendinimas, užtikrinama</w:t>
      </w:r>
      <w:r>
        <w:rPr>
          <w:bCs/>
          <w:sz w:val="22"/>
          <w:szCs w:val="22"/>
          <w:lang w:eastAsia="lt-LT"/>
        </w:rPr>
        <w:t xml:space="preserve"> </w:t>
      </w:r>
      <w:r w:rsidRPr="00D41E15">
        <w:rPr>
          <w:bCs/>
          <w:sz w:val="22"/>
          <w:szCs w:val="22"/>
          <w:lang w:eastAsia="lt-LT"/>
        </w:rPr>
        <w:t>saugi aplinka, suteikiama pagal poreikį socialinė bei psichologinė pagalba.</w:t>
      </w:r>
    </w:p>
    <w:p w14:paraId="2A8366FE" w14:textId="77777777" w:rsidR="007E4BDE" w:rsidRPr="00C425F1" w:rsidRDefault="007E4BDE" w:rsidP="007E4BDE">
      <w:pPr>
        <w:spacing w:line="238" w:lineRule="auto"/>
        <w:ind w:firstLine="426"/>
        <w:jc w:val="both"/>
        <w:rPr>
          <w:bCs/>
          <w:sz w:val="22"/>
          <w:szCs w:val="22"/>
          <w:lang w:eastAsia="lt-LT"/>
        </w:rPr>
      </w:pPr>
      <w:r w:rsidRPr="0087639F">
        <w:rPr>
          <w:b/>
          <w:bCs/>
          <w:i/>
          <w:sz w:val="22"/>
          <w:szCs w:val="22"/>
          <w:lang w:eastAsia="lt-LT"/>
        </w:rPr>
        <w:t>Projekto tikslinė grupė</w:t>
      </w:r>
      <w:r w:rsidRPr="00904859">
        <w:rPr>
          <w:bCs/>
          <w:sz w:val="22"/>
          <w:szCs w:val="22"/>
          <w:lang w:eastAsia="lt-LT"/>
        </w:rPr>
        <w:t xml:space="preserve"> – Akmenės rajono </w:t>
      </w:r>
      <w:r w:rsidR="00676FCF" w:rsidRPr="00676FCF">
        <w:rPr>
          <w:bCs/>
          <w:sz w:val="22"/>
          <w:szCs w:val="22"/>
          <w:lang w:eastAsia="lt-LT"/>
        </w:rPr>
        <w:t>socialiai pažeidžiami ir socialinę riziką (atskirtį) patiriant</w:t>
      </w:r>
      <w:r w:rsidR="00676FCF">
        <w:rPr>
          <w:bCs/>
          <w:sz w:val="22"/>
          <w:szCs w:val="22"/>
          <w:lang w:eastAsia="lt-LT"/>
        </w:rPr>
        <w:t>y</w:t>
      </w:r>
      <w:r w:rsidR="00676FCF" w:rsidRPr="00676FCF">
        <w:rPr>
          <w:bCs/>
          <w:sz w:val="22"/>
          <w:szCs w:val="22"/>
          <w:lang w:eastAsia="lt-LT"/>
        </w:rPr>
        <w:t>s asmen</w:t>
      </w:r>
      <w:r w:rsidR="00676FCF">
        <w:rPr>
          <w:bCs/>
          <w:sz w:val="22"/>
          <w:szCs w:val="22"/>
          <w:lang w:eastAsia="lt-LT"/>
        </w:rPr>
        <w:t>y</w:t>
      </w:r>
      <w:r w:rsidR="00676FCF" w:rsidRPr="00676FCF">
        <w:rPr>
          <w:bCs/>
          <w:sz w:val="22"/>
          <w:szCs w:val="22"/>
          <w:lang w:eastAsia="lt-LT"/>
        </w:rPr>
        <w:t>s</w:t>
      </w:r>
      <w:r w:rsidRPr="00904859">
        <w:rPr>
          <w:bCs/>
          <w:sz w:val="22"/>
          <w:szCs w:val="22"/>
          <w:lang w:eastAsia="lt-LT"/>
        </w:rPr>
        <w:t>.</w:t>
      </w:r>
    </w:p>
    <w:p w14:paraId="0E12D9B2" w14:textId="77777777" w:rsidR="007E4BDE" w:rsidRPr="00D25B54" w:rsidRDefault="007E4BDE" w:rsidP="007E4BDE">
      <w:pPr>
        <w:spacing w:line="14" w:lineRule="exact"/>
        <w:rPr>
          <w:rFonts w:cs="Arial"/>
          <w:sz w:val="22"/>
          <w:szCs w:val="22"/>
          <w:lang w:eastAsia="lt-LT"/>
        </w:rPr>
      </w:pPr>
    </w:p>
    <w:p w14:paraId="043636B8" w14:textId="77777777" w:rsidR="007E4BDE" w:rsidRPr="00D25B54" w:rsidRDefault="007E4BDE" w:rsidP="007E4BDE">
      <w:pPr>
        <w:spacing w:line="6" w:lineRule="exact"/>
        <w:rPr>
          <w:rFonts w:cs="Arial"/>
          <w:sz w:val="22"/>
          <w:szCs w:val="22"/>
          <w:lang w:eastAsia="lt-LT"/>
        </w:rPr>
      </w:pPr>
    </w:p>
    <w:p w14:paraId="2EDDD50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Pr="002649BE">
        <w:rPr>
          <w:rFonts w:cs="Arial"/>
          <w:sz w:val="22"/>
          <w:szCs w:val="22"/>
          <w:lang w:eastAsia="lt-LT"/>
        </w:rPr>
        <w:t>Akmenės rajono savivaldybės administracija.</w:t>
      </w:r>
    </w:p>
    <w:p w14:paraId="0F4289D9" w14:textId="77777777" w:rsidR="007E4BDE" w:rsidRDefault="007E4BDE" w:rsidP="007E4BDE">
      <w:pPr>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Pr="00E530AE">
        <w:rPr>
          <w:rFonts w:cs="Arial"/>
          <w:sz w:val="22"/>
          <w:szCs w:val="22"/>
          <w:lang w:eastAsia="lt-LT"/>
        </w:rPr>
        <w:t>projektas bus įgyvendinamas be partnerių</w:t>
      </w:r>
      <w:r>
        <w:rPr>
          <w:rFonts w:cs="Arial"/>
          <w:sz w:val="22"/>
          <w:szCs w:val="22"/>
          <w:lang w:eastAsia="lt-LT"/>
        </w:rPr>
        <w:t>.</w:t>
      </w:r>
    </w:p>
    <w:p w14:paraId="06AEF991" w14:textId="77777777" w:rsidR="007E4BDE" w:rsidRDefault="007E4BDE" w:rsidP="00B156EE">
      <w:pPr>
        <w:ind w:firstLine="426"/>
        <w:jc w:val="both"/>
        <w:rPr>
          <w:rFonts w:cs="Arial"/>
          <w:sz w:val="22"/>
          <w:szCs w:val="22"/>
          <w:lang w:eastAsia="lt-LT"/>
        </w:rPr>
      </w:pPr>
    </w:p>
    <w:p w14:paraId="01A8D7D7" w14:textId="77777777" w:rsidR="00726776" w:rsidRDefault="00726776" w:rsidP="00A007A7">
      <w:pPr>
        <w:ind w:firstLine="426"/>
        <w:jc w:val="both"/>
        <w:rPr>
          <w:rFonts w:cs="Arial"/>
          <w:b/>
          <w:sz w:val="22"/>
          <w:szCs w:val="22"/>
          <w:lang w:eastAsia="lt-LT"/>
        </w:rPr>
      </w:pPr>
    </w:p>
    <w:p w14:paraId="456D145E" w14:textId="77777777" w:rsidR="006D671B" w:rsidRPr="00930CA0" w:rsidRDefault="00077B7B" w:rsidP="00930CA0">
      <w:pPr>
        <w:spacing w:after="120"/>
        <w:jc w:val="both"/>
        <w:rPr>
          <w:rFonts w:cs="Arial"/>
          <w:b/>
          <w:szCs w:val="24"/>
          <w:lang w:eastAsia="lt-LT"/>
        </w:rPr>
      </w:pPr>
      <w:r w:rsidRPr="00930CA0">
        <w:rPr>
          <w:rFonts w:cs="Arial"/>
          <w:b/>
          <w:szCs w:val="24"/>
          <w:lang w:eastAsia="lt-LT"/>
        </w:rPr>
        <w:t>Joniškio rajono savivaldybės administracijos siūlom</w:t>
      </w:r>
      <w:r w:rsidR="00930CA0" w:rsidRPr="00930CA0">
        <w:rPr>
          <w:rFonts w:cs="Arial"/>
          <w:b/>
          <w:szCs w:val="24"/>
          <w:lang w:eastAsia="lt-LT"/>
        </w:rPr>
        <w:t>i</w:t>
      </w:r>
      <w:r w:rsidRPr="00930CA0">
        <w:rPr>
          <w:rFonts w:cs="Arial"/>
          <w:b/>
          <w:szCs w:val="24"/>
          <w:lang w:eastAsia="lt-LT"/>
        </w:rPr>
        <w:t xml:space="preserve"> </w:t>
      </w:r>
      <w:r w:rsidR="00930CA0" w:rsidRPr="00930CA0">
        <w:rPr>
          <w:rFonts w:cs="Arial"/>
          <w:b/>
          <w:szCs w:val="24"/>
          <w:lang w:eastAsia="lt-LT"/>
        </w:rPr>
        <w:t>projektai</w:t>
      </w:r>
    </w:p>
    <w:p w14:paraId="04B33C03" w14:textId="77777777" w:rsidR="00077B7B" w:rsidRDefault="00930CA0"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w:t>
      </w:r>
      <w:r w:rsidR="00151E5B">
        <w:rPr>
          <w:b/>
          <w:bCs/>
          <w:i/>
          <w:sz w:val="22"/>
          <w:szCs w:val="22"/>
          <w:lang w:eastAsia="lt-LT"/>
        </w:rPr>
        <w:t xml:space="preserve">Nr. 1 </w:t>
      </w:r>
      <w:r w:rsidR="00077B7B" w:rsidRPr="00383858">
        <w:rPr>
          <w:b/>
          <w:bCs/>
          <w:i/>
          <w:sz w:val="22"/>
          <w:szCs w:val="22"/>
          <w:lang w:eastAsia="lt-LT"/>
        </w:rPr>
        <w:t>pavadinimas:</w:t>
      </w:r>
      <w:r w:rsidR="00077B7B" w:rsidRPr="00383858">
        <w:rPr>
          <w:b/>
          <w:bCs/>
          <w:sz w:val="22"/>
          <w:szCs w:val="22"/>
          <w:lang w:eastAsia="lt-LT"/>
        </w:rPr>
        <w:t xml:space="preserve"> </w:t>
      </w:r>
      <w:r w:rsidRPr="00930CA0">
        <w:rPr>
          <w:bCs/>
          <w:sz w:val="22"/>
          <w:szCs w:val="22"/>
          <w:lang w:eastAsia="lt-LT"/>
        </w:rPr>
        <w:t>Paslaugų, reikalingų institucinės globos pertvarkai įgyvendinti, infrastruktūros modernizavimas ir plėtra Joniškio rajone</w:t>
      </w:r>
      <w:r w:rsidR="00077B7B" w:rsidRPr="00D25B54">
        <w:rPr>
          <w:bCs/>
          <w:sz w:val="22"/>
          <w:szCs w:val="22"/>
          <w:lang w:eastAsia="lt-LT"/>
        </w:rPr>
        <w:t>.</w:t>
      </w:r>
    </w:p>
    <w:p w14:paraId="6B11E035" w14:textId="41A0CA89" w:rsidR="00BC5308" w:rsidRDefault="00383858" w:rsidP="00BC5308">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00930CA0">
        <w:rPr>
          <w:bCs/>
          <w:sz w:val="22"/>
          <w:szCs w:val="22"/>
          <w:lang w:eastAsia="lt-LT"/>
        </w:rPr>
        <w:t>ne</w:t>
      </w:r>
      <w:r w:rsidR="000A7E89">
        <w:rPr>
          <w:bCs/>
          <w:sz w:val="22"/>
          <w:szCs w:val="22"/>
          <w:lang w:eastAsia="lt-LT"/>
        </w:rPr>
        <w:t>pakankamas</w:t>
      </w:r>
      <w:r w:rsidR="00930CA0">
        <w:rPr>
          <w:bCs/>
          <w:sz w:val="22"/>
          <w:szCs w:val="22"/>
          <w:lang w:eastAsia="lt-LT"/>
        </w:rPr>
        <w:t xml:space="preserve"> socialinių paslaugų prieinamumas </w:t>
      </w:r>
      <w:r w:rsidR="000A7E89">
        <w:rPr>
          <w:bCs/>
          <w:sz w:val="22"/>
          <w:szCs w:val="22"/>
          <w:lang w:eastAsia="lt-LT"/>
        </w:rPr>
        <w:t>a</w:t>
      </w:r>
      <w:r w:rsidR="000A7E89" w:rsidRPr="000A7E89">
        <w:rPr>
          <w:bCs/>
          <w:sz w:val="22"/>
          <w:szCs w:val="22"/>
          <w:lang w:eastAsia="lt-LT"/>
        </w:rPr>
        <w:t>smen</w:t>
      </w:r>
      <w:r w:rsidR="000A7E89">
        <w:rPr>
          <w:bCs/>
          <w:sz w:val="22"/>
          <w:szCs w:val="22"/>
          <w:lang w:eastAsia="lt-LT"/>
        </w:rPr>
        <w:t>ims</w:t>
      </w:r>
      <w:r w:rsidR="00677E81">
        <w:rPr>
          <w:bCs/>
          <w:sz w:val="22"/>
          <w:szCs w:val="22"/>
          <w:lang w:eastAsia="lt-LT"/>
        </w:rPr>
        <w:t xml:space="preserve"> su</w:t>
      </w:r>
      <w:r w:rsidR="000A7E89" w:rsidRPr="000A7E89">
        <w:rPr>
          <w:bCs/>
          <w:sz w:val="22"/>
          <w:szCs w:val="22"/>
          <w:lang w:eastAsia="lt-LT"/>
        </w:rPr>
        <w:t xml:space="preserve"> intelekto ir (ar) psichikos negali</w:t>
      </w:r>
      <w:r w:rsidR="00677E81">
        <w:rPr>
          <w:bCs/>
          <w:sz w:val="22"/>
          <w:szCs w:val="22"/>
          <w:lang w:eastAsia="lt-LT"/>
        </w:rPr>
        <w:t>a</w:t>
      </w:r>
      <w:r w:rsidR="000A7E89" w:rsidRPr="000A7E89">
        <w:rPr>
          <w:bCs/>
          <w:sz w:val="22"/>
          <w:szCs w:val="22"/>
          <w:lang w:eastAsia="lt-LT"/>
        </w:rPr>
        <w:t xml:space="preserve"> </w:t>
      </w:r>
      <w:r w:rsidR="000A7E89">
        <w:rPr>
          <w:bCs/>
          <w:sz w:val="22"/>
          <w:szCs w:val="22"/>
          <w:lang w:eastAsia="lt-LT"/>
        </w:rPr>
        <w:t>bei ženkli šių asmenų socialinė atskirtis</w:t>
      </w:r>
      <w:r w:rsidR="00BC5308">
        <w:rPr>
          <w:bCs/>
          <w:sz w:val="22"/>
          <w:szCs w:val="22"/>
          <w:lang w:eastAsia="lt-LT"/>
        </w:rPr>
        <w:t xml:space="preserve"> </w:t>
      </w:r>
      <w:r w:rsidR="00BC5308" w:rsidRPr="00BC5308">
        <w:rPr>
          <w:bCs/>
          <w:sz w:val="22"/>
          <w:szCs w:val="22"/>
          <w:lang w:eastAsia="lt-LT"/>
        </w:rPr>
        <w:t>Joniškio rajono savivaldybėje</w:t>
      </w:r>
      <w:r w:rsidR="00BC5308">
        <w:rPr>
          <w:bCs/>
          <w:sz w:val="22"/>
          <w:szCs w:val="22"/>
          <w:lang w:eastAsia="lt-LT"/>
        </w:rPr>
        <w:t>.</w:t>
      </w:r>
      <w:r w:rsidR="00BC5308" w:rsidRPr="00BC5308">
        <w:rPr>
          <w:bCs/>
          <w:sz w:val="22"/>
          <w:szCs w:val="22"/>
          <w:lang w:eastAsia="lt-LT"/>
        </w:rPr>
        <w:t xml:space="preserve"> </w:t>
      </w:r>
    </w:p>
    <w:p w14:paraId="27D33609" w14:textId="77777777" w:rsidR="000A7E89" w:rsidRDefault="000A7E89" w:rsidP="00BC5308">
      <w:pPr>
        <w:spacing w:line="238" w:lineRule="auto"/>
        <w:ind w:firstLine="426"/>
        <w:jc w:val="both"/>
        <w:rPr>
          <w:sz w:val="22"/>
          <w:szCs w:val="22"/>
        </w:rPr>
      </w:pPr>
      <w:r>
        <w:rPr>
          <w:b/>
          <w:i/>
          <w:sz w:val="22"/>
          <w:szCs w:val="22"/>
        </w:rPr>
        <w:lastRenderedPageBreak/>
        <w:t>Projekto</w:t>
      </w:r>
      <w:r w:rsidR="00077B7B" w:rsidRPr="00A37060">
        <w:rPr>
          <w:b/>
          <w:i/>
          <w:sz w:val="22"/>
          <w:szCs w:val="22"/>
        </w:rPr>
        <w:t xml:space="preserve"> tiksla</w:t>
      </w:r>
      <w:r>
        <w:rPr>
          <w:b/>
          <w:i/>
          <w:sz w:val="22"/>
          <w:szCs w:val="22"/>
        </w:rPr>
        <w:t>i:</w:t>
      </w:r>
      <w:r w:rsidR="00077B7B" w:rsidRPr="00D25B54">
        <w:rPr>
          <w:sz w:val="22"/>
          <w:szCs w:val="22"/>
        </w:rPr>
        <w:t xml:space="preserve"> </w:t>
      </w:r>
    </w:p>
    <w:p w14:paraId="6CCCB695" w14:textId="6E450B25" w:rsidR="00077B7B" w:rsidRDefault="000A7E89" w:rsidP="009C15F0">
      <w:pPr>
        <w:spacing w:line="238" w:lineRule="auto"/>
        <w:jc w:val="both"/>
        <w:rPr>
          <w:sz w:val="22"/>
          <w:szCs w:val="22"/>
        </w:rPr>
      </w:pPr>
      <w:r>
        <w:rPr>
          <w:sz w:val="22"/>
          <w:szCs w:val="22"/>
        </w:rPr>
        <w:t xml:space="preserve">1. </w:t>
      </w:r>
      <w:r w:rsidRPr="000A7E89">
        <w:rPr>
          <w:sz w:val="22"/>
          <w:szCs w:val="22"/>
        </w:rPr>
        <w:t>Apsaugotų būstų,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įsigijimas ir pritaikymas Joniškio rajone (2 b</w:t>
      </w:r>
      <w:r>
        <w:rPr>
          <w:sz w:val="22"/>
          <w:szCs w:val="22"/>
        </w:rPr>
        <w:t>u</w:t>
      </w:r>
      <w:r w:rsidRPr="000A7E89">
        <w:rPr>
          <w:sz w:val="22"/>
          <w:szCs w:val="22"/>
        </w:rPr>
        <w:t>t</w:t>
      </w:r>
      <w:r>
        <w:rPr>
          <w:sz w:val="22"/>
          <w:szCs w:val="22"/>
        </w:rPr>
        <w:t>ų pirkimas ir</w:t>
      </w:r>
      <w:r w:rsidRPr="000A7E89">
        <w:rPr>
          <w:sz w:val="22"/>
          <w:szCs w:val="22"/>
        </w:rPr>
        <w:t xml:space="preserve"> jų pritaikymas)</w:t>
      </w:r>
      <w:r>
        <w:rPr>
          <w:sz w:val="22"/>
          <w:szCs w:val="22"/>
        </w:rPr>
        <w:t>;</w:t>
      </w:r>
    </w:p>
    <w:p w14:paraId="04855EA1" w14:textId="36A1230E" w:rsidR="000A7E89" w:rsidRDefault="000A7E89" w:rsidP="009C15F0">
      <w:pPr>
        <w:spacing w:line="238" w:lineRule="auto"/>
        <w:jc w:val="both"/>
        <w:rPr>
          <w:sz w:val="22"/>
          <w:szCs w:val="22"/>
        </w:rPr>
      </w:pPr>
      <w:r>
        <w:rPr>
          <w:sz w:val="22"/>
          <w:szCs w:val="22"/>
        </w:rPr>
        <w:t xml:space="preserve">2. </w:t>
      </w:r>
      <w:r w:rsidRPr="000A7E89">
        <w:rPr>
          <w:sz w:val="22"/>
          <w:szCs w:val="22"/>
        </w:rPr>
        <w:t>Grupinio gyvenimo namų, skirtų asmenims</w:t>
      </w:r>
      <w:r w:rsidR="00677E81">
        <w:rPr>
          <w:sz w:val="22"/>
          <w:szCs w:val="22"/>
        </w:rPr>
        <w:t xml:space="preserve"> su</w:t>
      </w:r>
      <w:r w:rsidRPr="000A7E89">
        <w:rPr>
          <w:sz w:val="22"/>
          <w:szCs w:val="22"/>
        </w:rPr>
        <w:t xml:space="preserve"> intelekto ir (ar) psichikos negali</w:t>
      </w:r>
      <w:r w:rsidR="00677E81">
        <w:rPr>
          <w:sz w:val="22"/>
          <w:szCs w:val="22"/>
        </w:rPr>
        <w:t>a,</w:t>
      </w:r>
      <w:r w:rsidRPr="000A7E89">
        <w:rPr>
          <w:sz w:val="22"/>
          <w:szCs w:val="22"/>
        </w:rPr>
        <w:t xml:space="preserve"> remontas (kapitalinis remontas, įranga, baldai, transporto priemonė)</w:t>
      </w:r>
      <w:r w:rsidR="009C15F0">
        <w:rPr>
          <w:sz w:val="22"/>
          <w:szCs w:val="22"/>
        </w:rPr>
        <w:t>;</w:t>
      </w:r>
    </w:p>
    <w:p w14:paraId="0B8BFA91" w14:textId="77777777" w:rsidR="009C15F0" w:rsidRPr="00D25B54" w:rsidRDefault="009C15F0" w:rsidP="009C15F0">
      <w:pPr>
        <w:spacing w:line="238" w:lineRule="auto"/>
        <w:jc w:val="both"/>
        <w:rPr>
          <w:sz w:val="22"/>
          <w:szCs w:val="22"/>
        </w:rPr>
      </w:pPr>
      <w:r>
        <w:rPr>
          <w:sz w:val="22"/>
          <w:szCs w:val="22"/>
        </w:rPr>
        <w:t xml:space="preserve">3. </w:t>
      </w:r>
      <w:r w:rsidRPr="009C15F0">
        <w:rPr>
          <w:sz w:val="22"/>
          <w:szCs w:val="22"/>
        </w:rPr>
        <w:t xml:space="preserve">Žagarės žydų religinio pastato sinagogos </w:t>
      </w:r>
      <w:proofErr w:type="spellStart"/>
      <w:r w:rsidRPr="009C15F0">
        <w:rPr>
          <w:sz w:val="22"/>
          <w:szCs w:val="22"/>
        </w:rPr>
        <w:t>įveiklinimas</w:t>
      </w:r>
      <w:proofErr w:type="spellEnd"/>
      <w:r w:rsidRPr="009C15F0">
        <w:rPr>
          <w:sz w:val="22"/>
          <w:szCs w:val="22"/>
        </w:rPr>
        <w:t xml:space="preserve"> ir pritaikymas socialinių dirbtuvių veiklai (sinagogos rekonstrukcija, baldai, įranga)</w:t>
      </w:r>
      <w:r>
        <w:rPr>
          <w:sz w:val="22"/>
          <w:szCs w:val="22"/>
        </w:rPr>
        <w:t>.</w:t>
      </w:r>
    </w:p>
    <w:p w14:paraId="1418495F" w14:textId="77777777" w:rsidR="00E530AE" w:rsidRDefault="00077B7B" w:rsidP="009C15F0">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r w:rsidR="00BC5308">
        <w:rPr>
          <w:b/>
          <w:bCs/>
          <w:i/>
          <w:sz w:val="22"/>
          <w:szCs w:val="22"/>
          <w:lang w:eastAsia="lt-LT"/>
        </w:rPr>
        <w:t xml:space="preserve"> </w:t>
      </w:r>
    </w:p>
    <w:p w14:paraId="02C379F0" w14:textId="7E5F3AEC" w:rsidR="009C15F0" w:rsidRDefault="009C15F0" w:rsidP="00151E5B">
      <w:pPr>
        <w:spacing w:line="238" w:lineRule="auto"/>
        <w:ind w:left="284" w:hanging="284"/>
        <w:jc w:val="both"/>
        <w:rPr>
          <w:bCs/>
          <w:sz w:val="22"/>
          <w:szCs w:val="22"/>
          <w:lang w:eastAsia="lt-LT"/>
        </w:rPr>
      </w:pPr>
      <w:r>
        <w:rPr>
          <w:bCs/>
          <w:sz w:val="22"/>
          <w:szCs w:val="22"/>
          <w:lang w:eastAsia="lt-LT"/>
        </w:rPr>
        <w:t xml:space="preserve">1. </w:t>
      </w:r>
      <w:r w:rsidRPr="009C15F0">
        <w:rPr>
          <w:bCs/>
          <w:sz w:val="22"/>
          <w:szCs w:val="22"/>
          <w:lang w:eastAsia="lt-LT"/>
        </w:rPr>
        <w:t xml:space="preserve">Siekiant sudaryti galimybę </w:t>
      </w:r>
      <w:r w:rsidR="00677E81">
        <w:rPr>
          <w:bCs/>
          <w:sz w:val="22"/>
          <w:szCs w:val="22"/>
          <w:lang w:eastAsia="lt-LT"/>
        </w:rPr>
        <w:t xml:space="preserve">asmenims su </w:t>
      </w:r>
      <w:r w:rsidRPr="009C15F0">
        <w:rPr>
          <w:bCs/>
          <w:sz w:val="22"/>
          <w:szCs w:val="22"/>
          <w:lang w:eastAsia="lt-LT"/>
        </w:rPr>
        <w:t>psichikos ir (ar) intelekto negali</w:t>
      </w:r>
      <w:r w:rsidR="00677E81">
        <w:rPr>
          <w:bCs/>
          <w:sz w:val="22"/>
          <w:szCs w:val="22"/>
          <w:lang w:eastAsia="lt-LT"/>
        </w:rPr>
        <w:t>a</w:t>
      </w:r>
      <w:r w:rsidRPr="009C15F0">
        <w:rPr>
          <w:bCs/>
          <w:sz w:val="22"/>
          <w:szCs w:val="22"/>
          <w:lang w:eastAsia="lt-LT"/>
        </w:rPr>
        <w:t xml:space="preserve"> gyventi apsaugotuose būstuose, planuojama Joniškio mieste įsigyti ir pritaikyti 2 butus, kuriuose bus galima apgyvendinti iki 5 asmenų.</w:t>
      </w:r>
    </w:p>
    <w:p w14:paraId="2029970C" w14:textId="10F1E577" w:rsidR="00D102A6" w:rsidRDefault="009C15F0" w:rsidP="00151E5B">
      <w:pPr>
        <w:spacing w:line="238" w:lineRule="auto"/>
        <w:ind w:left="284" w:hanging="284"/>
        <w:jc w:val="both"/>
        <w:rPr>
          <w:bCs/>
          <w:sz w:val="22"/>
          <w:szCs w:val="22"/>
          <w:lang w:eastAsia="lt-LT"/>
        </w:rPr>
      </w:pPr>
      <w:r>
        <w:rPr>
          <w:bCs/>
          <w:sz w:val="22"/>
          <w:szCs w:val="22"/>
          <w:lang w:eastAsia="lt-LT"/>
        </w:rPr>
        <w:t xml:space="preserve">2. </w:t>
      </w:r>
      <w:r w:rsidRPr="009C15F0">
        <w:rPr>
          <w:bCs/>
          <w:sz w:val="22"/>
          <w:szCs w:val="22"/>
          <w:lang w:eastAsia="lt-LT"/>
        </w:rPr>
        <w:t xml:space="preserve">Projekto metu planuojama atlikti </w:t>
      </w:r>
      <w:r w:rsidRPr="009C15F0">
        <w:rPr>
          <w:bCs/>
          <w:i/>
          <w:sz w:val="22"/>
          <w:szCs w:val="22"/>
          <w:lang w:eastAsia="lt-LT"/>
        </w:rPr>
        <w:t>Grupinio gyvenimo namų</w:t>
      </w:r>
      <w:r w:rsidRPr="009C15F0">
        <w:rPr>
          <w:bCs/>
          <w:sz w:val="22"/>
          <w:szCs w:val="22"/>
          <w:lang w:eastAsia="lt-LT"/>
        </w:rPr>
        <w:t>, esančių Joniškio raj. Skaistgirio mstl. Aušros g. 31, kapitalinį remontą. Po atlikto kapitalinio remonto šiuose namuose būtų galima apgyvendinti iki 10 asmenų</w:t>
      </w:r>
      <w:r w:rsidR="00677E81">
        <w:rPr>
          <w:bCs/>
          <w:sz w:val="22"/>
          <w:szCs w:val="22"/>
          <w:lang w:eastAsia="lt-LT"/>
        </w:rPr>
        <w:t xml:space="preserve"> su</w:t>
      </w:r>
      <w:r w:rsidRPr="009C15F0">
        <w:rPr>
          <w:bCs/>
          <w:sz w:val="22"/>
          <w:szCs w:val="22"/>
          <w:lang w:eastAsia="lt-LT"/>
        </w:rPr>
        <w:t xml:space="preserve"> intelekto ir (ar) psichikos negali</w:t>
      </w:r>
      <w:r w:rsidR="00677E81">
        <w:rPr>
          <w:bCs/>
          <w:sz w:val="22"/>
          <w:szCs w:val="22"/>
          <w:lang w:eastAsia="lt-LT"/>
        </w:rPr>
        <w:t>a</w:t>
      </w:r>
      <w:r w:rsidRPr="009C15F0">
        <w:rPr>
          <w:bCs/>
          <w:sz w:val="22"/>
          <w:szCs w:val="22"/>
          <w:lang w:eastAsia="lt-LT"/>
        </w:rPr>
        <w:t>. Planuojami atlikti statybos darbai: stogo keitimas, įėjimo, pusrūsio ir pirmo aukšto patalpų pritaikymas asmenims su negalia, pamatų šiltinimas, langų keitimas, elektros instaliacijos atnaujinimas, priešgaisrinės signalizacijos įrengimas ir kiti darbai, kurių tikslus poreikis bus įvertintas ir numatytas rengiant techninį darbo projektą.</w:t>
      </w:r>
    </w:p>
    <w:p w14:paraId="76947D4D" w14:textId="07CBF268" w:rsidR="009C15F0" w:rsidRPr="009C15F0" w:rsidRDefault="00D102A6" w:rsidP="00D102A6">
      <w:pPr>
        <w:spacing w:line="238" w:lineRule="auto"/>
        <w:ind w:firstLine="426"/>
        <w:jc w:val="both"/>
        <w:rPr>
          <w:bCs/>
          <w:sz w:val="22"/>
          <w:szCs w:val="22"/>
          <w:lang w:eastAsia="lt-LT"/>
        </w:rPr>
      </w:pPr>
      <w:r w:rsidRPr="00D102A6">
        <w:rPr>
          <w:bCs/>
          <w:sz w:val="22"/>
          <w:szCs w:val="22"/>
          <w:lang w:eastAsia="lt-LT"/>
        </w:rPr>
        <w:t xml:space="preserve">Skaistgirio grupinio gyvenimo namai yra Skaistgirio miestelyje, bet jie bus skirti tikslinės grupės, gyvenančios ne tik Skaistgiryje, bet visame Joniškio rajone, poreikiams. Planuojamas remontuoti namas yra prie Skaistgirio parko, jis turi didžiulį kiemą, ūkinius pastatus, lauko erdves (daržas, šiltnamis), kuriuose ten gyvenantys asmenys galės vykdyti įvairias veiklas. Visa namo aplinka leis gyventojams gyventi kaip namuose, o ne institucijoje. Didžiąją sąmatos dalį sudaro patalpų neįgaliųjų reikmėms pritaikymas. Name esanti virtuvė yra pusrūsyje, o laisvalaikio ir gyvenamosios patalpos pirmame aukšte, todėl neišvengiamai reikalingas pritaikymas </w:t>
      </w:r>
      <w:r w:rsidR="00677E81">
        <w:rPr>
          <w:bCs/>
          <w:sz w:val="22"/>
          <w:szCs w:val="22"/>
          <w:lang w:eastAsia="lt-LT"/>
        </w:rPr>
        <w:t xml:space="preserve">asmenims su negalia </w:t>
      </w:r>
      <w:r w:rsidRPr="00D102A6">
        <w:rPr>
          <w:bCs/>
          <w:sz w:val="22"/>
          <w:szCs w:val="22"/>
          <w:lang w:eastAsia="lt-LT"/>
        </w:rPr>
        <w:t xml:space="preserve">ne vieno, o dviejų aukštų. Numatytas ir namo aplinkos pritaikymas </w:t>
      </w:r>
      <w:r w:rsidR="00677E81">
        <w:rPr>
          <w:bCs/>
          <w:sz w:val="22"/>
          <w:szCs w:val="22"/>
          <w:lang w:eastAsia="lt-LT"/>
        </w:rPr>
        <w:t xml:space="preserve">asmenims su </w:t>
      </w:r>
      <w:r w:rsidRPr="00D102A6">
        <w:rPr>
          <w:bCs/>
          <w:sz w:val="22"/>
          <w:szCs w:val="22"/>
          <w:lang w:eastAsia="lt-LT"/>
        </w:rPr>
        <w:t>negali</w:t>
      </w:r>
      <w:r w:rsidR="00677E81">
        <w:rPr>
          <w:bCs/>
          <w:sz w:val="22"/>
          <w:szCs w:val="22"/>
          <w:lang w:eastAsia="lt-LT"/>
        </w:rPr>
        <w:t>a</w:t>
      </w:r>
      <w:r w:rsidRPr="00D102A6">
        <w:rPr>
          <w:bCs/>
          <w:sz w:val="22"/>
          <w:szCs w:val="22"/>
          <w:lang w:eastAsia="lt-LT"/>
        </w:rPr>
        <w:t xml:space="preserve"> (takeliai, keltuvas, įėjimas ir pan.). Ma</w:t>
      </w:r>
      <w:r w:rsidR="00677E81">
        <w:rPr>
          <w:bCs/>
          <w:sz w:val="22"/>
          <w:szCs w:val="22"/>
          <w:lang w:eastAsia="lt-LT"/>
        </w:rPr>
        <w:t>tyt</w:t>
      </w:r>
      <w:r w:rsidRPr="00D102A6">
        <w:rPr>
          <w:bCs/>
          <w:sz w:val="22"/>
          <w:szCs w:val="22"/>
          <w:lang w:eastAsia="lt-LT"/>
        </w:rPr>
        <w:t xml:space="preserve"> nėra racionalu statyti kitą naują namą, jau turint puikiai gyvenimo sąlygoms tinkantį. Rinkoje </w:t>
      </w:r>
      <w:r w:rsidR="00677E81">
        <w:rPr>
          <w:bCs/>
          <w:sz w:val="22"/>
          <w:szCs w:val="22"/>
          <w:lang w:eastAsia="lt-LT"/>
        </w:rPr>
        <w:t xml:space="preserve">nėra </w:t>
      </w:r>
      <w:r w:rsidRPr="00D102A6">
        <w:rPr>
          <w:bCs/>
          <w:sz w:val="22"/>
          <w:szCs w:val="22"/>
          <w:lang w:eastAsia="lt-LT"/>
        </w:rPr>
        <w:t xml:space="preserve">naujų pastatytų namų, kurie būtų pritaikyti </w:t>
      </w:r>
      <w:r w:rsidR="00677E81">
        <w:rPr>
          <w:bCs/>
          <w:sz w:val="22"/>
          <w:szCs w:val="22"/>
          <w:lang w:eastAsia="lt-LT"/>
        </w:rPr>
        <w:t xml:space="preserve">asmenims su </w:t>
      </w:r>
      <w:r w:rsidR="00677E81" w:rsidRPr="000A7E89">
        <w:rPr>
          <w:sz w:val="22"/>
          <w:szCs w:val="22"/>
        </w:rPr>
        <w:t>intelekto ir (ar) psichikos negali</w:t>
      </w:r>
      <w:r w:rsidR="00677E81">
        <w:rPr>
          <w:sz w:val="22"/>
          <w:szCs w:val="22"/>
        </w:rPr>
        <w:t>a</w:t>
      </w:r>
      <w:r w:rsidRPr="00D102A6">
        <w:rPr>
          <w:bCs/>
          <w:sz w:val="22"/>
          <w:szCs w:val="22"/>
          <w:lang w:eastAsia="lt-LT"/>
        </w:rPr>
        <w:t xml:space="preserve">. Atsisakant šio objekto, kyla rizika, kad neturėsime kur apgyvendinti tikslinei grupei priklausančių asmenų. </w:t>
      </w:r>
      <w:r w:rsidR="00677E81">
        <w:rPr>
          <w:bCs/>
          <w:sz w:val="22"/>
          <w:szCs w:val="22"/>
          <w:lang w:eastAsia="lt-LT"/>
        </w:rPr>
        <w:t>P</w:t>
      </w:r>
      <w:r w:rsidRPr="00D102A6">
        <w:rPr>
          <w:bCs/>
          <w:sz w:val="22"/>
          <w:szCs w:val="22"/>
          <w:lang w:eastAsia="lt-LT"/>
        </w:rPr>
        <w:t xml:space="preserve">lanuojama suma yra tik preliminari. Teikiant projekto įgyvendinimo planą ji gali sumažėti, įvertinus patalpų pritaikymo galimybes rengiant techninį darbo projektą. </w:t>
      </w:r>
      <w:r w:rsidR="009C15F0" w:rsidRPr="009C15F0">
        <w:rPr>
          <w:bCs/>
          <w:sz w:val="22"/>
          <w:szCs w:val="22"/>
          <w:lang w:eastAsia="lt-LT"/>
        </w:rPr>
        <w:t xml:space="preserve"> </w:t>
      </w:r>
    </w:p>
    <w:p w14:paraId="3997F0EE" w14:textId="0487E7FE" w:rsidR="009C15F0" w:rsidRDefault="009C15F0" w:rsidP="00151E5B">
      <w:pPr>
        <w:spacing w:line="238" w:lineRule="auto"/>
        <w:ind w:firstLine="426"/>
        <w:jc w:val="both"/>
        <w:rPr>
          <w:bCs/>
          <w:sz w:val="22"/>
          <w:szCs w:val="22"/>
          <w:lang w:eastAsia="lt-LT"/>
        </w:rPr>
      </w:pPr>
      <w:r w:rsidRPr="009C15F0">
        <w:rPr>
          <w:bCs/>
          <w:sz w:val="22"/>
          <w:szCs w:val="22"/>
          <w:lang w:eastAsia="lt-LT"/>
        </w:rPr>
        <w:t xml:space="preserve">Atsižvelgiant į tai, kad Grupinio gyvenimo namai yra Joniškio rajono kaimiškoje vietovėje, nuo Joniškio miesto nutolusioje 17 km, o nuo Žagarės – 11 km, reikalinga įsigyti ir tikslinę transporto priemonę, preliminariai </w:t>
      </w:r>
      <w:r w:rsidR="00D102A6">
        <w:rPr>
          <w:bCs/>
          <w:sz w:val="22"/>
          <w:szCs w:val="22"/>
          <w:lang w:eastAsia="lt-LT"/>
        </w:rPr>
        <w:t>8</w:t>
      </w:r>
      <w:r w:rsidRPr="009C15F0">
        <w:rPr>
          <w:bCs/>
          <w:sz w:val="22"/>
          <w:szCs w:val="22"/>
          <w:lang w:eastAsia="lt-LT"/>
        </w:rPr>
        <w:t xml:space="preserve"> vietų mikroautobusą, pritaikytą </w:t>
      </w:r>
      <w:r w:rsidR="00121598">
        <w:rPr>
          <w:bCs/>
          <w:sz w:val="22"/>
          <w:szCs w:val="22"/>
          <w:lang w:eastAsia="lt-LT"/>
        </w:rPr>
        <w:t>asmenų</w:t>
      </w:r>
      <w:r w:rsidRPr="009C15F0">
        <w:rPr>
          <w:bCs/>
          <w:sz w:val="22"/>
          <w:szCs w:val="22"/>
          <w:lang w:eastAsia="lt-LT"/>
        </w:rPr>
        <w:t xml:space="preserve"> su negalia pervežimui. Transporto priemonė bus naudojama gyventojų pervežimui į gydymo, sveikatos priežiūros ir kitas įstaigas, lankant užsiėmimus planuojamose įrengti socialinėse dirbtuvėse Žagarės mieste.</w:t>
      </w:r>
    </w:p>
    <w:p w14:paraId="15029AFA" w14:textId="1AFB0BC8" w:rsidR="00151E5B" w:rsidRDefault="00151E5B" w:rsidP="00151E5B">
      <w:pPr>
        <w:spacing w:line="238" w:lineRule="auto"/>
        <w:ind w:left="284" w:hanging="284"/>
        <w:jc w:val="both"/>
        <w:rPr>
          <w:bCs/>
          <w:sz w:val="22"/>
          <w:szCs w:val="22"/>
          <w:lang w:eastAsia="lt-LT"/>
        </w:rPr>
      </w:pPr>
      <w:r>
        <w:rPr>
          <w:bCs/>
          <w:sz w:val="22"/>
          <w:szCs w:val="22"/>
          <w:lang w:eastAsia="lt-LT"/>
        </w:rPr>
        <w:t xml:space="preserve">3. </w:t>
      </w:r>
      <w:r w:rsidRPr="00151E5B">
        <w:rPr>
          <w:bCs/>
          <w:sz w:val="22"/>
          <w:szCs w:val="22"/>
          <w:lang w:eastAsia="lt-LT"/>
        </w:rPr>
        <w:t xml:space="preserve">Projekto metu planuojama Žagarės sinagogos rekonstrukcija ir jos pritaikymas socialinių dirbtuvių veiklai. </w:t>
      </w:r>
      <w:r w:rsidR="00C71EB0" w:rsidRPr="00C71EB0">
        <w:rPr>
          <w:bCs/>
          <w:sz w:val="22"/>
          <w:szCs w:val="22"/>
          <w:lang w:eastAsia="lt-LT"/>
        </w:rPr>
        <w:t>Pritaikius Žagarės žydų religinį pastatą sinagogą socialinių dirbtuvių veikloms, šios planuojamos veiklos bus pajamas nešančios ir su žydų paveldo tradicijų išsaugojimu susijusios veiklos, kurios smulkiau bus aprašomos teikiant projekto įgyvendinimo planą.</w:t>
      </w:r>
      <w:r w:rsidR="00C71EB0">
        <w:rPr>
          <w:bCs/>
          <w:sz w:val="22"/>
          <w:szCs w:val="22"/>
          <w:lang w:eastAsia="lt-LT"/>
        </w:rPr>
        <w:t xml:space="preserve"> </w:t>
      </w:r>
      <w:r w:rsidRPr="00151E5B">
        <w:rPr>
          <w:bCs/>
          <w:sz w:val="22"/>
          <w:szCs w:val="22"/>
          <w:lang w:eastAsia="lt-LT"/>
        </w:rPr>
        <w:t xml:space="preserve">Socialinių dirbtuvių paskirtis bus didinti </w:t>
      </w:r>
      <w:r w:rsidR="00121598">
        <w:rPr>
          <w:bCs/>
          <w:sz w:val="22"/>
          <w:szCs w:val="22"/>
          <w:lang w:eastAsia="lt-LT"/>
        </w:rPr>
        <w:t>asmen</w:t>
      </w:r>
      <w:r w:rsidRPr="00151E5B">
        <w:rPr>
          <w:bCs/>
          <w:sz w:val="22"/>
          <w:szCs w:val="22"/>
          <w:lang w:eastAsia="lt-LT"/>
        </w:rPr>
        <w:t>ų su intelekto ir (ar) psichikos negalia įsidarbinimo atviroje darbo rinkoje galimybes, ugdyti, lavinti ir palaikyti bendruosius ir specialiuosius darbinius įgūdžius, atliekant prasmingas darbinio užimtumo veiklas, nukreiptas į konkrečios prekės, produkto gamybą ar paslaugos atlikimą. Socialinių dirbtuvių veiklai paruoštose patalpose užsiėmimus vienu metu galės lankyti iki 30 asmenų.</w:t>
      </w:r>
    </w:p>
    <w:p w14:paraId="20002B5C" w14:textId="2E8A32E8" w:rsidR="00151E5B" w:rsidRPr="009C15F0" w:rsidRDefault="00151E5B" w:rsidP="00151E5B">
      <w:pPr>
        <w:spacing w:line="238" w:lineRule="auto"/>
        <w:ind w:left="284" w:firstLine="142"/>
        <w:jc w:val="both"/>
        <w:rPr>
          <w:bCs/>
          <w:sz w:val="22"/>
          <w:szCs w:val="22"/>
          <w:lang w:eastAsia="lt-LT"/>
        </w:rPr>
      </w:pPr>
      <w:r w:rsidRPr="0087639F">
        <w:rPr>
          <w:b/>
          <w:bCs/>
          <w:i/>
          <w:sz w:val="22"/>
          <w:szCs w:val="22"/>
          <w:lang w:eastAsia="lt-LT"/>
        </w:rPr>
        <w:t>Projekto tikslinė grupė</w:t>
      </w:r>
      <w:r w:rsidRPr="00151E5B">
        <w:rPr>
          <w:bCs/>
          <w:sz w:val="22"/>
          <w:szCs w:val="22"/>
          <w:lang w:eastAsia="lt-LT"/>
        </w:rPr>
        <w:t xml:space="preserve"> – </w:t>
      </w:r>
      <w:r>
        <w:rPr>
          <w:bCs/>
          <w:sz w:val="22"/>
          <w:szCs w:val="22"/>
          <w:lang w:eastAsia="lt-LT"/>
        </w:rPr>
        <w:t>Joniškio</w:t>
      </w:r>
      <w:r w:rsidRPr="00151E5B">
        <w:rPr>
          <w:bCs/>
          <w:sz w:val="22"/>
          <w:szCs w:val="22"/>
          <w:lang w:eastAsia="lt-LT"/>
        </w:rPr>
        <w:t xml:space="preserve"> rajono gyventojai</w:t>
      </w:r>
      <w:r w:rsidR="00121598">
        <w:rPr>
          <w:bCs/>
          <w:sz w:val="22"/>
          <w:szCs w:val="22"/>
          <w:lang w:eastAsia="lt-LT"/>
        </w:rPr>
        <w:t xml:space="preserve"> su</w:t>
      </w:r>
      <w:r w:rsidRPr="00151E5B">
        <w:rPr>
          <w:bCs/>
          <w:sz w:val="22"/>
          <w:szCs w:val="22"/>
          <w:lang w:eastAsia="lt-LT"/>
        </w:rPr>
        <w:t xml:space="preserve"> intelekto ir (ar) psichikos negali</w:t>
      </w:r>
      <w:r w:rsidR="00121598">
        <w:rPr>
          <w:bCs/>
          <w:sz w:val="22"/>
          <w:szCs w:val="22"/>
          <w:lang w:eastAsia="lt-LT"/>
        </w:rPr>
        <w:t>a</w:t>
      </w:r>
      <w:r w:rsidRPr="00151E5B">
        <w:rPr>
          <w:bCs/>
          <w:sz w:val="22"/>
          <w:szCs w:val="22"/>
          <w:lang w:eastAsia="lt-LT"/>
        </w:rPr>
        <w:t>.</w:t>
      </w:r>
    </w:p>
    <w:p w14:paraId="418C2749" w14:textId="77777777" w:rsidR="00E530AE" w:rsidRDefault="00D625FD" w:rsidP="00E530AE">
      <w:pPr>
        <w:spacing w:line="238" w:lineRule="auto"/>
        <w:ind w:firstLine="426"/>
        <w:jc w:val="both"/>
        <w:rPr>
          <w:color w:val="000000"/>
          <w:sz w:val="22"/>
          <w:szCs w:val="22"/>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00E530AE" w:rsidRPr="00E530AE">
        <w:rPr>
          <w:color w:val="000000"/>
          <w:sz w:val="22"/>
          <w:szCs w:val="22"/>
        </w:rPr>
        <w:t xml:space="preserve">Joniškio rajono savivaldybės administracija. </w:t>
      </w:r>
    </w:p>
    <w:p w14:paraId="38CC0492" w14:textId="77777777" w:rsidR="00D625FD" w:rsidRDefault="00437E97" w:rsidP="00E530AE">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151E5B" w:rsidRPr="00151E5B">
        <w:rPr>
          <w:rFonts w:cs="Arial"/>
          <w:sz w:val="22"/>
          <w:szCs w:val="22"/>
          <w:lang w:eastAsia="lt-LT"/>
        </w:rPr>
        <w:t>Joniškio rajono vaiko ir šeimos gerovės centras</w:t>
      </w:r>
      <w:r w:rsidR="00E530AE" w:rsidRPr="00E530AE">
        <w:rPr>
          <w:rFonts w:cs="Arial"/>
          <w:sz w:val="22"/>
          <w:szCs w:val="22"/>
          <w:lang w:eastAsia="lt-LT"/>
        </w:rPr>
        <w:t>.</w:t>
      </w:r>
    </w:p>
    <w:p w14:paraId="05D821D8" w14:textId="77777777" w:rsidR="00D625FD" w:rsidRPr="00A50C58" w:rsidRDefault="00D625FD" w:rsidP="00EC357E">
      <w:pPr>
        <w:spacing w:line="238" w:lineRule="auto"/>
        <w:jc w:val="both"/>
        <w:rPr>
          <w:bCs/>
          <w:sz w:val="12"/>
          <w:szCs w:val="12"/>
          <w:lang w:eastAsia="lt-LT"/>
        </w:rPr>
      </w:pPr>
    </w:p>
    <w:p w14:paraId="4F9715EA" w14:textId="77777777" w:rsidR="00151E5B" w:rsidRDefault="00151E5B" w:rsidP="00151E5B">
      <w:pPr>
        <w:spacing w:line="238" w:lineRule="auto"/>
        <w:ind w:firstLine="426"/>
        <w:jc w:val="both"/>
        <w:rPr>
          <w:bCs/>
          <w:sz w:val="22"/>
          <w:szCs w:val="22"/>
          <w:lang w:eastAsia="lt-LT"/>
        </w:rPr>
      </w:pPr>
      <w:r>
        <w:rPr>
          <w:b/>
          <w:bCs/>
          <w:i/>
          <w:sz w:val="22"/>
          <w:szCs w:val="22"/>
          <w:lang w:eastAsia="lt-LT"/>
        </w:rPr>
        <w:t>Projekto</w:t>
      </w:r>
      <w:r w:rsidRPr="00383858">
        <w:rPr>
          <w:b/>
          <w:bCs/>
          <w:i/>
          <w:sz w:val="22"/>
          <w:szCs w:val="22"/>
          <w:lang w:eastAsia="lt-LT"/>
        </w:rPr>
        <w:t xml:space="preserve"> </w:t>
      </w:r>
      <w:r>
        <w:rPr>
          <w:b/>
          <w:bCs/>
          <w:i/>
          <w:sz w:val="22"/>
          <w:szCs w:val="22"/>
          <w:lang w:eastAsia="lt-LT"/>
        </w:rPr>
        <w:t xml:space="preserve">Nr. 2 </w:t>
      </w:r>
      <w:r w:rsidRPr="00383858">
        <w:rPr>
          <w:b/>
          <w:bCs/>
          <w:i/>
          <w:sz w:val="22"/>
          <w:szCs w:val="22"/>
          <w:lang w:eastAsia="lt-LT"/>
        </w:rPr>
        <w:t>pavadinimas:</w:t>
      </w:r>
      <w:r w:rsidRPr="00383858">
        <w:rPr>
          <w:b/>
          <w:bCs/>
          <w:sz w:val="22"/>
          <w:szCs w:val="22"/>
          <w:lang w:eastAsia="lt-LT"/>
        </w:rPr>
        <w:t xml:space="preserve"> </w:t>
      </w:r>
      <w:r w:rsidRPr="00151E5B">
        <w:rPr>
          <w:bCs/>
          <w:sz w:val="22"/>
          <w:szCs w:val="22"/>
          <w:lang w:eastAsia="lt-LT"/>
        </w:rPr>
        <w:t>Atvirų jaunimo erdvių infrastruktūros atnaujinimas ir plėtra Joniškio rajone</w:t>
      </w:r>
      <w:r w:rsidRPr="00D25B54">
        <w:rPr>
          <w:bCs/>
          <w:sz w:val="22"/>
          <w:szCs w:val="22"/>
          <w:lang w:eastAsia="lt-LT"/>
        </w:rPr>
        <w:t>.</w:t>
      </w:r>
    </w:p>
    <w:p w14:paraId="72307F8E" w14:textId="0E4C1EC1" w:rsidR="00151E5B" w:rsidRDefault="00151E5B" w:rsidP="00151E5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Pr>
          <w:bCs/>
          <w:sz w:val="22"/>
          <w:szCs w:val="22"/>
          <w:lang w:eastAsia="lt-LT"/>
        </w:rPr>
        <w:t xml:space="preserve">nepakankamas </w:t>
      </w:r>
      <w:r w:rsidR="00F33AAB">
        <w:rPr>
          <w:bCs/>
          <w:sz w:val="22"/>
          <w:szCs w:val="22"/>
          <w:lang w:eastAsia="lt-LT"/>
        </w:rPr>
        <w:t>s</w:t>
      </w:r>
      <w:r w:rsidR="00F33AAB" w:rsidRPr="00F33AAB">
        <w:rPr>
          <w:bCs/>
          <w:sz w:val="22"/>
          <w:szCs w:val="22"/>
          <w:lang w:eastAsia="lt-LT"/>
        </w:rPr>
        <w:t xml:space="preserve">ocialinę riziką patiriančių ir socialiai pažeidžiamų asmenų bei asmenų, kuriems nustatyti socialinių paslaugų poreikiai (išskyrus </w:t>
      </w:r>
      <w:r w:rsidR="00121598">
        <w:rPr>
          <w:bCs/>
          <w:sz w:val="22"/>
          <w:szCs w:val="22"/>
          <w:lang w:eastAsia="lt-LT"/>
        </w:rPr>
        <w:t xml:space="preserve">asmenis su </w:t>
      </w:r>
      <w:r w:rsidR="00F33AAB" w:rsidRPr="00F33AAB">
        <w:rPr>
          <w:bCs/>
          <w:sz w:val="22"/>
          <w:szCs w:val="22"/>
          <w:lang w:eastAsia="lt-LT"/>
        </w:rPr>
        <w:t>intelekto ir (ar) psichikos neg</w:t>
      </w:r>
      <w:r w:rsidR="00F33AAB">
        <w:rPr>
          <w:bCs/>
          <w:sz w:val="22"/>
          <w:szCs w:val="22"/>
          <w:lang w:eastAsia="lt-LT"/>
        </w:rPr>
        <w:t>ali</w:t>
      </w:r>
      <w:r w:rsidR="00121598">
        <w:rPr>
          <w:bCs/>
          <w:sz w:val="22"/>
          <w:szCs w:val="22"/>
          <w:lang w:eastAsia="lt-LT"/>
        </w:rPr>
        <w:t>a</w:t>
      </w:r>
      <w:r w:rsidR="00F33AAB">
        <w:rPr>
          <w:bCs/>
          <w:sz w:val="22"/>
          <w:szCs w:val="22"/>
          <w:lang w:eastAsia="lt-LT"/>
        </w:rPr>
        <w:t>) užimtumo poreikių patenkinimas</w:t>
      </w:r>
      <w:r>
        <w:rPr>
          <w:bCs/>
          <w:sz w:val="22"/>
          <w:szCs w:val="22"/>
          <w:lang w:eastAsia="lt-LT"/>
        </w:rPr>
        <w:t xml:space="preserve"> </w:t>
      </w:r>
      <w:r w:rsidRPr="00BC5308">
        <w:rPr>
          <w:bCs/>
          <w:sz w:val="22"/>
          <w:szCs w:val="22"/>
          <w:lang w:eastAsia="lt-LT"/>
        </w:rPr>
        <w:t>Joniškio rajono savivaldybėje</w:t>
      </w:r>
      <w:r>
        <w:rPr>
          <w:bCs/>
          <w:sz w:val="22"/>
          <w:szCs w:val="22"/>
          <w:lang w:eastAsia="lt-LT"/>
        </w:rPr>
        <w:t>.</w:t>
      </w:r>
      <w:r w:rsidRPr="00BC5308">
        <w:rPr>
          <w:bCs/>
          <w:sz w:val="22"/>
          <w:szCs w:val="22"/>
          <w:lang w:eastAsia="lt-LT"/>
        </w:rPr>
        <w:t xml:space="preserve"> </w:t>
      </w:r>
    </w:p>
    <w:p w14:paraId="499A6AB7" w14:textId="77777777" w:rsidR="00151E5B" w:rsidRDefault="00151E5B" w:rsidP="00151E5B">
      <w:pPr>
        <w:spacing w:line="238" w:lineRule="auto"/>
        <w:ind w:firstLine="426"/>
        <w:jc w:val="both"/>
        <w:rPr>
          <w:sz w:val="22"/>
          <w:szCs w:val="22"/>
        </w:rPr>
      </w:pPr>
      <w:r>
        <w:rPr>
          <w:b/>
          <w:i/>
          <w:sz w:val="22"/>
          <w:szCs w:val="22"/>
        </w:rPr>
        <w:t>Projekto</w:t>
      </w:r>
      <w:r w:rsidRPr="00A37060">
        <w:rPr>
          <w:b/>
          <w:i/>
          <w:sz w:val="22"/>
          <w:szCs w:val="22"/>
        </w:rPr>
        <w:t xml:space="preserve"> tiksla</w:t>
      </w:r>
      <w:r>
        <w:rPr>
          <w:b/>
          <w:i/>
          <w:sz w:val="22"/>
          <w:szCs w:val="22"/>
        </w:rPr>
        <w:t>i:</w:t>
      </w:r>
      <w:r w:rsidRPr="00D25B54">
        <w:rPr>
          <w:sz w:val="22"/>
          <w:szCs w:val="22"/>
        </w:rPr>
        <w:t xml:space="preserve"> </w:t>
      </w:r>
    </w:p>
    <w:p w14:paraId="43FCB955" w14:textId="77777777" w:rsidR="00151E5B" w:rsidRDefault="00151E5B" w:rsidP="00151E5B">
      <w:pPr>
        <w:spacing w:line="238" w:lineRule="auto"/>
        <w:jc w:val="both"/>
        <w:rPr>
          <w:sz w:val="22"/>
          <w:szCs w:val="22"/>
        </w:rPr>
      </w:pPr>
      <w:r>
        <w:rPr>
          <w:sz w:val="22"/>
          <w:szCs w:val="22"/>
        </w:rPr>
        <w:t xml:space="preserve">1. </w:t>
      </w:r>
      <w:r w:rsidR="00F33AAB" w:rsidRPr="00F33AAB">
        <w:rPr>
          <w:sz w:val="22"/>
          <w:szCs w:val="22"/>
        </w:rPr>
        <w:t>Joniškio atviro jaunimo centro infrastruktūros plėtra (paprastasis remontas, reikalingos įrangos, baldų ir transporto priemonės įsigijimas)</w:t>
      </w:r>
      <w:r>
        <w:rPr>
          <w:sz w:val="22"/>
          <w:szCs w:val="22"/>
        </w:rPr>
        <w:t>;</w:t>
      </w:r>
    </w:p>
    <w:p w14:paraId="515EDD53" w14:textId="77777777" w:rsidR="00151E5B" w:rsidRPr="00D25B54" w:rsidRDefault="00151E5B" w:rsidP="00863A15">
      <w:pPr>
        <w:spacing w:line="238" w:lineRule="auto"/>
        <w:ind w:left="284" w:hanging="284"/>
        <w:jc w:val="both"/>
        <w:rPr>
          <w:sz w:val="22"/>
          <w:szCs w:val="22"/>
        </w:rPr>
      </w:pPr>
      <w:r>
        <w:rPr>
          <w:sz w:val="22"/>
          <w:szCs w:val="22"/>
        </w:rPr>
        <w:t xml:space="preserve">2. </w:t>
      </w:r>
      <w:r w:rsidR="00863A15" w:rsidRPr="00863A15">
        <w:rPr>
          <w:sz w:val="22"/>
          <w:szCs w:val="22"/>
        </w:rPr>
        <w:t>Atviro jaunimo centro įrengimas Joniškio rajono vaiko ir šeimos gerovės centre (paprastasis remontas, reikalingų baldų, įrangos, transporto priemonės įsigijimas)</w:t>
      </w:r>
      <w:r>
        <w:rPr>
          <w:sz w:val="22"/>
          <w:szCs w:val="22"/>
        </w:rPr>
        <w:t>.</w:t>
      </w:r>
    </w:p>
    <w:p w14:paraId="3F5DA520" w14:textId="77777777" w:rsidR="00151E5B" w:rsidRDefault="00151E5B" w:rsidP="00151E5B">
      <w:pPr>
        <w:spacing w:line="238" w:lineRule="auto"/>
        <w:ind w:firstLine="426"/>
        <w:jc w:val="both"/>
        <w:rPr>
          <w:b/>
          <w:bCs/>
          <w:i/>
          <w:sz w:val="22"/>
          <w:szCs w:val="22"/>
          <w:lang w:eastAsia="lt-LT"/>
        </w:rPr>
      </w:pPr>
      <w:r w:rsidRPr="00EC357E">
        <w:rPr>
          <w:b/>
          <w:bCs/>
          <w:i/>
          <w:sz w:val="22"/>
          <w:szCs w:val="22"/>
          <w:lang w:eastAsia="lt-LT"/>
        </w:rPr>
        <w:t>Pagrindinės projekt</w:t>
      </w:r>
      <w:r>
        <w:rPr>
          <w:b/>
          <w:bCs/>
          <w:i/>
          <w:sz w:val="22"/>
          <w:szCs w:val="22"/>
          <w:lang w:eastAsia="lt-LT"/>
        </w:rPr>
        <w:t>o</w:t>
      </w:r>
      <w:r w:rsidRPr="00EC357E">
        <w:rPr>
          <w:b/>
          <w:bCs/>
          <w:i/>
          <w:sz w:val="22"/>
          <w:szCs w:val="22"/>
          <w:lang w:eastAsia="lt-LT"/>
        </w:rPr>
        <w:t xml:space="preserve"> veiklos:</w:t>
      </w:r>
      <w:r>
        <w:rPr>
          <w:b/>
          <w:bCs/>
          <w:i/>
          <w:sz w:val="22"/>
          <w:szCs w:val="22"/>
          <w:lang w:eastAsia="lt-LT"/>
        </w:rPr>
        <w:t xml:space="preserve"> </w:t>
      </w:r>
    </w:p>
    <w:p w14:paraId="06948CA7" w14:textId="77777777" w:rsidR="00343BD6" w:rsidRDefault="00151E5B" w:rsidP="00151E5B">
      <w:pPr>
        <w:spacing w:line="238" w:lineRule="auto"/>
        <w:ind w:left="284" w:hanging="284"/>
        <w:jc w:val="both"/>
        <w:rPr>
          <w:bCs/>
          <w:sz w:val="22"/>
          <w:szCs w:val="22"/>
          <w:lang w:eastAsia="lt-LT"/>
        </w:rPr>
      </w:pPr>
      <w:r>
        <w:rPr>
          <w:bCs/>
          <w:sz w:val="22"/>
          <w:szCs w:val="22"/>
          <w:lang w:eastAsia="lt-LT"/>
        </w:rPr>
        <w:lastRenderedPageBreak/>
        <w:t xml:space="preserve">1. </w:t>
      </w:r>
      <w:r w:rsidR="00343BD6" w:rsidRPr="00343BD6">
        <w:rPr>
          <w:bCs/>
          <w:sz w:val="22"/>
          <w:szCs w:val="22"/>
          <w:lang w:eastAsia="lt-LT"/>
        </w:rPr>
        <w:t>Joniškio atvirame jaunimo centre kiekvieną dieną apsilanko apie 30 jaunuolių. Centre organizuojamos įvairios veiklos: renginiai, užsiėmimai, susitikimai su įvairiais žmonėmis, stalo teniso, rankų lenkimo varžybos. Per ilgą laiką jaunimo centro įranga susidėvėjo, aplinka prarado estetinį vaizdą. Įgyvendinat projektą planuojama atlikti centro patalpų paprastąjį remontą, įsigyti reikalingus baldus ir įrangą. Joniškio atviras jaunimo centras siekia plėsti atviro darbo su jaunimu formas, įtraukdamas mobilų darbą su jaunimu. Joniškio rajone mobilus darbas su jaunimu iki šiol nėra vykdomas. Joniškio rajono savivaldybės jaunimo reikalų taryba, siekdama išsiaiškinti mobilaus darbo su jaunimu galimybes ir poreikį, 2023 m. atliko apklausą. Apklausa parodė, kad didžiausias mobilaus darbo su jaunimu poreikis yra nutolusiose nuo Joniškio miesto</w:t>
      </w:r>
      <w:r w:rsidR="00343BD6">
        <w:rPr>
          <w:bCs/>
          <w:sz w:val="22"/>
          <w:szCs w:val="22"/>
          <w:lang w:eastAsia="lt-LT"/>
        </w:rPr>
        <w:t xml:space="preserve"> – </w:t>
      </w:r>
      <w:r w:rsidR="00343BD6" w:rsidRPr="00343BD6">
        <w:rPr>
          <w:bCs/>
          <w:sz w:val="22"/>
          <w:szCs w:val="22"/>
          <w:lang w:eastAsia="lt-LT"/>
        </w:rPr>
        <w:t xml:space="preserve">Gataučių, Kriukų, </w:t>
      </w:r>
      <w:proofErr w:type="spellStart"/>
      <w:r w:rsidR="00343BD6" w:rsidRPr="00343BD6">
        <w:rPr>
          <w:bCs/>
          <w:sz w:val="22"/>
          <w:szCs w:val="22"/>
          <w:lang w:eastAsia="lt-LT"/>
        </w:rPr>
        <w:t>Gasčiūnų</w:t>
      </w:r>
      <w:proofErr w:type="spellEnd"/>
      <w:r w:rsidR="00343BD6" w:rsidRPr="00343BD6">
        <w:rPr>
          <w:bCs/>
          <w:sz w:val="22"/>
          <w:szCs w:val="22"/>
          <w:lang w:eastAsia="lt-LT"/>
        </w:rPr>
        <w:t xml:space="preserve"> seniūnijose. Atvirame jaunimo centre šiuo metu dirba 4 darbuotojai, toks darbuotojų skaičius pakankamas, tačiau mobilaus darbo su jaunimu plėtrai trukdo transporto priemonės neturėjimas. Planuojama,</w:t>
      </w:r>
      <w:r w:rsidR="00343BD6">
        <w:rPr>
          <w:bCs/>
          <w:sz w:val="22"/>
          <w:szCs w:val="22"/>
          <w:lang w:eastAsia="lt-LT"/>
        </w:rPr>
        <w:t xml:space="preserve"> kad projekto įgyvendinimo metu</w:t>
      </w:r>
      <w:r w:rsidR="00343BD6" w:rsidRPr="00343BD6">
        <w:rPr>
          <w:bCs/>
          <w:sz w:val="22"/>
          <w:szCs w:val="22"/>
          <w:lang w:eastAsia="lt-LT"/>
        </w:rPr>
        <w:t xml:space="preserve"> bus įsigyta tikslinė transporto priemonė – </w:t>
      </w:r>
      <w:r w:rsidR="00A662EC">
        <w:rPr>
          <w:bCs/>
          <w:sz w:val="22"/>
          <w:szCs w:val="22"/>
          <w:lang w:eastAsia="lt-LT"/>
        </w:rPr>
        <w:t>mikroautobusa</w:t>
      </w:r>
      <w:r w:rsidR="00343BD6" w:rsidRPr="00343BD6">
        <w:rPr>
          <w:bCs/>
          <w:sz w:val="22"/>
          <w:szCs w:val="22"/>
          <w:lang w:eastAsia="lt-LT"/>
        </w:rPr>
        <w:t xml:space="preserve">s, kuriuo </w:t>
      </w:r>
      <w:r w:rsidR="00A662EC">
        <w:rPr>
          <w:bCs/>
          <w:sz w:val="22"/>
          <w:szCs w:val="22"/>
          <w:lang w:eastAsia="lt-LT"/>
        </w:rPr>
        <w:t>iš nutolusių</w:t>
      </w:r>
      <w:r w:rsidR="00343BD6" w:rsidRPr="00343BD6">
        <w:rPr>
          <w:bCs/>
          <w:sz w:val="22"/>
          <w:szCs w:val="22"/>
          <w:lang w:eastAsia="lt-LT"/>
        </w:rPr>
        <w:t xml:space="preserve"> seniūnij</w:t>
      </w:r>
      <w:r w:rsidR="00A662EC">
        <w:rPr>
          <w:bCs/>
          <w:sz w:val="22"/>
          <w:szCs w:val="22"/>
          <w:lang w:eastAsia="lt-LT"/>
        </w:rPr>
        <w:t>ų</w:t>
      </w:r>
      <w:r w:rsidR="00343BD6" w:rsidRPr="00343BD6">
        <w:rPr>
          <w:bCs/>
          <w:sz w:val="22"/>
          <w:szCs w:val="22"/>
          <w:lang w:eastAsia="lt-LT"/>
        </w:rPr>
        <w:t xml:space="preserve"> darbui su jaunimu galės </w:t>
      </w:r>
      <w:r w:rsidR="000D57BF">
        <w:rPr>
          <w:bCs/>
          <w:sz w:val="22"/>
          <w:szCs w:val="22"/>
          <w:lang w:eastAsia="lt-LT"/>
        </w:rPr>
        <w:t>būti pervežami neįgalūs asmenys</w:t>
      </w:r>
      <w:r w:rsidR="00343BD6" w:rsidRPr="00343BD6">
        <w:rPr>
          <w:bCs/>
          <w:sz w:val="22"/>
          <w:szCs w:val="22"/>
          <w:lang w:eastAsia="lt-LT"/>
        </w:rPr>
        <w:t xml:space="preserve">. Planuojama, kad įgyvendinus Joniškio atviro jaunimo centro plėtrą, prijungiant mobilaus darbo formą, centro paslaugos kasdien bus suteikiamos iki 40 jaunuolių. </w:t>
      </w:r>
    </w:p>
    <w:p w14:paraId="0BE495D9" w14:textId="77777777" w:rsidR="00151E5B" w:rsidRDefault="00151E5B" w:rsidP="00343BD6">
      <w:pPr>
        <w:spacing w:line="238" w:lineRule="auto"/>
        <w:ind w:left="284" w:hanging="284"/>
        <w:jc w:val="both"/>
        <w:rPr>
          <w:bCs/>
          <w:sz w:val="22"/>
          <w:szCs w:val="22"/>
          <w:lang w:eastAsia="lt-LT"/>
        </w:rPr>
      </w:pPr>
      <w:r>
        <w:rPr>
          <w:bCs/>
          <w:sz w:val="22"/>
          <w:szCs w:val="22"/>
          <w:lang w:eastAsia="lt-LT"/>
        </w:rPr>
        <w:t xml:space="preserve">2. </w:t>
      </w:r>
      <w:r w:rsidR="00343BD6" w:rsidRPr="00343BD6">
        <w:rPr>
          <w:bCs/>
          <w:sz w:val="22"/>
          <w:szCs w:val="22"/>
          <w:lang w:eastAsia="lt-LT"/>
        </w:rPr>
        <w:t>Joniškio rajono vaiko ir šeimos gerovės centro (Parko g., Žagarė) teritorijoje yra įsikūręs Vaikų dienos centras „Spindulys“. Šiame centre kasdien vykdoma popamokinė užimtumo veikla su 46 socialinę riziką patiriančiais, socialiai pažeidžiamais vaikais iki 14 metų. Šiame centre vaikai randa užuovėj</w:t>
      </w:r>
      <w:r w:rsidR="00343BD6">
        <w:rPr>
          <w:bCs/>
          <w:sz w:val="22"/>
          <w:szCs w:val="22"/>
          <w:lang w:eastAsia="lt-LT"/>
        </w:rPr>
        <w:t>ą</w:t>
      </w:r>
      <w:r w:rsidR="00343BD6" w:rsidRPr="00343BD6">
        <w:rPr>
          <w:bCs/>
          <w:sz w:val="22"/>
          <w:szCs w:val="22"/>
          <w:lang w:eastAsia="lt-LT"/>
        </w:rPr>
        <w:t xml:space="preserve"> nuo netinkamų gyvenimo sąlygų namuose: ruošia namų darbus, leidžia laisvalaikį, gaminasi maistą, žaidžia žaidimus, bendrauja ir pan. Vaikų dienos centro poreikis didžiulis. Projekto metu siekiama Joniškio vaiko ir šeimos gerovės centro patalpose įrengti </w:t>
      </w:r>
      <w:r w:rsidR="00343BD6" w:rsidRPr="002D4E80">
        <w:rPr>
          <w:bCs/>
          <w:i/>
          <w:sz w:val="22"/>
          <w:szCs w:val="22"/>
          <w:lang w:eastAsia="lt-LT"/>
        </w:rPr>
        <w:t>Atvirą jaunimo centrą</w:t>
      </w:r>
      <w:r w:rsidR="00343BD6" w:rsidRPr="00343BD6">
        <w:rPr>
          <w:bCs/>
          <w:sz w:val="22"/>
          <w:szCs w:val="22"/>
          <w:lang w:eastAsia="lt-LT"/>
        </w:rPr>
        <w:t>, kuriame tokia pačia veikla galėtų užsiimti jaunuoliai nuo 14 metų, kurie pagal savo amžių nebegali lankyti užsiėmimų</w:t>
      </w:r>
      <w:r w:rsidR="002D4E80">
        <w:rPr>
          <w:bCs/>
          <w:sz w:val="22"/>
          <w:szCs w:val="22"/>
          <w:lang w:eastAsia="lt-LT"/>
        </w:rPr>
        <w:t>,</w:t>
      </w:r>
      <w:r w:rsidR="00343BD6" w:rsidRPr="00343BD6">
        <w:rPr>
          <w:bCs/>
          <w:sz w:val="22"/>
          <w:szCs w:val="22"/>
          <w:lang w:eastAsia="lt-LT"/>
        </w:rPr>
        <w:t xml:space="preserve"> organizuojamų Vaikų dienos centre. Planuojama vieną iš Joniškio vaiko ir šeimos gerovės centro korpusų pritaikyti jaunimo veiklai: atlikti vidaus patalpų kapitalinį remontą, pritaikyti patalpas asmenims su negalia, įsigyti reikalingus baldus ir įrangą</w:t>
      </w:r>
      <w:r w:rsidR="00472DC4">
        <w:rPr>
          <w:bCs/>
          <w:sz w:val="22"/>
          <w:szCs w:val="22"/>
          <w:lang w:eastAsia="lt-LT"/>
        </w:rPr>
        <w:t xml:space="preserve">, </w:t>
      </w:r>
      <w:r w:rsidR="00472DC4" w:rsidRPr="00472DC4">
        <w:rPr>
          <w:bCs/>
          <w:sz w:val="22"/>
          <w:szCs w:val="22"/>
          <w:lang w:eastAsia="lt-LT"/>
        </w:rPr>
        <w:t>įrengt</w:t>
      </w:r>
      <w:r w:rsidR="00472DC4">
        <w:rPr>
          <w:bCs/>
          <w:sz w:val="22"/>
          <w:szCs w:val="22"/>
          <w:lang w:eastAsia="lt-LT"/>
        </w:rPr>
        <w:t>i sporto veikloms reikalingą</w:t>
      </w:r>
      <w:r w:rsidR="00472DC4" w:rsidRPr="00472DC4">
        <w:rPr>
          <w:bCs/>
          <w:sz w:val="22"/>
          <w:szCs w:val="22"/>
          <w:lang w:eastAsia="lt-LT"/>
        </w:rPr>
        <w:t xml:space="preserve"> infrastruktūr</w:t>
      </w:r>
      <w:r w:rsidR="00472DC4">
        <w:rPr>
          <w:bCs/>
          <w:sz w:val="22"/>
          <w:szCs w:val="22"/>
          <w:lang w:eastAsia="lt-LT"/>
        </w:rPr>
        <w:t>ą</w:t>
      </w:r>
      <w:r w:rsidR="00343BD6" w:rsidRPr="00343BD6">
        <w:rPr>
          <w:bCs/>
          <w:sz w:val="22"/>
          <w:szCs w:val="22"/>
          <w:lang w:eastAsia="lt-LT"/>
        </w:rPr>
        <w:t>. Atviro jaunimo centro veikla būtų orientuota ir į laisvalaikio pramogas</w:t>
      </w:r>
      <w:r w:rsidR="00B0164D">
        <w:rPr>
          <w:bCs/>
          <w:sz w:val="22"/>
          <w:szCs w:val="22"/>
          <w:lang w:eastAsia="lt-LT"/>
        </w:rPr>
        <w:t>:</w:t>
      </w:r>
      <w:r w:rsidR="00343BD6" w:rsidRPr="00343BD6">
        <w:rPr>
          <w:bCs/>
          <w:sz w:val="22"/>
          <w:szCs w:val="22"/>
          <w:lang w:eastAsia="lt-LT"/>
        </w:rPr>
        <w:t xml:space="preserve"> </w:t>
      </w:r>
      <w:r w:rsidR="00B0164D">
        <w:rPr>
          <w:bCs/>
          <w:sz w:val="22"/>
          <w:szCs w:val="22"/>
          <w:lang w:eastAsia="lt-LT"/>
        </w:rPr>
        <w:t>p</w:t>
      </w:r>
      <w:r w:rsidR="00343BD6" w:rsidRPr="00343BD6">
        <w:rPr>
          <w:bCs/>
          <w:sz w:val="22"/>
          <w:szCs w:val="22"/>
          <w:lang w:eastAsia="lt-LT"/>
        </w:rPr>
        <w:t xml:space="preserve">lanuojama vaikams įrengti naujas </w:t>
      </w:r>
      <w:r w:rsidR="00B0164D">
        <w:rPr>
          <w:bCs/>
          <w:sz w:val="22"/>
          <w:szCs w:val="22"/>
          <w:lang w:eastAsia="lt-LT"/>
        </w:rPr>
        <w:t xml:space="preserve">žaidimų </w:t>
      </w:r>
      <w:r w:rsidR="00343BD6" w:rsidRPr="00343BD6">
        <w:rPr>
          <w:bCs/>
          <w:sz w:val="22"/>
          <w:szCs w:val="22"/>
          <w:lang w:eastAsia="lt-LT"/>
        </w:rPr>
        <w:t xml:space="preserve">erdves su įvairia žaidimams ir </w:t>
      </w:r>
      <w:r w:rsidR="00B0164D">
        <w:rPr>
          <w:bCs/>
          <w:sz w:val="22"/>
          <w:szCs w:val="22"/>
          <w:lang w:eastAsia="lt-LT"/>
        </w:rPr>
        <w:t>kitai laisvalaikio</w:t>
      </w:r>
      <w:r w:rsidR="00343BD6" w:rsidRPr="00343BD6">
        <w:rPr>
          <w:bCs/>
          <w:sz w:val="22"/>
          <w:szCs w:val="22"/>
          <w:lang w:eastAsia="lt-LT"/>
        </w:rPr>
        <w:t xml:space="preserve"> veiklai reikalinga įranga, </w:t>
      </w:r>
      <w:r w:rsidR="00B0164D">
        <w:rPr>
          <w:bCs/>
          <w:sz w:val="22"/>
          <w:szCs w:val="22"/>
          <w:lang w:eastAsia="lt-LT"/>
        </w:rPr>
        <w:t>kitomi</w:t>
      </w:r>
      <w:r w:rsidR="00343BD6" w:rsidRPr="00343BD6">
        <w:rPr>
          <w:bCs/>
          <w:sz w:val="22"/>
          <w:szCs w:val="22"/>
          <w:lang w:eastAsia="lt-LT"/>
        </w:rPr>
        <w:t>s priemon</w:t>
      </w:r>
      <w:r w:rsidR="00B0164D">
        <w:rPr>
          <w:bCs/>
          <w:sz w:val="22"/>
          <w:szCs w:val="22"/>
          <w:lang w:eastAsia="lt-LT"/>
        </w:rPr>
        <w:t>ėmi</w:t>
      </w:r>
      <w:r w:rsidR="00343BD6" w:rsidRPr="00343BD6">
        <w:rPr>
          <w:bCs/>
          <w:sz w:val="22"/>
          <w:szCs w:val="22"/>
          <w:lang w:eastAsia="lt-LT"/>
        </w:rPr>
        <w:t>s. Atsižvelgiant į tai, kad nemaža tikslinės grupės dalis gyvena ne Žagarės mieste, o atokesnėse kaimiškose vietovėse, Joniškio vaiko ir šeimos gerovės centras organizuotų jaunuolių pav</w:t>
      </w:r>
      <w:r w:rsidR="00472DC4">
        <w:rPr>
          <w:bCs/>
          <w:sz w:val="22"/>
          <w:szCs w:val="22"/>
          <w:lang w:eastAsia="lt-LT"/>
        </w:rPr>
        <w:t>ė</w:t>
      </w:r>
      <w:r w:rsidR="00343BD6" w:rsidRPr="00343BD6">
        <w:rPr>
          <w:bCs/>
          <w:sz w:val="22"/>
          <w:szCs w:val="22"/>
          <w:lang w:eastAsia="lt-LT"/>
        </w:rPr>
        <w:t>žėjimo paslaugą, tačiau tam reikalinga tikslinė transporto priemonė</w:t>
      </w:r>
      <w:r w:rsidR="002D4E80">
        <w:rPr>
          <w:bCs/>
          <w:sz w:val="22"/>
          <w:szCs w:val="22"/>
          <w:lang w:eastAsia="lt-LT"/>
        </w:rPr>
        <w:t xml:space="preserve"> – </w:t>
      </w:r>
      <w:r w:rsidR="00343BD6" w:rsidRPr="00343BD6">
        <w:rPr>
          <w:bCs/>
          <w:sz w:val="22"/>
          <w:szCs w:val="22"/>
          <w:lang w:eastAsia="lt-LT"/>
        </w:rPr>
        <w:t xml:space="preserve">ne mažiau </w:t>
      </w:r>
      <w:r w:rsidR="00C50C34">
        <w:rPr>
          <w:bCs/>
          <w:sz w:val="22"/>
          <w:szCs w:val="22"/>
          <w:lang w:eastAsia="lt-LT"/>
        </w:rPr>
        <w:t>kaip 8</w:t>
      </w:r>
      <w:r w:rsidR="00343BD6" w:rsidRPr="00343BD6">
        <w:rPr>
          <w:bCs/>
          <w:sz w:val="22"/>
          <w:szCs w:val="22"/>
          <w:lang w:eastAsia="lt-LT"/>
        </w:rPr>
        <w:t xml:space="preserve"> vietų mikroautobusas, pritaikytas vežti asmenis su fizine negalia.</w:t>
      </w:r>
    </w:p>
    <w:p w14:paraId="5B555BA1" w14:textId="27AA76ED" w:rsidR="002D4E80" w:rsidRPr="009C15F0" w:rsidRDefault="002D4E80" w:rsidP="002D4E80">
      <w:pPr>
        <w:spacing w:line="238" w:lineRule="auto"/>
        <w:ind w:firstLine="426"/>
        <w:jc w:val="both"/>
        <w:rPr>
          <w:bCs/>
          <w:sz w:val="22"/>
          <w:szCs w:val="22"/>
          <w:lang w:eastAsia="lt-LT"/>
        </w:rPr>
      </w:pPr>
      <w:r w:rsidRPr="0087639F">
        <w:rPr>
          <w:b/>
          <w:bCs/>
          <w:i/>
          <w:sz w:val="22"/>
          <w:szCs w:val="22"/>
          <w:lang w:eastAsia="lt-LT"/>
        </w:rPr>
        <w:t>Projekto tikslinė grupė:</w:t>
      </w:r>
      <w:r>
        <w:rPr>
          <w:bCs/>
          <w:sz w:val="22"/>
          <w:szCs w:val="22"/>
          <w:lang w:eastAsia="lt-LT"/>
        </w:rPr>
        <w:t xml:space="preserve"> </w:t>
      </w:r>
      <w:r w:rsidRPr="002D4E80">
        <w:rPr>
          <w:bCs/>
          <w:sz w:val="22"/>
          <w:szCs w:val="22"/>
          <w:lang w:eastAsia="lt-LT"/>
        </w:rPr>
        <w:t>socialinę riziką patiriantys i</w:t>
      </w:r>
      <w:r w:rsidR="0087639F">
        <w:rPr>
          <w:bCs/>
          <w:sz w:val="22"/>
          <w:szCs w:val="22"/>
          <w:lang w:eastAsia="lt-LT"/>
        </w:rPr>
        <w:t>r socialiai pažeidžiami asmenys</w:t>
      </w:r>
      <w:r w:rsidRPr="002D4E80">
        <w:rPr>
          <w:bCs/>
          <w:sz w:val="22"/>
          <w:szCs w:val="22"/>
          <w:lang w:eastAsia="lt-LT"/>
        </w:rPr>
        <w:t xml:space="preserve"> bei asmenys, kuriems nustatyti socialinių paslaugų poreikiai (išskyrus </w:t>
      </w:r>
      <w:r w:rsidR="00121598">
        <w:rPr>
          <w:bCs/>
          <w:sz w:val="22"/>
          <w:szCs w:val="22"/>
          <w:lang w:eastAsia="lt-LT"/>
        </w:rPr>
        <w:t xml:space="preserve">asmenis su </w:t>
      </w:r>
      <w:r w:rsidRPr="002D4E80">
        <w:rPr>
          <w:bCs/>
          <w:sz w:val="22"/>
          <w:szCs w:val="22"/>
          <w:lang w:eastAsia="lt-LT"/>
        </w:rPr>
        <w:t>intelekto ir (ar) psichikos negali</w:t>
      </w:r>
      <w:r w:rsidR="00121598">
        <w:rPr>
          <w:bCs/>
          <w:sz w:val="22"/>
          <w:szCs w:val="22"/>
          <w:lang w:eastAsia="lt-LT"/>
        </w:rPr>
        <w:t>a</w:t>
      </w:r>
      <w:r w:rsidRPr="002D4E80">
        <w:rPr>
          <w:bCs/>
          <w:sz w:val="22"/>
          <w:szCs w:val="22"/>
          <w:lang w:eastAsia="lt-LT"/>
        </w:rPr>
        <w:t xml:space="preserve">).  </w:t>
      </w:r>
    </w:p>
    <w:p w14:paraId="74A9195C" w14:textId="77777777" w:rsidR="00151E5B" w:rsidRDefault="00151E5B" w:rsidP="00151E5B">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sidRPr="00E530AE">
        <w:rPr>
          <w:color w:val="000000"/>
          <w:sz w:val="22"/>
          <w:szCs w:val="22"/>
        </w:rPr>
        <w:t xml:space="preserve">Joniškio rajono savivaldybės administracija. </w:t>
      </w:r>
    </w:p>
    <w:p w14:paraId="163ED184" w14:textId="77777777" w:rsidR="00151E5B" w:rsidRDefault="00151E5B" w:rsidP="00151E5B">
      <w:pPr>
        <w:spacing w:line="238" w:lineRule="auto"/>
        <w:ind w:firstLine="426"/>
        <w:jc w:val="both"/>
        <w:rPr>
          <w:rFonts w:cs="Arial"/>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87639F" w:rsidRPr="0087639F">
        <w:rPr>
          <w:rFonts w:cs="Arial"/>
          <w:sz w:val="22"/>
          <w:szCs w:val="22"/>
          <w:lang w:eastAsia="lt-LT"/>
        </w:rPr>
        <w:t>Joniškio rajono švietimo centras, Joniškio rajono vaiko ir šeimos gerovės centras.</w:t>
      </w:r>
    </w:p>
    <w:p w14:paraId="02F8686F" w14:textId="77777777" w:rsidR="0087639F" w:rsidRDefault="0087639F" w:rsidP="00D67A94">
      <w:pPr>
        <w:spacing w:before="120"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Joniškio rajono savivaldybės administracija, pasinaudodama 2014-2020 m. Europos </w:t>
      </w:r>
      <w:r>
        <w:rPr>
          <w:bCs/>
          <w:sz w:val="22"/>
          <w:szCs w:val="22"/>
          <w:lang w:eastAsia="lt-LT"/>
        </w:rPr>
        <w:t>S</w:t>
      </w:r>
      <w:r w:rsidRPr="0087639F">
        <w:rPr>
          <w:bCs/>
          <w:sz w:val="22"/>
          <w:szCs w:val="22"/>
          <w:lang w:eastAsia="lt-LT"/>
        </w:rPr>
        <w:t xml:space="preserve">ąjungos fondų investicijų veiksmų programos paramos lėšomis, sėkmingai įgyvendino </w:t>
      </w:r>
      <w:r>
        <w:rPr>
          <w:bCs/>
          <w:sz w:val="22"/>
          <w:szCs w:val="22"/>
          <w:lang w:eastAsia="lt-LT"/>
        </w:rPr>
        <w:t xml:space="preserve">projektus </w:t>
      </w:r>
      <w:r w:rsidRPr="0087639F">
        <w:rPr>
          <w:bCs/>
          <w:sz w:val="22"/>
          <w:szCs w:val="22"/>
          <w:lang w:eastAsia="lt-LT"/>
        </w:rPr>
        <w:t xml:space="preserve">„Joniškio rajono bendruomeninių vaikų globos namų ir vaikų dienos centrų tinklo plėtra“ Nr. 08.1.1-CPVA-V-427-08-0004 ir „Savarankiško gyvenimo namų įkūrimas Joniškio r. </w:t>
      </w:r>
      <w:proofErr w:type="spellStart"/>
      <w:r w:rsidRPr="0087639F">
        <w:rPr>
          <w:bCs/>
          <w:sz w:val="22"/>
          <w:szCs w:val="22"/>
          <w:lang w:eastAsia="lt-LT"/>
        </w:rPr>
        <w:t>Plikiškių</w:t>
      </w:r>
      <w:proofErr w:type="spellEnd"/>
      <w:r w:rsidRPr="0087639F">
        <w:rPr>
          <w:bCs/>
          <w:sz w:val="22"/>
          <w:szCs w:val="22"/>
          <w:lang w:eastAsia="lt-LT"/>
        </w:rPr>
        <w:t xml:space="preserve"> mokykloje-daugiafunkciniame centre“ Nr. 08.1.2-CPVA-R-47-61-0002. Projektų įgyvendinimo metu buvo pagerinta socialinių paslaugų kokybė ir prieinamumas socialinę riziką patiriantiems </w:t>
      </w:r>
      <w:r w:rsidR="00730B50">
        <w:rPr>
          <w:bCs/>
          <w:sz w:val="22"/>
          <w:szCs w:val="22"/>
          <w:lang w:eastAsia="lt-LT"/>
        </w:rPr>
        <w:t>bei</w:t>
      </w:r>
      <w:r w:rsidRPr="0087639F">
        <w:rPr>
          <w:bCs/>
          <w:sz w:val="22"/>
          <w:szCs w:val="22"/>
          <w:lang w:eastAsia="lt-LT"/>
        </w:rPr>
        <w:t xml:space="preserve"> socialiai pažeidžiamiems asmenims.</w:t>
      </w:r>
      <w:r w:rsidR="00555EB6">
        <w:rPr>
          <w:bCs/>
          <w:sz w:val="22"/>
          <w:szCs w:val="22"/>
          <w:lang w:eastAsia="lt-LT"/>
        </w:rPr>
        <w:t xml:space="preserve"> Tačiau </w:t>
      </w:r>
    </w:p>
    <w:p w14:paraId="0ECB15A3" w14:textId="77777777" w:rsidR="00555EB6" w:rsidRPr="00555EB6" w:rsidRDefault="00555EB6" w:rsidP="00555EB6">
      <w:pPr>
        <w:rPr>
          <w:bCs/>
          <w:sz w:val="22"/>
          <w:szCs w:val="22"/>
          <w:lang w:eastAsia="lt-LT"/>
        </w:rPr>
      </w:pPr>
      <w:r w:rsidRPr="00555EB6">
        <w:rPr>
          <w:bCs/>
          <w:sz w:val="22"/>
          <w:szCs w:val="22"/>
          <w:lang w:eastAsia="lt-LT"/>
        </w:rPr>
        <w:t>tolesniam problemos sprendimui reikia papildomų, konkrečiai pasirinktų veiklų</w:t>
      </w:r>
      <w:r>
        <w:rPr>
          <w:bCs/>
          <w:sz w:val="22"/>
          <w:szCs w:val="22"/>
          <w:lang w:eastAsia="lt-LT"/>
        </w:rPr>
        <w:t xml:space="preserve">, apibūdintų projekte Nr. 2. </w:t>
      </w:r>
      <w:r w:rsidRPr="00555EB6">
        <w:rPr>
          <w:bCs/>
          <w:sz w:val="22"/>
          <w:szCs w:val="22"/>
          <w:lang w:eastAsia="lt-LT"/>
        </w:rPr>
        <w:t xml:space="preserve"> </w:t>
      </w:r>
    </w:p>
    <w:p w14:paraId="2009C13F" w14:textId="77777777" w:rsidR="0087639F" w:rsidRDefault="0087639F" w:rsidP="00151E5B">
      <w:pPr>
        <w:spacing w:line="238" w:lineRule="auto"/>
        <w:ind w:firstLine="426"/>
        <w:jc w:val="both"/>
        <w:rPr>
          <w:bCs/>
          <w:sz w:val="22"/>
          <w:szCs w:val="22"/>
          <w:lang w:eastAsia="lt-LT"/>
        </w:rPr>
      </w:pPr>
    </w:p>
    <w:p w14:paraId="31474CC1" w14:textId="77777777" w:rsidR="00727953" w:rsidRPr="00F3249E" w:rsidRDefault="00727953" w:rsidP="00C37D06">
      <w:pPr>
        <w:jc w:val="both"/>
        <w:rPr>
          <w:rFonts w:cs="Arial"/>
          <w:b/>
          <w:szCs w:val="24"/>
          <w:lang w:eastAsia="lt-LT"/>
        </w:rPr>
      </w:pPr>
      <w:r w:rsidRPr="00F3249E">
        <w:rPr>
          <w:rFonts w:cs="Arial"/>
          <w:b/>
          <w:szCs w:val="24"/>
          <w:lang w:eastAsia="lt-LT"/>
        </w:rPr>
        <w:t>Kelmės rajono savivaldybės administracijos siūlom</w:t>
      </w:r>
      <w:r w:rsidR="007440D3">
        <w:rPr>
          <w:rFonts w:cs="Arial"/>
          <w:b/>
          <w:szCs w:val="24"/>
          <w:lang w:eastAsia="lt-LT"/>
        </w:rPr>
        <w:t>i</w:t>
      </w:r>
      <w:r w:rsidRPr="00F3249E">
        <w:rPr>
          <w:rFonts w:cs="Arial"/>
          <w:b/>
          <w:szCs w:val="24"/>
          <w:lang w:eastAsia="lt-LT"/>
        </w:rPr>
        <w:t xml:space="preserve"> </w:t>
      </w:r>
      <w:r w:rsidR="00F3249E" w:rsidRPr="00F3249E">
        <w:rPr>
          <w:rFonts w:cs="Arial"/>
          <w:b/>
          <w:szCs w:val="24"/>
          <w:lang w:eastAsia="lt-LT"/>
        </w:rPr>
        <w:t>projekta</w:t>
      </w:r>
      <w:r w:rsidR="007440D3">
        <w:rPr>
          <w:rFonts w:cs="Arial"/>
          <w:b/>
          <w:szCs w:val="24"/>
          <w:lang w:eastAsia="lt-LT"/>
        </w:rPr>
        <w:t>i</w:t>
      </w:r>
    </w:p>
    <w:p w14:paraId="17584ACD" w14:textId="77777777" w:rsidR="00727953" w:rsidRPr="00D25B54" w:rsidRDefault="00F3249E" w:rsidP="00F3249E">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w:t>
      </w:r>
      <w:r w:rsidR="007440D3">
        <w:rPr>
          <w:b/>
          <w:bCs/>
          <w:i/>
          <w:sz w:val="22"/>
          <w:szCs w:val="22"/>
          <w:lang w:eastAsia="lt-LT"/>
        </w:rPr>
        <w:t xml:space="preserve">Nr. 1 </w:t>
      </w:r>
      <w:r w:rsidR="00727953" w:rsidRPr="00272BF3">
        <w:rPr>
          <w:b/>
          <w:bCs/>
          <w:i/>
          <w:sz w:val="22"/>
          <w:szCs w:val="22"/>
          <w:lang w:eastAsia="lt-LT"/>
        </w:rPr>
        <w:t>pavadinimas:</w:t>
      </w:r>
      <w:r w:rsidR="00727953" w:rsidRPr="00D25B54">
        <w:rPr>
          <w:bCs/>
          <w:sz w:val="22"/>
          <w:szCs w:val="22"/>
          <w:lang w:eastAsia="lt-LT"/>
        </w:rPr>
        <w:t xml:space="preserve"> </w:t>
      </w:r>
      <w:r w:rsidRPr="00F3249E">
        <w:rPr>
          <w:bCs/>
          <w:sz w:val="22"/>
          <w:szCs w:val="22"/>
          <w:lang w:eastAsia="lt-LT"/>
        </w:rPr>
        <w:t>Paslaugų,</w:t>
      </w:r>
      <w:r>
        <w:rPr>
          <w:bCs/>
          <w:sz w:val="22"/>
          <w:szCs w:val="22"/>
          <w:lang w:eastAsia="lt-LT"/>
        </w:rPr>
        <w:t xml:space="preserve"> </w:t>
      </w:r>
      <w:r w:rsidRPr="00F3249E">
        <w:rPr>
          <w:bCs/>
          <w:sz w:val="22"/>
          <w:szCs w:val="22"/>
          <w:lang w:eastAsia="lt-LT"/>
        </w:rPr>
        <w:t>reikalingų</w:t>
      </w:r>
      <w:r>
        <w:rPr>
          <w:bCs/>
          <w:sz w:val="22"/>
          <w:szCs w:val="22"/>
          <w:lang w:eastAsia="lt-LT"/>
        </w:rPr>
        <w:t xml:space="preserve"> </w:t>
      </w:r>
      <w:r w:rsidRPr="00F3249E">
        <w:rPr>
          <w:bCs/>
          <w:sz w:val="22"/>
          <w:szCs w:val="22"/>
          <w:lang w:eastAsia="lt-LT"/>
        </w:rPr>
        <w:t>institucinės</w:t>
      </w:r>
      <w:r>
        <w:rPr>
          <w:bCs/>
          <w:sz w:val="22"/>
          <w:szCs w:val="22"/>
          <w:lang w:eastAsia="lt-LT"/>
        </w:rPr>
        <w:t xml:space="preserve"> </w:t>
      </w:r>
      <w:r w:rsidRPr="00F3249E">
        <w:rPr>
          <w:bCs/>
          <w:sz w:val="22"/>
          <w:szCs w:val="22"/>
          <w:lang w:eastAsia="lt-LT"/>
        </w:rPr>
        <w:t>globos pertvarkai</w:t>
      </w:r>
      <w:r>
        <w:rPr>
          <w:bCs/>
          <w:sz w:val="22"/>
          <w:szCs w:val="22"/>
          <w:lang w:eastAsia="lt-LT"/>
        </w:rPr>
        <w:t xml:space="preserve"> </w:t>
      </w:r>
      <w:r w:rsidRPr="00F3249E">
        <w:rPr>
          <w:bCs/>
          <w:sz w:val="22"/>
          <w:szCs w:val="22"/>
          <w:lang w:eastAsia="lt-LT"/>
        </w:rPr>
        <w:t>įgyvendinti,</w:t>
      </w:r>
      <w:r>
        <w:rPr>
          <w:bCs/>
          <w:sz w:val="22"/>
          <w:szCs w:val="22"/>
          <w:lang w:eastAsia="lt-LT"/>
        </w:rPr>
        <w:t xml:space="preserve"> </w:t>
      </w:r>
      <w:r w:rsidRPr="00F3249E">
        <w:rPr>
          <w:bCs/>
          <w:sz w:val="22"/>
          <w:szCs w:val="22"/>
          <w:lang w:eastAsia="lt-LT"/>
        </w:rPr>
        <w:t>infrastruktūros</w:t>
      </w:r>
      <w:r>
        <w:rPr>
          <w:bCs/>
          <w:sz w:val="22"/>
          <w:szCs w:val="22"/>
          <w:lang w:eastAsia="lt-LT"/>
        </w:rPr>
        <w:t xml:space="preserve"> </w:t>
      </w:r>
      <w:r w:rsidRPr="00F3249E">
        <w:rPr>
          <w:bCs/>
          <w:sz w:val="22"/>
          <w:szCs w:val="22"/>
          <w:lang w:eastAsia="lt-LT"/>
        </w:rPr>
        <w:t>modernizavimas ir plėtra</w:t>
      </w:r>
      <w:r>
        <w:rPr>
          <w:bCs/>
          <w:sz w:val="22"/>
          <w:szCs w:val="22"/>
          <w:lang w:eastAsia="lt-LT"/>
        </w:rPr>
        <w:t xml:space="preserve"> </w:t>
      </w:r>
      <w:r w:rsidRPr="00F3249E">
        <w:rPr>
          <w:bCs/>
          <w:sz w:val="22"/>
          <w:szCs w:val="22"/>
          <w:lang w:eastAsia="lt-LT"/>
        </w:rPr>
        <w:t>Kelmės rajone</w:t>
      </w:r>
      <w:r w:rsidR="00727953" w:rsidRPr="00D25B54">
        <w:rPr>
          <w:bCs/>
          <w:sz w:val="22"/>
          <w:szCs w:val="22"/>
          <w:lang w:eastAsia="lt-LT"/>
        </w:rPr>
        <w:t>.</w:t>
      </w:r>
    </w:p>
    <w:p w14:paraId="313A6746" w14:textId="77777777" w:rsidR="00FB0785"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sidR="00FB0785">
        <w:rPr>
          <w:sz w:val="22"/>
          <w:szCs w:val="22"/>
        </w:rPr>
        <w:t xml:space="preserve">nepakankama </w:t>
      </w:r>
      <w:r w:rsidR="00F3249E" w:rsidRPr="00F3249E">
        <w:rPr>
          <w:sz w:val="22"/>
          <w:szCs w:val="22"/>
        </w:rPr>
        <w:t>perėjim</w:t>
      </w:r>
      <w:r w:rsidR="00F3249E">
        <w:rPr>
          <w:sz w:val="22"/>
          <w:szCs w:val="22"/>
        </w:rPr>
        <w:t>o</w:t>
      </w:r>
      <w:r w:rsidR="00F3249E" w:rsidRPr="00F3249E">
        <w:rPr>
          <w:sz w:val="22"/>
          <w:szCs w:val="22"/>
        </w:rPr>
        <w:t xml:space="preserve"> nuo institucinės globos prie šeimoje ir bendruomenėje teikiamų paslaugų</w:t>
      </w:r>
      <w:r w:rsidR="00F3249E">
        <w:rPr>
          <w:sz w:val="22"/>
          <w:szCs w:val="22"/>
        </w:rPr>
        <w:t xml:space="preserve"> infrastruktūra</w:t>
      </w:r>
      <w:r w:rsidR="00FB0785">
        <w:rPr>
          <w:sz w:val="22"/>
          <w:szCs w:val="22"/>
        </w:rPr>
        <w:t>.</w:t>
      </w:r>
      <w:r w:rsidRPr="00272BF3">
        <w:rPr>
          <w:sz w:val="22"/>
          <w:szCs w:val="22"/>
        </w:rPr>
        <w:t xml:space="preserve"> </w:t>
      </w:r>
    </w:p>
    <w:p w14:paraId="2898C93D" w14:textId="77777777" w:rsidR="00272BF3" w:rsidRPr="00D25B54" w:rsidRDefault="001D72D6" w:rsidP="00727953">
      <w:pPr>
        <w:ind w:firstLine="426"/>
        <w:jc w:val="both"/>
        <w:rPr>
          <w:sz w:val="22"/>
          <w:szCs w:val="22"/>
        </w:rPr>
      </w:pPr>
      <w:r>
        <w:rPr>
          <w:b/>
          <w:i/>
          <w:sz w:val="22"/>
          <w:szCs w:val="22"/>
        </w:rPr>
        <w:t>Projekto</w:t>
      </w:r>
      <w:r w:rsidR="00272BF3" w:rsidRPr="00272BF3">
        <w:rPr>
          <w:b/>
          <w:i/>
          <w:sz w:val="22"/>
          <w:szCs w:val="22"/>
        </w:rPr>
        <w:t xml:space="preserve"> tiksla</w:t>
      </w:r>
      <w:r>
        <w:rPr>
          <w:b/>
          <w:i/>
          <w:sz w:val="22"/>
          <w:szCs w:val="22"/>
        </w:rPr>
        <w:t>i</w:t>
      </w:r>
      <w:r w:rsidR="00272BF3" w:rsidRPr="00272BF3">
        <w:rPr>
          <w:sz w:val="22"/>
          <w:szCs w:val="22"/>
        </w:rPr>
        <w:t xml:space="preserve"> – </w:t>
      </w:r>
      <w:r w:rsidRPr="001D72D6">
        <w:rPr>
          <w:sz w:val="22"/>
          <w:szCs w:val="22"/>
        </w:rPr>
        <w:t>įsigyti apsaugotus būstus, pastatyti grupinio gyvenimo namus bei įsteigti socialines dirbtuves</w:t>
      </w:r>
      <w:r>
        <w:rPr>
          <w:sz w:val="22"/>
          <w:szCs w:val="22"/>
        </w:rPr>
        <w:t>;</w:t>
      </w:r>
      <w:r w:rsidRPr="001D72D6">
        <w:rPr>
          <w:sz w:val="22"/>
          <w:szCs w:val="22"/>
        </w:rPr>
        <w:t xml:space="preserve"> infrastruktūrą pritaikyti tikslinės grupės reik</w:t>
      </w:r>
      <w:r w:rsidR="005661F5">
        <w:rPr>
          <w:sz w:val="22"/>
          <w:szCs w:val="22"/>
        </w:rPr>
        <w:t>mė</w:t>
      </w:r>
      <w:r w:rsidRPr="001D72D6">
        <w:rPr>
          <w:sz w:val="22"/>
          <w:szCs w:val="22"/>
        </w:rPr>
        <w:t>ms.</w:t>
      </w:r>
    </w:p>
    <w:p w14:paraId="086CF6B7" w14:textId="77777777" w:rsidR="001D72D6" w:rsidRDefault="00727953" w:rsidP="001D72D6">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r w:rsidR="00FB0785">
        <w:rPr>
          <w:b/>
          <w:bCs/>
          <w:i/>
          <w:sz w:val="22"/>
          <w:szCs w:val="22"/>
          <w:lang w:eastAsia="lt-LT"/>
        </w:rPr>
        <w:t xml:space="preserve"> </w:t>
      </w:r>
    </w:p>
    <w:p w14:paraId="57417DE1" w14:textId="0C1C9C07"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1.</w:t>
      </w:r>
      <w:r w:rsidRPr="001D72D6">
        <w:rPr>
          <w:bCs/>
          <w:sz w:val="22"/>
          <w:szCs w:val="22"/>
          <w:lang w:eastAsia="lt-LT"/>
        </w:rPr>
        <w:tab/>
        <w:t xml:space="preserve">Būstų įsigijimas,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įsigyti 4 apsaugotus būstus (vietų sk. – 8);</w:t>
      </w:r>
    </w:p>
    <w:p w14:paraId="068711CF" w14:textId="6093A9C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lastRenderedPageBreak/>
        <w:t>2.</w:t>
      </w:r>
      <w:r w:rsidRPr="001D72D6">
        <w:rPr>
          <w:bCs/>
          <w:sz w:val="22"/>
          <w:szCs w:val="22"/>
          <w:lang w:eastAsia="lt-LT"/>
        </w:rPr>
        <w:tab/>
        <w:t xml:space="preserve">Grupinio gyvenimo namų statyba, pritaikant juos </w:t>
      </w:r>
      <w:r w:rsidR="00710C21">
        <w:rPr>
          <w:bCs/>
          <w:sz w:val="22"/>
          <w:szCs w:val="22"/>
          <w:lang w:eastAsia="lt-LT"/>
        </w:rPr>
        <w:t>asmenų</w:t>
      </w:r>
      <w:r w:rsidR="00121598">
        <w:rPr>
          <w:bCs/>
          <w:sz w:val="22"/>
          <w:szCs w:val="22"/>
          <w:lang w:eastAsia="lt-LT"/>
        </w:rPr>
        <w:t xml:space="preserve"> su</w:t>
      </w:r>
      <w:r w:rsidR="00710C21">
        <w:rPr>
          <w:bCs/>
          <w:sz w:val="22"/>
          <w:szCs w:val="22"/>
          <w:lang w:eastAsia="lt-LT"/>
        </w:rPr>
        <w:t xml:space="preserve"> </w:t>
      </w:r>
      <w:r w:rsidR="00710C21" w:rsidRPr="00710C21">
        <w:rPr>
          <w:bCs/>
          <w:sz w:val="22"/>
          <w:szCs w:val="22"/>
          <w:lang w:eastAsia="lt-LT"/>
        </w:rPr>
        <w:t>intelekto ir (ar) psichikos negali</w:t>
      </w:r>
      <w:r w:rsidR="00121598">
        <w:rPr>
          <w:bCs/>
          <w:sz w:val="22"/>
          <w:szCs w:val="22"/>
          <w:lang w:eastAsia="lt-LT"/>
        </w:rPr>
        <w:t>a</w:t>
      </w:r>
      <w:r w:rsidRPr="001D72D6">
        <w:rPr>
          <w:bCs/>
          <w:sz w:val="22"/>
          <w:szCs w:val="22"/>
          <w:lang w:eastAsia="lt-LT"/>
        </w:rPr>
        <w:t xml:space="preserve"> poreikiams bei aprūpinant būtinais baldais ir įranga. Planuojama pastatyti 1 grupinio gyvenimo namus (vietų sk. – 10);</w:t>
      </w:r>
    </w:p>
    <w:p w14:paraId="06C2E95A" w14:textId="07139410" w:rsidR="001D72D6" w:rsidRPr="001D72D6" w:rsidRDefault="001D72D6" w:rsidP="001D72D6">
      <w:pPr>
        <w:tabs>
          <w:tab w:val="left" w:pos="284"/>
        </w:tabs>
        <w:spacing w:line="238" w:lineRule="auto"/>
        <w:ind w:left="284" w:hanging="284"/>
        <w:jc w:val="both"/>
        <w:rPr>
          <w:bCs/>
          <w:sz w:val="22"/>
          <w:szCs w:val="22"/>
          <w:lang w:eastAsia="lt-LT"/>
        </w:rPr>
      </w:pPr>
      <w:r w:rsidRPr="001D72D6">
        <w:rPr>
          <w:bCs/>
          <w:sz w:val="22"/>
          <w:szCs w:val="22"/>
          <w:lang w:eastAsia="lt-LT"/>
        </w:rPr>
        <w:t>3.</w:t>
      </w:r>
      <w:r w:rsidRPr="001D72D6">
        <w:rPr>
          <w:bCs/>
          <w:sz w:val="22"/>
          <w:szCs w:val="22"/>
          <w:lang w:eastAsia="lt-LT"/>
        </w:rPr>
        <w:tab/>
        <w:t xml:space="preserve">Socialinių dirbtuvių steigimas statant pastatą greta Kelmės specialiosios mokyklos ir pritaikant juos </w:t>
      </w:r>
      <w:r w:rsidR="00710C21" w:rsidRPr="00710C21">
        <w:rPr>
          <w:bCs/>
          <w:sz w:val="22"/>
          <w:szCs w:val="22"/>
          <w:lang w:eastAsia="lt-LT"/>
        </w:rPr>
        <w:t>asmenų</w:t>
      </w:r>
      <w:r w:rsidR="00121598">
        <w:rPr>
          <w:bCs/>
          <w:sz w:val="22"/>
          <w:szCs w:val="22"/>
          <w:lang w:eastAsia="lt-LT"/>
        </w:rPr>
        <w:t xml:space="preserve"> su</w:t>
      </w:r>
      <w:r w:rsidR="00710C21" w:rsidRPr="00710C21">
        <w:rPr>
          <w:bCs/>
          <w:sz w:val="22"/>
          <w:szCs w:val="22"/>
          <w:lang w:eastAsia="lt-LT"/>
        </w:rPr>
        <w:t xml:space="preserve"> intelekto ir (ar) psichikos negali</w:t>
      </w:r>
      <w:r w:rsidR="00121598">
        <w:rPr>
          <w:bCs/>
          <w:sz w:val="22"/>
          <w:szCs w:val="22"/>
          <w:lang w:eastAsia="lt-LT"/>
        </w:rPr>
        <w:t>a</w:t>
      </w:r>
      <w:r w:rsidR="00710C21" w:rsidRPr="00710C21">
        <w:rPr>
          <w:bCs/>
          <w:sz w:val="22"/>
          <w:szCs w:val="22"/>
          <w:lang w:eastAsia="lt-LT"/>
        </w:rPr>
        <w:t xml:space="preserve"> </w:t>
      </w:r>
      <w:r w:rsidRPr="001D72D6">
        <w:rPr>
          <w:bCs/>
          <w:sz w:val="22"/>
          <w:szCs w:val="22"/>
          <w:lang w:eastAsia="lt-LT"/>
        </w:rPr>
        <w:t>poreikiams bei aprūpinant būtinais baldais ir įranga. Planuojama įsteigti 1 socialines dirbtuves (vietų sk. – 10);</w:t>
      </w:r>
    </w:p>
    <w:p w14:paraId="7E7EC92E" w14:textId="2F6B29B1" w:rsidR="001D72D6" w:rsidRPr="00FB4E08" w:rsidRDefault="00FB4E08" w:rsidP="00FB4E0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asmenys</w:t>
      </w:r>
      <w:r w:rsidR="00121598">
        <w:rPr>
          <w:bCs/>
          <w:sz w:val="22"/>
          <w:szCs w:val="22"/>
          <w:lang w:eastAsia="lt-LT"/>
        </w:rPr>
        <w:t xml:space="preserve"> su</w:t>
      </w:r>
      <w:r w:rsidRPr="00FB4E08">
        <w:rPr>
          <w:bCs/>
          <w:sz w:val="22"/>
          <w:szCs w:val="22"/>
          <w:lang w:eastAsia="lt-LT"/>
        </w:rPr>
        <w:t xml:space="preserve"> intelekto ir (ar) psichikos negali</w:t>
      </w:r>
      <w:r w:rsidR="00121598">
        <w:rPr>
          <w:bCs/>
          <w:sz w:val="22"/>
          <w:szCs w:val="22"/>
          <w:lang w:eastAsia="lt-LT"/>
        </w:rPr>
        <w:t>a</w:t>
      </w:r>
      <w:r w:rsidRPr="00FB4E08">
        <w:rPr>
          <w:bCs/>
          <w:sz w:val="22"/>
          <w:szCs w:val="22"/>
          <w:lang w:eastAsia="lt-LT"/>
        </w:rPr>
        <w:t>; senyvo amžiaus asmenys.</w:t>
      </w:r>
    </w:p>
    <w:p w14:paraId="60F8DF59" w14:textId="77777777" w:rsidR="00FB4E08" w:rsidRDefault="00FB4E08" w:rsidP="00FB4E0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469D3A10" w14:textId="77777777" w:rsidR="00500E1A" w:rsidRDefault="00500E1A" w:rsidP="00FB4E0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18C964C3" w14:textId="77777777" w:rsidR="002F5FB2" w:rsidRDefault="002F5FB2" w:rsidP="002F5FB2">
      <w:pPr>
        <w:spacing w:line="1" w:lineRule="exact"/>
        <w:ind w:firstLine="6"/>
        <w:rPr>
          <w:rFonts w:cs="Arial"/>
          <w:sz w:val="22"/>
          <w:szCs w:val="22"/>
          <w:lang w:eastAsia="lt-LT"/>
        </w:rPr>
      </w:pPr>
    </w:p>
    <w:p w14:paraId="012B445E" w14:textId="77777777" w:rsidR="002F5FB2" w:rsidRPr="00C37D06" w:rsidRDefault="002F5FB2" w:rsidP="002F5FB2">
      <w:pPr>
        <w:ind w:firstLine="426"/>
        <w:jc w:val="both"/>
        <w:rPr>
          <w:sz w:val="16"/>
          <w:szCs w:val="16"/>
        </w:rPr>
      </w:pPr>
    </w:p>
    <w:p w14:paraId="73EA6E1C" w14:textId="77777777" w:rsidR="007440D3" w:rsidRPr="007440D3" w:rsidRDefault="007440D3" w:rsidP="002F5FB2">
      <w:pPr>
        <w:ind w:firstLine="426"/>
        <w:jc w:val="both"/>
        <w:rPr>
          <w:sz w:val="22"/>
          <w:szCs w:val="22"/>
        </w:rPr>
      </w:pPr>
      <w:r>
        <w:rPr>
          <w:b/>
          <w:i/>
          <w:sz w:val="22"/>
          <w:szCs w:val="22"/>
        </w:rPr>
        <w:t xml:space="preserve">Projekto Nr. 2 pavadinimas: </w:t>
      </w:r>
      <w:r w:rsidRPr="007440D3">
        <w:rPr>
          <w:sz w:val="22"/>
          <w:szCs w:val="22"/>
        </w:rPr>
        <w:t>Socialinių paslaugų įstaigų senyvo amžiaus asmenims infrastruktūros modernizavimas ir plėtra Kelmės rajone</w:t>
      </w:r>
      <w:r>
        <w:rPr>
          <w:sz w:val="22"/>
          <w:szCs w:val="22"/>
        </w:rPr>
        <w:t>.</w:t>
      </w:r>
    </w:p>
    <w:p w14:paraId="038F2F93" w14:textId="77777777" w:rsidR="007440D3" w:rsidRDefault="007440D3" w:rsidP="007440D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nepakankama socialinių</w:t>
      </w:r>
      <w:r w:rsidRPr="00F3249E">
        <w:rPr>
          <w:sz w:val="22"/>
          <w:szCs w:val="22"/>
        </w:rPr>
        <w:t xml:space="preserve"> paslaugų</w:t>
      </w:r>
      <w:r>
        <w:rPr>
          <w:sz w:val="22"/>
          <w:szCs w:val="22"/>
        </w:rPr>
        <w:t xml:space="preserve"> įstaigų senyvo amžiaus asmenims infrastruktūra.</w:t>
      </w:r>
      <w:r w:rsidRPr="00272BF3">
        <w:rPr>
          <w:sz w:val="22"/>
          <w:szCs w:val="22"/>
        </w:rPr>
        <w:t xml:space="preserve"> </w:t>
      </w:r>
    </w:p>
    <w:p w14:paraId="2720BBBF" w14:textId="77777777" w:rsidR="007440D3" w:rsidRPr="00D25B54" w:rsidRDefault="007440D3" w:rsidP="007440D3">
      <w:pPr>
        <w:ind w:firstLine="426"/>
        <w:jc w:val="both"/>
        <w:rPr>
          <w:sz w:val="22"/>
          <w:szCs w:val="22"/>
        </w:rPr>
      </w:pPr>
      <w:r>
        <w:rPr>
          <w:b/>
          <w:i/>
          <w:sz w:val="22"/>
          <w:szCs w:val="22"/>
        </w:rPr>
        <w:t>Projekto</w:t>
      </w:r>
      <w:r w:rsidRPr="00272BF3">
        <w:rPr>
          <w:b/>
          <w:i/>
          <w:sz w:val="22"/>
          <w:szCs w:val="22"/>
        </w:rPr>
        <w:t xml:space="preserve"> tiksla</w:t>
      </w:r>
      <w:r>
        <w:rPr>
          <w:b/>
          <w:i/>
          <w:sz w:val="22"/>
          <w:szCs w:val="22"/>
        </w:rPr>
        <w:t>i</w:t>
      </w:r>
      <w:r w:rsidRPr="00272BF3">
        <w:rPr>
          <w:sz w:val="22"/>
          <w:szCs w:val="22"/>
        </w:rPr>
        <w:t xml:space="preserve"> – </w:t>
      </w:r>
      <w:r>
        <w:rPr>
          <w:sz w:val="22"/>
          <w:szCs w:val="22"/>
        </w:rPr>
        <w:t>pagerinti viešųjų paslaugų prieinamumą senyvo amžiaus asmenims</w:t>
      </w:r>
      <w:r w:rsidRPr="001D72D6">
        <w:rPr>
          <w:sz w:val="22"/>
          <w:szCs w:val="22"/>
        </w:rPr>
        <w:t>.</w:t>
      </w:r>
    </w:p>
    <w:p w14:paraId="2DCF61B5" w14:textId="77777777" w:rsidR="00793A58" w:rsidRDefault="00793A58" w:rsidP="00793A58">
      <w:pPr>
        <w:spacing w:line="238" w:lineRule="auto"/>
        <w:ind w:firstLine="426"/>
        <w:jc w:val="both"/>
        <w:rPr>
          <w:b/>
          <w:bCs/>
          <w:i/>
          <w:sz w:val="22"/>
          <w:szCs w:val="22"/>
          <w:lang w:eastAsia="lt-LT"/>
        </w:rPr>
      </w:pPr>
      <w:r w:rsidRPr="00B15312">
        <w:rPr>
          <w:b/>
          <w:bCs/>
          <w:i/>
          <w:sz w:val="22"/>
          <w:szCs w:val="22"/>
          <w:lang w:eastAsia="lt-LT"/>
        </w:rPr>
        <w:t>Pagrindinės projekt</w:t>
      </w:r>
      <w:r>
        <w:rPr>
          <w:b/>
          <w:bCs/>
          <w:i/>
          <w:sz w:val="22"/>
          <w:szCs w:val="22"/>
          <w:lang w:eastAsia="lt-LT"/>
        </w:rPr>
        <w:t>o</w:t>
      </w:r>
      <w:r w:rsidRPr="00B15312">
        <w:rPr>
          <w:b/>
          <w:bCs/>
          <w:i/>
          <w:sz w:val="22"/>
          <w:szCs w:val="22"/>
          <w:lang w:eastAsia="lt-LT"/>
        </w:rPr>
        <w:t xml:space="preserve"> veiklos:</w:t>
      </w:r>
      <w:r>
        <w:rPr>
          <w:b/>
          <w:bCs/>
          <w:i/>
          <w:sz w:val="22"/>
          <w:szCs w:val="22"/>
          <w:lang w:eastAsia="lt-LT"/>
        </w:rPr>
        <w:t xml:space="preserve"> </w:t>
      </w:r>
    </w:p>
    <w:p w14:paraId="07E435FF" w14:textId="400B3D42" w:rsidR="00793A58" w:rsidRPr="00793A58" w:rsidRDefault="00793A58" w:rsidP="00793A58">
      <w:pPr>
        <w:ind w:left="284" w:hanging="284"/>
        <w:jc w:val="both"/>
        <w:rPr>
          <w:sz w:val="22"/>
          <w:szCs w:val="22"/>
        </w:rPr>
      </w:pPr>
      <w:r>
        <w:rPr>
          <w:sz w:val="22"/>
          <w:szCs w:val="22"/>
        </w:rPr>
        <w:t xml:space="preserve">1. </w:t>
      </w:r>
      <w:r w:rsidR="00A75373">
        <w:rPr>
          <w:sz w:val="22"/>
          <w:szCs w:val="22"/>
        </w:rPr>
        <w:t>Dviejų v</w:t>
      </w:r>
      <w:r w:rsidRPr="00793A58">
        <w:rPr>
          <w:sz w:val="22"/>
          <w:szCs w:val="22"/>
        </w:rPr>
        <w:t xml:space="preserve">ertikalių liftų įrengimas senyvo amžiaus </w:t>
      </w:r>
      <w:r w:rsidR="00A75373">
        <w:rPr>
          <w:sz w:val="22"/>
          <w:szCs w:val="22"/>
        </w:rPr>
        <w:t>asmen</w:t>
      </w:r>
      <w:r w:rsidRPr="00793A58">
        <w:rPr>
          <w:sz w:val="22"/>
          <w:szCs w:val="22"/>
        </w:rPr>
        <w:t>ų patekimui į Liolių soci</w:t>
      </w:r>
      <w:r>
        <w:rPr>
          <w:sz w:val="22"/>
          <w:szCs w:val="22"/>
        </w:rPr>
        <w:t>alinės globos namų II-ą korpusą</w:t>
      </w:r>
      <w:r w:rsidRPr="00793A58">
        <w:rPr>
          <w:sz w:val="22"/>
          <w:szCs w:val="22"/>
        </w:rPr>
        <w:t xml:space="preserve"> (vietų sk. senyvo amžiaus asmenims – </w:t>
      </w:r>
      <w:r w:rsidR="00F12058">
        <w:rPr>
          <w:sz w:val="22"/>
          <w:szCs w:val="22"/>
        </w:rPr>
        <w:t>4</w:t>
      </w:r>
      <w:r w:rsidRPr="00793A58">
        <w:rPr>
          <w:sz w:val="22"/>
          <w:szCs w:val="22"/>
        </w:rPr>
        <w:t>5);</w:t>
      </w:r>
    </w:p>
    <w:p w14:paraId="58F837ED" w14:textId="57BE0FD7" w:rsidR="007440D3" w:rsidRDefault="00793A58" w:rsidP="00A75373">
      <w:pPr>
        <w:ind w:left="284" w:hanging="284"/>
        <w:jc w:val="both"/>
        <w:rPr>
          <w:sz w:val="22"/>
          <w:szCs w:val="22"/>
        </w:rPr>
      </w:pPr>
      <w:r>
        <w:rPr>
          <w:sz w:val="22"/>
          <w:szCs w:val="22"/>
        </w:rPr>
        <w:t>2</w:t>
      </w:r>
      <w:r w:rsidRPr="00793A58">
        <w:rPr>
          <w:sz w:val="22"/>
          <w:szCs w:val="22"/>
        </w:rPr>
        <w:t>.</w:t>
      </w:r>
      <w:r>
        <w:rPr>
          <w:sz w:val="22"/>
          <w:szCs w:val="22"/>
        </w:rPr>
        <w:t xml:space="preserve"> </w:t>
      </w:r>
      <w:r w:rsidR="00A75373" w:rsidRPr="00A75373">
        <w:rPr>
          <w:sz w:val="22"/>
          <w:szCs w:val="22"/>
        </w:rPr>
        <w:t>Gerinant viešųjų paslaugų prieinamumą, mažinant socialinę atskirtį (senyvo amžiaus asmenims) naujo socialinės globos pastato-korpuso statyba Liolių socialinės globos namų teritorijoje</w:t>
      </w:r>
      <w:r w:rsidR="00A75373">
        <w:rPr>
          <w:sz w:val="22"/>
          <w:szCs w:val="22"/>
        </w:rPr>
        <w:t xml:space="preserve">, </w:t>
      </w:r>
      <w:r w:rsidR="00A75373" w:rsidRPr="00A75373">
        <w:rPr>
          <w:sz w:val="22"/>
          <w:szCs w:val="22"/>
        </w:rPr>
        <w:t xml:space="preserve">Kelmės rajono Liolių miestelyje, Nepriklausomybės g. 39  </w:t>
      </w:r>
      <w:r w:rsidRPr="00793A58">
        <w:rPr>
          <w:sz w:val="22"/>
          <w:szCs w:val="22"/>
        </w:rPr>
        <w:t xml:space="preserve">(vietų sk. senyvo amžiaus asmenims – </w:t>
      </w:r>
      <w:r w:rsidR="00A75373">
        <w:rPr>
          <w:sz w:val="22"/>
          <w:szCs w:val="22"/>
        </w:rPr>
        <w:t>4</w:t>
      </w:r>
      <w:r w:rsidRPr="00793A58">
        <w:rPr>
          <w:sz w:val="22"/>
          <w:szCs w:val="22"/>
        </w:rPr>
        <w:t>0).</w:t>
      </w:r>
    </w:p>
    <w:p w14:paraId="45865318" w14:textId="77777777" w:rsidR="00793A58" w:rsidRPr="00FB4E08" w:rsidRDefault="00793A58" w:rsidP="00793A58">
      <w:pPr>
        <w:tabs>
          <w:tab w:val="left" w:pos="284"/>
        </w:tabs>
        <w:spacing w:line="238" w:lineRule="auto"/>
        <w:ind w:left="284" w:firstLine="142"/>
        <w:jc w:val="both"/>
        <w:rPr>
          <w:bCs/>
          <w:sz w:val="22"/>
          <w:szCs w:val="22"/>
          <w:lang w:eastAsia="lt-LT"/>
        </w:rPr>
      </w:pPr>
      <w:r w:rsidRPr="0087639F">
        <w:rPr>
          <w:b/>
          <w:bCs/>
          <w:i/>
          <w:sz w:val="22"/>
          <w:szCs w:val="22"/>
          <w:lang w:eastAsia="lt-LT"/>
        </w:rPr>
        <w:t>Projekto tikslinė</w:t>
      </w:r>
      <w:r>
        <w:rPr>
          <w:b/>
          <w:bCs/>
          <w:i/>
          <w:sz w:val="22"/>
          <w:szCs w:val="22"/>
          <w:lang w:eastAsia="lt-LT"/>
        </w:rPr>
        <w:t>s</w:t>
      </w:r>
      <w:r w:rsidRPr="0087639F">
        <w:rPr>
          <w:b/>
          <w:bCs/>
          <w:i/>
          <w:sz w:val="22"/>
          <w:szCs w:val="22"/>
          <w:lang w:eastAsia="lt-LT"/>
        </w:rPr>
        <w:t xml:space="preserve"> grupė</w:t>
      </w:r>
      <w:r>
        <w:rPr>
          <w:b/>
          <w:bCs/>
          <w:i/>
          <w:sz w:val="22"/>
          <w:szCs w:val="22"/>
          <w:lang w:eastAsia="lt-LT"/>
        </w:rPr>
        <w:t>s</w:t>
      </w:r>
      <w:r w:rsidRPr="0087639F">
        <w:rPr>
          <w:b/>
          <w:bCs/>
          <w:i/>
          <w:sz w:val="22"/>
          <w:szCs w:val="22"/>
          <w:lang w:eastAsia="lt-LT"/>
        </w:rPr>
        <w:t>:</w:t>
      </w:r>
      <w:r>
        <w:rPr>
          <w:b/>
          <w:bCs/>
          <w:i/>
          <w:sz w:val="22"/>
          <w:szCs w:val="22"/>
          <w:lang w:eastAsia="lt-LT"/>
        </w:rPr>
        <w:t xml:space="preserve"> </w:t>
      </w:r>
      <w:r w:rsidRPr="00FB4E08">
        <w:rPr>
          <w:bCs/>
          <w:sz w:val="22"/>
          <w:szCs w:val="22"/>
          <w:lang w:eastAsia="lt-LT"/>
        </w:rPr>
        <w:t>senyvo amžiaus asmenys.</w:t>
      </w:r>
    </w:p>
    <w:p w14:paraId="4D2E8AF2" w14:textId="77777777" w:rsidR="00793A58" w:rsidRDefault="00793A58" w:rsidP="00793A58">
      <w:pPr>
        <w:spacing w:line="238" w:lineRule="auto"/>
        <w:ind w:firstLine="426"/>
        <w:jc w:val="both"/>
        <w:rPr>
          <w:color w:val="000000"/>
          <w:sz w:val="22"/>
          <w:szCs w:val="22"/>
        </w:rPr>
      </w:pPr>
      <w:r w:rsidRPr="007F13C6">
        <w:rPr>
          <w:rFonts w:cs="Arial"/>
          <w:b/>
          <w:i/>
          <w:sz w:val="22"/>
          <w:szCs w:val="22"/>
          <w:lang w:eastAsia="lt-LT"/>
        </w:rPr>
        <w:t>Pareiškėjas ir projekt</w:t>
      </w:r>
      <w:r>
        <w:rPr>
          <w:rFonts w:cs="Arial"/>
          <w:b/>
          <w:i/>
          <w:sz w:val="22"/>
          <w:szCs w:val="22"/>
          <w:lang w:eastAsia="lt-LT"/>
        </w:rPr>
        <w:t>o</w:t>
      </w:r>
      <w:r w:rsidRPr="007F13C6">
        <w:rPr>
          <w:rFonts w:cs="Arial"/>
          <w:b/>
          <w:i/>
          <w:sz w:val="22"/>
          <w:szCs w:val="22"/>
          <w:lang w:eastAsia="lt-LT"/>
        </w:rPr>
        <w:t xml:space="preserve"> vykdytojas:</w:t>
      </w:r>
      <w:r>
        <w:rPr>
          <w:rFonts w:cs="Arial"/>
          <w:b/>
          <w:i/>
          <w:sz w:val="22"/>
          <w:szCs w:val="22"/>
          <w:lang w:eastAsia="lt-LT"/>
        </w:rPr>
        <w:t xml:space="preserve"> </w:t>
      </w:r>
      <w:r>
        <w:rPr>
          <w:color w:val="000000"/>
          <w:sz w:val="22"/>
          <w:szCs w:val="22"/>
        </w:rPr>
        <w:t>Kelmės</w:t>
      </w:r>
      <w:r w:rsidRPr="00E530AE">
        <w:rPr>
          <w:color w:val="000000"/>
          <w:sz w:val="22"/>
          <w:szCs w:val="22"/>
        </w:rPr>
        <w:t xml:space="preserve"> rajono savivaldybės administracija. </w:t>
      </w:r>
    </w:p>
    <w:p w14:paraId="0D954DD8" w14:textId="77777777" w:rsidR="00793A58" w:rsidRDefault="00793A58" w:rsidP="00793A58">
      <w:pPr>
        <w:tabs>
          <w:tab w:val="left" w:pos="284"/>
        </w:tabs>
        <w:spacing w:line="238" w:lineRule="auto"/>
        <w:ind w:left="284" w:firstLine="142"/>
        <w:jc w:val="both"/>
        <w:rPr>
          <w:rFonts w:cs="Arial"/>
          <w:sz w:val="22"/>
          <w:szCs w:val="22"/>
          <w:lang w:eastAsia="lt-LT"/>
        </w:rPr>
      </w:pPr>
      <w:r w:rsidRPr="00500E1A">
        <w:rPr>
          <w:rFonts w:cs="Arial"/>
          <w:b/>
          <w:i/>
          <w:sz w:val="22"/>
          <w:szCs w:val="22"/>
          <w:lang w:eastAsia="lt-LT"/>
        </w:rPr>
        <w:t>Galimi partneriai:</w:t>
      </w:r>
      <w:r w:rsidRPr="00500E1A">
        <w:rPr>
          <w:rFonts w:cs="Arial"/>
          <w:sz w:val="22"/>
          <w:szCs w:val="22"/>
          <w:lang w:eastAsia="lt-LT"/>
        </w:rPr>
        <w:t xml:space="preserve"> projektas bus įgyvendinamas be partnerių.</w:t>
      </w:r>
    </w:p>
    <w:p w14:paraId="33D80879" w14:textId="77777777" w:rsidR="00793A58" w:rsidRDefault="00793A58" w:rsidP="00793A58">
      <w:pPr>
        <w:ind w:left="284" w:hanging="284"/>
        <w:jc w:val="both"/>
        <w:rPr>
          <w:sz w:val="22"/>
          <w:szCs w:val="22"/>
        </w:rPr>
      </w:pPr>
    </w:p>
    <w:p w14:paraId="01C9DBDC" w14:textId="77777777" w:rsidR="007440D3" w:rsidRPr="00E2732C" w:rsidRDefault="007440D3" w:rsidP="002F5FB2">
      <w:pPr>
        <w:ind w:firstLine="426"/>
        <w:jc w:val="both"/>
        <w:rPr>
          <w:sz w:val="22"/>
          <w:szCs w:val="22"/>
        </w:rPr>
      </w:pPr>
    </w:p>
    <w:p w14:paraId="3804287E" w14:textId="77777777" w:rsidR="000A0FE5" w:rsidRPr="00E2732C" w:rsidRDefault="000A0FE5" w:rsidP="00E2732C">
      <w:pPr>
        <w:spacing w:after="120"/>
        <w:jc w:val="both"/>
        <w:rPr>
          <w:rFonts w:cs="Arial"/>
          <w:b/>
          <w:szCs w:val="24"/>
          <w:lang w:eastAsia="lt-LT"/>
        </w:rPr>
      </w:pPr>
      <w:r w:rsidRPr="00E2732C">
        <w:rPr>
          <w:rFonts w:cs="Arial"/>
          <w:b/>
          <w:szCs w:val="24"/>
          <w:lang w:eastAsia="lt-LT"/>
        </w:rPr>
        <w:t>Pakruojo rajono savivaldybės administracijos siūlom</w:t>
      </w:r>
      <w:r w:rsidR="00E2732C" w:rsidRPr="00E2732C">
        <w:rPr>
          <w:rFonts w:cs="Arial"/>
          <w:b/>
          <w:szCs w:val="24"/>
          <w:lang w:eastAsia="lt-LT"/>
        </w:rPr>
        <w:t>i</w:t>
      </w:r>
      <w:r w:rsidRPr="00E2732C">
        <w:rPr>
          <w:rFonts w:cs="Arial"/>
          <w:b/>
          <w:szCs w:val="24"/>
          <w:lang w:eastAsia="lt-LT"/>
        </w:rPr>
        <w:t xml:space="preserve"> </w:t>
      </w:r>
      <w:r w:rsidR="00E2732C" w:rsidRPr="00E2732C">
        <w:rPr>
          <w:rFonts w:cs="Arial"/>
          <w:b/>
          <w:szCs w:val="24"/>
          <w:lang w:eastAsia="lt-LT"/>
        </w:rPr>
        <w:t>projektai</w:t>
      </w:r>
    </w:p>
    <w:p w14:paraId="12922BA4" w14:textId="77777777" w:rsidR="000D6009" w:rsidRDefault="00E2732C" w:rsidP="000D6009">
      <w:pPr>
        <w:spacing w:line="238" w:lineRule="auto"/>
        <w:ind w:firstLine="426"/>
        <w:jc w:val="both"/>
        <w:rPr>
          <w:bCs/>
          <w:sz w:val="22"/>
          <w:szCs w:val="22"/>
          <w:lang w:eastAsia="lt-LT"/>
        </w:rPr>
      </w:pPr>
      <w:r>
        <w:rPr>
          <w:b/>
          <w:bCs/>
          <w:i/>
          <w:sz w:val="22"/>
          <w:szCs w:val="22"/>
          <w:lang w:eastAsia="lt-LT"/>
        </w:rPr>
        <w:t>Projekto Nr. 1</w:t>
      </w:r>
      <w:r w:rsidR="000A0FE5" w:rsidRPr="00B659F5">
        <w:rPr>
          <w:b/>
          <w:bCs/>
          <w:i/>
          <w:sz w:val="22"/>
          <w:szCs w:val="22"/>
          <w:lang w:eastAsia="lt-LT"/>
        </w:rPr>
        <w:t xml:space="preserve"> pavadinimas:</w:t>
      </w:r>
      <w:r w:rsidR="000A0FE5" w:rsidRPr="00D25B54">
        <w:rPr>
          <w:bCs/>
          <w:sz w:val="22"/>
          <w:szCs w:val="22"/>
          <w:lang w:eastAsia="lt-LT"/>
        </w:rPr>
        <w:t xml:space="preserve"> </w:t>
      </w:r>
      <w:r w:rsidR="00BD27A1" w:rsidRPr="00BD27A1">
        <w:rPr>
          <w:bCs/>
          <w:sz w:val="22"/>
          <w:szCs w:val="22"/>
          <w:lang w:eastAsia="lt-LT"/>
        </w:rPr>
        <w:t>Grupinio gyvenimo namų įsteigimas Pakruojo rajono savivaldybėje</w:t>
      </w:r>
      <w:r w:rsidR="000D6009">
        <w:rPr>
          <w:bCs/>
          <w:sz w:val="22"/>
          <w:szCs w:val="22"/>
          <w:lang w:eastAsia="lt-LT"/>
        </w:rPr>
        <w:t>.</w:t>
      </w:r>
    </w:p>
    <w:p w14:paraId="0CA0F019" w14:textId="647EB459"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3843F9">
        <w:rPr>
          <w:bCs/>
          <w:sz w:val="22"/>
          <w:szCs w:val="22"/>
          <w:lang w:eastAsia="lt-LT"/>
        </w:rPr>
        <w:t>socialinės globos</w:t>
      </w:r>
      <w:r w:rsidR="00BD27A1" w:rsidRPr="00BD27A1">
        <w:rPr>
          <w:bCs/>
          <w:sz w:val="22"/>
          <w:szCs w:val="22"/>
          <w:lang w:eastAsia="lt-LT"/>
        </w:rPr>
        <w:t xml:space="preserve"> paslaugų trūkumas </w:t>
      </w:r>
      <w:r w:rsidR="00121598">
        <w:rPr>
          <w:bCs/>
          <w:sz w:val="22"/>
          <w:szCs w:val="22"/>
          <w:lang w:eastAsia="lt-LT"/>
        </w:rPr>
        <w:t xml:space="preserve">asmenims su </w:t>
      </w:r>
      <w:r w:rsidR="00BD27A1" w:rsidRPr="00BD27A1">
        <w:rPr>
          <w:bCs/>
          <w:sz w:val="22"/>
          <w:szCs w:val="22"/>
          <w:lang w:eastAsia="lt-LT"/>
        </w:rPr>
        <w:t>intelekto ir (ar) psichikos negali</w:t>
      </w:r>
      <w:r w:rsidR="00121598">
        <w:rPr>
          <w:bCs/>
          <w:sz w:val="22"/>
          <w:szCs w:val="22"/>
          <w:lang w:eastAsia="lt-LT"/>
        </w:rPr>
        <w:t>a</w:t>
      </w:r>
      <w:r w:rsidR="00BD27A1" w:rsidRPr="00BD27A1">
        <w:rPr>
          <w:bCs/>
          <w:sz w:val="22"/>
          <w:szCs w:val="22"/>
          <w:lang w:eastAsia="lt-LT"/>
        </w:rPr>
        <w:t xml:space="preserve"> </w:t>
      </w:r>
      <w:r w:rsidR="00504EA8">
        <w:rPr>
          <w:bCs/>
          <w:sz w:val="22"/>
          <w:szCs w:val="22"/>
          <w:lang w:eastAsia="lt-LT"/>
        </w:rPr>
        <w:t>Pakruojo rajone</w:t>
      </w:r>
      <w:r>
        <w:rPr>
          <w:bCs/>
          <w:sz w:val="22"/>
          <w:szCs w:val="22"/>
          <w:lang w:eastAsia="lt-LT"/>
        </w:rPr>
        <w:t xml:space="preserve">. </w:t>
      </w:r>
    </w:p>
    <w:p w14:paraId="1527A76E" w14:textId="09BCE8D6" w:rsidR="000A0FE5" w:rsidRPr="00D25B54" w:rsidRDefault="00BD27A1"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w:t>
      </w:r>
      <w:r w:rsidR="00600E54">
        <w:rPr>
          <w:b/>
          <w:i/>
          <w:sz w:val="22"/>
          <w:szCs w:val="22"/>
        </w:rPr>
        <w:t>s</w:t>
      </w:r>
      <w:r w:rsidR="000A0FE5" w:rsidRPr="00B659F5">
        <w:rPr>
          <w:b/>
          <w:i/>
          <w:sz w:val="22"/>
          <w:szCs w:val="22"/>
        </w:rPr>
        <w:t>:</w:t>
      </w:r>
      <w:r w:rsidR="000A0FE5" w:rsidRPr="00D25B54">
        <w:rPr>
          <w:sz w:val="22"/>
          <w:szCs w:val="22"/>
        </w:rPr>
        <w:t xml:space="preserve"> </w:t>
      </w:r>
      <w:r w:rsidR="00600E54">
        <w:rPr>
          <w:sz w:val="22"/>
          <w:szCs w:val="22"/>
        </w:rPr>
        <w:t>p</w:t>
      </w:r>
      <w:r w:rsidR="00600E54" w:rsidRPr="00600E54">
        <w:rPr>
          <w:sz w:val="22"/>
          <w:szCs w:val="22"/>
        </w:rPr>
        <w:t xml:space="preserve">lėtoti </w:t>
      </w:r>
      <w:r w:rsidR="003843F9">
        <w:rPr>
          <w:sz w:val="22"/>
          <w:szCs w:val="22"/>
        </w:rPr>
        <w:t>socialinės globos</w:t>
      </w:r>
      <w:r w:rsidR="00600E54">
        <w:rPr>
          <w:sz w:val="22"/>
          <w:szCs w:val="22"/>
        </w:rPr>
        <w:t xml:space="preserve"> </w:t>
      </w:r>
      <w:r w:rsidR="00600E54" w:rsidRPr="00600E54">
        <w:rPr>
          <w:sz w:val="22"/>
          <w:szCs w:val="22"/>
        </w:rPr>
        <w:t>paslaugas</w:t>
      </w:r>
      <w:r w:rsidR="00600E54">
        <w:rPr>
          <w:sz w:val="22"/>
          <w:szCs w:val="22"/>
        </w:rPr>
        <w:t xml:space="preserve"> </w:t>
      </w:r>
      <w:r w:rsidR="00121598">
        <w:rPr>
          <w:sz w:val="22"/>
          <w:szCs w:val="22"/>
        </w:rPr>
        <w:t xml:space="preserve">asmenims su </w:t>
      </w:r>
      <w:r w:rsidR="00600E54" w:rsidRPr="00600E54">
        <w:rPr>
          <w:sz w:val="22"/>
          <w:szCs w:val="22"/>
        </w:rPr>
        <w:t>intelekto ir (ar) psichikos negali</w:t>
      </w:r>
      <w:r w:rsidR="00121598">
        <w:rPr>
          <w:sz w:val="22"/>
          <w:szCs w:val="22"/>
        </w:rPr>
        <w:t>a</w:t>
      </w:r>
      <w:r w:rsidR="00600E54" w:rsidRPr="00600E54">
        <w:rPr>
          <w:sz w:val="22"/>
          <w:szCs w:val="22"/>
        </w:rPr>
        <w:t>, reikalingas institucinės globos pertvarkai įgyvendinti.</w:t>
      </w:r>
    </w:p>
    <w:p w14:paraId="2D4EF137" w14:textId="066A0F51" w:rsidR="00600E54" w:rsidRDefault="000A0FE5" w:rsidP="00600E54">
      <w:pPr>
        <w:spacing w:line="238" w:lineRule="auto"/>
        <w:ind w:firstLine="426"/>
        <w:jc w:val="both"/>
        <w:rPr>
          <w:bCs/>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r w:rsidR="00504EA8">
        <w:rPr>
          <w:b/>
          <w:bCs/>
          <w:i/>
          <w:sz w:val="22"/>
          <w:szCs w:val="22"/>
          <w:lang w:eastAsia="lt-LT"/>
        </w:rPr>
        <w:t xml:space="preserve"> </w:t>
      </w:r>
      <w:r w:rsidR="00600E54">
        <w:rPr>
          <w:bCs/>
          <w:sz w:val="22"/>
          <w:szCs w:val="22"/>
          <w:lang w:eastAsia="lt-LT"/>
        </w:rPr>
        <w:t xml:space="preserve">planuojama </w:t>
      </w:r>
      <w:r w:rsidR="00600E54" w:rsidRPr="00600E54">
        <w:rPr>
          <w:bCs/>
          <w:sz w:val="22"/>
          <w:szCs w:val="22"/>
          <w:lang w:eastAsia="lt-LT"/>
        </w:rPr>
        <w:t xml:space="preserve">įsteigti grupinio gyvenimo namus, nuperkant ir įrengiant gyvenamąjį namą, pritaikant asmenų su </w:t>
      </w:r>
      <w:r w:rsidR="003843F9" w:rsidRPr="00600E54">
        <w:rPr>
          <w:bCs/>
          <w:sz w:val="22"/>
          <w:szCs w:val="22"/>
          <w:lang w:eastAsia="lt-LT"/>
        </w:rPr>
        <w:t xml:space="preserve">intelekto ir (ar) psichikos </w:t>
      </w:r>
      <w:r w:rsidR="00600E54" w:rsidRPr="00600E54">
        <w:rPr>
          <w:bCs/>
          <w:sz w:val="22"/>
          <w:szCs w:val="22"/>
          <w:lang w:eastAsia="lt-LT"/>
        </w:rPr>
        <w:t>negalia poreikiams (iki 10 vietų), įsigyti būtinus baldus, įrangą, sutvarkyti aplinką.</w:t>
      </w:r>
    </w:p>
    <w:p w14:paraId="4888A50B" w14:textId="27C6105F" w:rsidR="00600E54" w:rsidRDefault="00600E54" w:rsidP="00600E54">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w:t>
      </w:r>
      <w:bookmarkStart w:id="3" w:name="_Hlk180402350"/>
      <w:r w:rsidRPr="00600E54">
        <w:rPr>
          <w:bCs/>
          <w:sz w:val="22"/>
          <w:szCs w:val="22"/>
          <w:lang w:eastAsia="lt-LT"/>
        </w:rPr>
        <w:t xml:space="preserve">intelekto ir (ar) psichikos </w:t>
      </w:r>
      <w:bookmarkEnd w:id="3"/>
      <w:r w:rsidRPr="00600E54">
        <w:rPr>
          <w:bCs/>
          <w:sz w:val="22"/>
          <w:szCs w:val="22"/>
          <w:lang w:eastAsia="lt-LT"/>
        </w:rPr>
        <w:t>negali</w:t>
      </w:r>
      <w:r w:rsidR="00121598">
        <w:rPr>
          <w:bCs/>
          <w:sz w:val="22"/>
          <w:szCs w:val="22"/>
          <w:lang w:eastAsia="lt-LT"/>
        </w:rPr>
        <w:t>a</w:t>
      </w:r>
      <w:r w:rsidRPr="00600E54">
        <w:rPr>
          <w:bCs/>
          <w:sz w:val="22"/>
          <w:szCs w:val="22"/>
          <w:lang w:eastAsia="lt-LT"/>
        </w:rPr>
        <w:t>.</w:t>
      </w:r>
    </w:p>
    <w:p w14:paraId="3D307D93" w14:textId="77777777" w:rsidR="007500D1" w:rsidRDefault="007500D1" w:rsidP="00600E54">
      <w:pPr>
        <w:spacing w:line="238" w:lineRule="auto"/>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6F1BA9" w:rsidRPr="006F1BA9">
        <w:rPr>
          <w:rFonts w:cs="Arial"/>
          <w:sz w:val="22"/>
          <w:szCs w:val="22"/>
          <w:lang w:eastAsia="lt-LT"/>
        </w:rPr>
        <w:t>Pakruojo rajono savivaldybės administracija</w:t>
      </w:r>
      <w:r w:rsidR="006F1BA9">
        <w:rPr>
          <w:rFonts w:cs="Arial"/>
          <w:sz w:val="22"/>
          <w:szCs w:val="22"/>
          <w:lang w:eastAsia="lt-LT"/>
        </w:rPr>
        <w:t>.</w:t>
      </w:r>
    </w:p>
    <w:p w14:paraId="084E3D6F" w14:textId="77777777" w:rsidR="007500D1" w:rsidRDefault="007500D1" w:rsidP="007500D1">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006F1BA9" w:rsidRPr="006F1BA9">
        <w:rPr>
          <w:rFonts w:cs="Arial"/>
          <w:sz w:val="22"/>
          <w:szCs w:val="22"/>
          <w:lang w:eastAsia="lt-LT"/>
        </w:rPr>
        <w:t>projektas bus įgyvendinamas be partnerių</w:t>
      </w:r>
      <w:r w:rsidR="00A35AAE">
        <w:rPr>
          <w:rFonts w:cs="Arial"/>
          <w:sz w:val="22"/>
          <w:szCs w:val="22"/>
          <w:lang w:eastAsia="lt-LT"/>
        </w:rPr>
        <w:t>.</w:t>
      </w:r>
    </w:p>
    <w:p w14:paraId="3C97744F" w14:textId="77777777" w:rsidR="004B33EF" w:rsidRDefault="004B33EF" w:rsidP="007500D1">
      <w:pPr>
        <w:ind w:firstLine="426"/>
        <w:jc w:val="both"/>
        <w:rPr>
          <w:rFonts w:cs="Arial"/>
          <w:sz w:val="22"/>
          <w:szCs w:val="22"/>
          <w:lang w:eastAsia="lt-LT"/>
        </w:rPr>
      </w:pPr>
    </w:p>
    <w:p w14:paraId="1955E241" w14:textId="77777777" w:rsidR="004B33EF" w:rsidRDefault="004B33EF" w:rsidP="004B33EF">
      <w:pPr>
        <w:spacing w:line="238" w:lineRule="auto"/>
        <w:ind w:firstLine="426"/>
        <w:jc w:val="both"/>
        <w:rPr>
          <w:bCs/>
          <w:sz w:val="22"/>
          <w:szCs w:val="22"/>
          <w:lang w:eastAsia="lt-LT"/>
        </w:rPr>
      </w:pPr>
      <w:r>
        <w:rPr>
          <w:b/>
          <w:bCs/>
          <w:i/>
          <w:sz w:val="22"/>
          <w:szCs w:val="22"/>
          <w:lang w:eastAsia="lt-LT"/>
        </w:rPr>
        <w:t>Projekto Nr. 2</w:t>
      </w:r>
      <w:r w:rsidRPr="00B659F5">
        <w:rPr>
          <w:b/>
          <w:bCs/>
          <w:i/>
          <w:sz w:val="22"/>
          <w:szCs w:val="22"/>
          <w:lang w:eastAsia="lt-LT"/>
        </w:rPr>
        <w:t xml:space="preserve"> pavadinimas:</w:t>
      </w:r>
      <w:r w:rsidRPr="00D25B54">
        <w:rPr>
          <w:bCs/>
          <w:sz w:val="22"/>
          <w:szCs w:val="22"/>
          <w:lang w:eastAsia="lt-LT"/>
        </w:rPr>
        <w:t xml:space="preserve"> </w:t>
      </w:r>
      <w:r w:rsidRPr="004B33EF">
        <w:rPr>
          <w:bCs/>
          <w:sz w:val="22"/>
          <w:szCs w:val="22"/>
          <w:lang w:eastAsia="lt-LT"/>
        </w:rPr>
        <w:t xml:space="preserve">Apsaugoto būsto plėtra </w:t>
      </w:r>
      <w:r w:rsidRPr="00BD27A1">
        <w:rPr>
          <w:bCs/>
          <w:sz w:val="22"/>
          <w:szCs w:val="22"/>
          <w:lang w:eastAsia="lt-LT"/>
        </w:rPr>
        <w:t>Pakruojo rajono savivaldybėje</w:t>
      </w:r>
      <w:r>
        <w:rPr>
          <w:bCs/>
          <w:sz w:val="22"/>
          <w:szCs w:val="22"/>
          <w:lang w:eastAsia="lt-LT"/>
        </w:rPr>
        <w:t>.</w:t>
      </w:r>
    </w:p>
    <w:p w14:paraId="0ED58C24" w14:textId="59D0C749" w:rsidR="004B33EF" w:rsidRPr="00B659F5" w:rsidRDefault="004B33EF" w:rsidP="004B33E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D27A1">
        <w:rPr>
          <w:bCs/>
          <w:sz w:val="22"/>
          <w:szCs w:val="22"/>
          <w:lang w:eastAsia="lt-LT"/>
        </w:rPr>
        <w:t xml:space="preserve">apgyvendinimo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316E0138" w14:textId="4450416F" w:rsidR="004B33EF" w:rsidRPr="00D25B54" w:rsidRDefault="004B33EF" w:rsidP="004B33EF">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Pr>
          <w:sz w:val="22"/>
          <w:szCs w:val="22"/>
        </w:rPr>
        <w:t xml:space="preserve">apgyvendinimo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64318766" w14:textId="7A501869" w:rsidR="004B33EF" w:rsidRDefault="004B33EF" w:rsidP="004B33EF">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0243E2">
        <w:rPr>
          <w:bCs/>
          <w:sz w:val="22"/>
          <w:szCs w:val="22"/>
          <w:lang w:eastAsia="lt-LT"/>
        </w:rPr>
        <w:t>p</w:t>
      </w:r>
      <w:r w:rsidR="000243E2" w:rsidRPr="000243E2">
        <w:rPr>
          <w:bCs/>
          <w:sz w:val="22"/>
          <w:szCs w:val="22"/>
          <w:lang w:eastAsia="lt-LT"/>
        </w:rPr>
        <w:t>lanuojama įsteigti 5 apsaugotus būstus, nuperkant 5 gyvenamuosius 2-3 kambarių butus, įsigyti būtinus baldus, įrangą</w:t>
      </w:r>
      <w:r w:rsidRPr="00600E54">
        <w:rPr>
          <w:bCs/>
          <w:sz w:val="22"/>
          <w:szCs w:val="22"/>
          <w:lang w:eastAsia="lt-LT"/>
        </w:rPr>
        <w:t>.</w:t>
      </w:r>
      <w:r w:rsidR="000243E2">
        <w:rPr>
          <w:bCs/>
          <w:sz w:val="22"/>
          <w:szCs w:val="22"/>
          <w:lang w:eastAsia="lt-LT"/>
        </w:rPr>
        <w:t xml:space="preserve"> </w:t>
      </w:r>
      <w:r w:rsidR="000243E2" w:rsidRPr="000243E2">
        <w:rPr>
          <w:bCs/>
          <w:sz w:val="22"/>
          <w:szCs w:val="22"/>
          <w:lang w:eastAsia="lt-LT"/>
        </w:rPr>
        <w:t>5 apsaugotu</w:t>
      </w:r>
      <w:r w:rsidR="000243E2">
        <w:rPr>
          <w:bCs/>
          <w:sz w:val="22"/>
          <w:szCs w:val="22"/>
          <w:lang w:eastAsia="lt-LT"/>
        </w:rPr>
        <w:t>o</w:t>
      </w:r>
      <w:r w:rsidR="000243E2" w:rsidRPr="000243E2">
        <w:rPr>
          <w:bCs/>
          <w:sz w:val="22"/>
          <w:szCs w:val="22"/>
          <w:lang w:eastAsia="lt-LT"/>
        </w:rPr>
        <w:t>s</w:t>
      </w:r>
      <w:r w:rsidR="000243E2">
        <w:rPr>
          <w:bCs/>
          <w:sz w:val="22"/>
          <w:szCs w:val="22"/>
          <w:lang w:eastAsia="lt-LT"/>
        </w:rPr>
        <w:t>e</w:t>
      </w:r>
      <w:r w:rsidR="000243E2" w:rsidRPr="000243E2">
        <w:rPr>
          <w:bCs/>
          <w:sz w:val="22"/>
          <w:szCs w:val="22"/>
          <w:lang w:eastAsia="lt-LT"/>
        </w:rPr>
        <w:t xml:space="preserve"> būstu</w:t>
      </w:r>
      <w:r w:rsidR="000243E2">
        <w:rPr>
          <w:bCs/>
          <w:sz w:val="22"/>
          <w:szCs w:val="22"/>
          <w:lang w:eastAsia="lt-LT"/>
        </w:rPr>
        <w:t>o</w:t>
      </w:r>
      <w:r w:rsidR="000243E2" w:rsidRPr="000243E2">
        <w:rPr>
          <w:bCs/>
          <w:sz w:val="22"/>
          <w:szCs w:val="22"/>
          <w:lang w:eastAsia="lt-LT"/>
        </w:rPr>
        <w:t>s</w:t>
      </w:r>
      <w:r w:rsidR="000243E2">
        <w:rPr>
          <w:bCs/>
          <w:sz w:val="22"/>
          <w:szCs w:val="22"/>
          <w:lang w:eastAsia="lt-LT"/>
        </w:rPr>
        <w:t xml:space="preserve">e planuojama apgyvendinti 10 </w:t>
      </w:r>
      <w:r w:rsidR="00121598">
        <w:rPr>
          <w:bCs/>
          <w:sz w:val="22"/>
          <w:szCs w:val="22"/>
          <w:lang w:eastAsia="lt-LT"/>
        </w:rPr>
        <w:t xml:space="preserve">asmenų su </w:t>
      </w:r>
      <w:r w:rsidR="000243E2" w:rsidRPr="000243E2">
        <w:rPr>
          <w:bCs/>
          <w:sz w:val="22"/>
          <w:szCs w:val="22"/>
          <w:lang w:eastAsia="lt-LT"/>
        </w:rPr>
        <w:t>intelekto ir (ar) psichikos negali</w:t>
      </w:r>
      <w:r w:rsidR="00121598">
        <w:rPr>
          <w:bCs/>
          <w:sz w:val="22"/>
          <w:szCs w:val="22"/>
          <w:lang w:eastAsia="lt-LT"/>
        </w:rPr>
        <w:t>a</w:t>
      </w:r>
      <w:r w:rsidR="000243E2">
        <w:rPr>
          <w:bCs/>
          <w:sz w:val="22"/>
          <w:szCs w:val="22"/>
          <w:lang w:eastAsia="lt-LT"/>
        </w:rPr>
        <w:t>.</w:t>
      </w:r>
    </w:p>
    <w:p w14:paraId="5B244DE3" w14:textId="1E3C36D5" w:rsidR="004B33EF" w:rsidRDefault="004B33EF" w:rsidP="004B33EF">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1ACCE4A5" w14:textId="77777777" w:rsidR="004B33EF" w:rsidRDefault="004B33EF" w:rsidP="004B33EF">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416C45FD" w14:textId="77777777" w:rsidR="004B33EF" w:rsidRDefault="004B33EF" w:rsidP="004B33EF">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71C5CFA7" w14:textId="77777777" w:rsidR="004B33EF" w:rsidRDefault="004B33EF" w:rsidP="007500D1">
      <w:pPr>
        <w:ind w:firstLine="426"/>
        <w:jc w:val="both"/>
        <w:rPr>
          <w:sz w:val="22"/>
          <w:szCs w:val="22"/>
        </w:rPr>
      </w:pPr>
    </w:p>
    <w:p w14:paraId="4CBC2437" w14:textId="77777777" w:rsidR="000243E2" w:rsidRDefault="000243E2" w:rsidP="000243E2">
      <w:pPr>
        <w:spacing w:line="238" w:lineRule="auto"/>
        <w:ind w:firstLine="426"/>
        <w:jc w:val="both"/>
        <w:rPr>
          <w:bCs/>
          <w:sz w:val="22"/>
          <w:szCs w:val="22"/>
          <w:lang w:eastAsia="lt-LT"/>
        </w:rPr>
      </w:pPr>
      <w:r>
        <w:rPr>
          <w:b/>
          <w:bCs/>
          <w:i/>
          <w:sz w:val="22"/>
          <w:szCs w:val="22"/>
          <w:lang w:eastAsia="lt-LT"/>
        </w:rPr>
        <w:t>Projekto Nr. 3</w:t>
      </w:r>
      <w:r w:rsidRPr="00B659F5">
        <w:rPr>
          <w:b/>
          <w:bCs/>
          <w:i/>
          <w:sz w:val="22"/>
          <w:szCs w:val="22"/>
          <w:lang w:eastAsia="lt-LT"/>
        </w:rPr>
        <w:t xml:space="preserve"> pavadinimas:</w:t>
      </w:r>
      <w:r w:rsidRPr="00D25B54">
        <w:rPr>
          <w:bCs/>
          <w:sz w:val="22"/>
          <w:szCs w:val="22"/>
          <w:lang w:eastAsia="lt-LT"/>
        </w:rPr>
        <w:t xml:space="preserve"> </w:t>
      </w:r>
      <w:r w:rsidRPr="000243E2">
        <w:rPr>
          <w:bCs/>
          <w:sz w:val="22"/>
          <w:szCs w:val="22"/>
          <w:lang w:eastAsia="lt-LT"/>
        </w:rPr>
        <w:t xml:space="preserve">Socialinių dirbtuvių įkūrimas </w:t>
      </w:r>
      <w:r w:rsidRPr="00BD27A1">
        <w:rPr>
          <w:bCs/>
          <w:sz w:val="22"/>
          <w:szCs w:val="22"/>
          <w:lang w:eastAsia="lt-LT"/>
        </w:rPr>
        <w:t>Pakruojo rajono savivaldybėje</w:t>
      </w:r>
      <w:r>
        <w:rPr>
          <w:bCs/>
          <w:sz w:val="22"/>
          <w:szCs w:val="22"/>
          <w:lang w:eastAsia="lt-LT"/>
        </w:rPr>
        <w:t>.</w:t>
      </w:r>
    </w:p>
    <w:p w14:paraId="68C63735" w14:textId="6B76581C" w:rsidR="000243E2" w:rsidRPr="00B659F5" w:rsidRDefault="000243E2" w:rsidP="000243E2">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D57F57">
        <w:rPr>
          <w:bCs/>
          <w:sz w:val="22"/>
          <w:szCs w:val="22"/>
          <w:lang w:eastAsia="lt-LT"/>
        </w:rPr>
        <w:t>užimtu</w:t>
      </w:r>
      <w:r w:rsidRPr="00BD27A1">
        <w:rPr>
          <w:bCs/>
          <w:sz w:val="22"/>
          <w:szCs w:val="22"/>
          <w:lang w:eastAsia="lt-LT"/>
        </w:rPr>
        <w:t xml:space="preserve">mo paslaugų trūkumas </w:t>
      </w:r>
      <w:r w:rsidR="00121598">
        <w:rPr>
          <w:bCs/>
          <w:sz w:val="22"/>
          <w:szCs w:val="22"/>
          <w:lang w:eastAsia="lt-LT"/>
        </w:rPr>
        <w:t xml:space="preserve">asmenims su </w:t>
      </w:r>
      <w:r w:rsidRPr="00BD27A1">
        <w:rPr>
          <w:bCs/>
          <w:sz w:val="22"/>
          <w:szCs w:val="22"/>
          <w:lang w:eastAsia="lt-LT"/>
        </w:rPr>
        <w:t>intelekto ir (ar) psichikos negali</w:t>
      </w:r>
      <w:r w:rsidR="00121598">
        <w:rPr>
          <w:bCs/>
          <w:sz w:val="22"/>
          <w:szCs w:val="22"/>
          <w:lang w:eastAsia="lt-LT"/>
        </w:rPr>
        <w:t>a</w:t>
      </w:r>
      <w:r w:rsidRPr="00BD27A1">
        <w:rPr>
          <w:bCs/>
          <w:sz w:val="22"/>
          <w:szCs w:val="22"/>
          <w:lang w:eastAsia="lt-LT"/>
        </w:rPr>
        <w:t xml:space="preserve"> </w:t>
      </w:r>
      <w:r>
        <w:rPr>
          <w:bCs/>
          <w:sz w:val="22"/>
          <w:szCs w:val="22"/>
          <w:lang w:eastAsia="lt-LT"/>
        </w:rPr>
        <w:t xml:space="preserve">Pakruojo rajone. </w:t>
      </w:r>
    </w:p>
    <w:p w14:paraId="1740D54E" w14:textId="22FFAF41" w:rsidR="000243E2" w:rsidRPr="00D25B54" w:rsidRDefault="000243E2" w:rsidP="000243E2">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Pr>
          <w:sz w:val="22"/>
          <w:szCs w:val="22"/>
        </w:rPr>
        <w:t>p</w:t>
      </w:r>
      <w:r w:rsidRPr="00600E54">
        <w:rPr>
          <w:sz w:val="22"/>
          <w:szCs w:val="22"/>
        </w:rPr>
        <w:t xml:space="preserve">lėtoti </w:t>
      </w:r>
      <w:r w:rsidR="00D57F57">
        <w:rPr>
          <w:sz w:val="22"/>
          <w:szCs w:val="22"/>
        </w:rPr>
        <w:t>užimtu</w:t>
      </w:r>
      <w:r>
        <w:rPr>
          <w:sz w:val="22"/>
          <w:szCs w:val="22"/>
        </w:rPr>
        <w:t xml:space="preserve">mo </w:t>
      </w:r>
      <w:r w:rsidRPr="00600E54">
        <w:rPr>
          <w:sz w:val="22"/>
          <w:szCs w:val="22"/>
        </w:rPr>
        <w:t>paslaugas</w:t>
      </w:r>
      <w:r>
        <w:rPr>
          <w:sz w:val="22"/>
          <w:szCs w:val="22"/>
        </w:rPr>
        <w:t xml:space="preserve"> </w:t>
      </w:r>
      <w:r w:rsidR="00121598">
        <w:rPr>
          <w:sz w:val="22"/>
          <w:szCs w:val="22"/>
        </w:rPr>
        <w:t xml:space="preserve">asmenims su </w:t>
      </w:r>
      <w:r w:rsidRPr="00600E54">
        <w:rPr>
          <w:sz w:val="22"/>
          <w:szCs w:val="22"/>
        </w:rPr>
        <w:t>intelekto ir (ar) psichikos negali</w:t>
      </w:r>
      <w:r w:rsidR="00121598">
        <w:rPr>
          <w:sz w:val="22"/>
          <w:szCs w:val="22"/>
        </w:rPr>
        <w:t>a</w:t>
      </w:r>
      <w:r w:rsidRPr="00600E54">
        <w:rPr>
          <w:sz w:val="22"/>
          <w:szCs w:val="22"/>
        </w:rPr>
        <w:t>, reikalingas institucinės globos pertvarkai įgyvendinti.</w:t>
      </w:r>
    </w:p>
    <w:p w14:paraId="2D43DE24" w14:textId="3AFB4B6B" w:rsidR="00D57F57" w:rsidRDefault="000243E2" w:rsidP="000243E2">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Pr>
          <w:bCs/>
          <w:sz w:val="22"/>
          <w:szCs w:val="22"/>
          <w:lang w:eastAsia="lt-LT"/>
        </w:rPr>
        <w:t>p</w:t>
      </w:r>
      <w:r w:rsidRPr="000243E2">
        <w:rPr>
          <w:bCs/>
          <w:sz w:val="22"/>
          <w:szCs w:val="22"/>
          <w:lang w:eastAsia="lt-LT"/>
        </w:rPr>
        <w:t>lanuojama įkurti socialines dirbtuves / dienos užimtumo centrą, pritaikant asmenims su negalia, įsigyti būtinus baldus, įrangą.</w:t>
      </w:r>
      <w:r>
        <w:rPr>
          <w:bCs/>
          <w:sz w:val="22"/>
          <w:szCs w:val="22"/>
          <w:lang w:eastAsia="lt-LT"/>
        </w:rPr>
        <w:t xml:space="preserve"> </w:t>
      </w:r>
      <w:r w:rsidR="00D57F57" w:rsidRPr="00D57F57">
        <w:rPr>
          <w:bCs/>
          <w:sz w:val="22"/>
          <w:szCs w:val="22"/>
          <w:lang w:eastAsia="lt-LT"/>
        </w:rPr>
        <w:t>P</w:t>
      </w:r>
      <w:r w:rsidR="00D57F57">
        <w:rPr>
          <w:bCs/>
          <w:sz w:val="22"/>
          <w:szCs w:val="22"/>
          <w:lang w:eastAsia="lt-LT"/>
        </w:rPr>
        <w:t>lanuojama įrengti 24 darbo vietas</w:t>
      </w:r>
      <w:r w:rsidR="00D57F57" w:rsidRPr="00D57F57">
        <w:rPr>
          <w:bCs/>
          <w:sz w:val="22"/>
          <w:szCs w:val="22"/>
          <w:lang w:eastAsia="lt-LT"/>
        </w:rPr>
        <w:t xml:space="preserve"> </w:t>
      </w:r>
      <w:r w:rsidR="00121598">
        <w:rPr>
          <w:bCs/>
          <w:sz w:val="22"/>
          <w:szCs w:val="22"/>
          <w:lang w:eastAsia="lt-LT"/>
        </w:rPr>
        <w:t xml:space="preserve">asmenims su </w:t>
      </w:r>
      <w:r w:rsidR="00D57F57" w:rsidRPr="00D57F57">
        <w:rPr>
          <w:bCs/>
          <w:sz w:val="22"/>
          <w:szCs w:val="22"/>
          <w:lang w:eastAsia="lt-LT"/>
        </w:rPr>
        <w:t>intelekto ir (ar) psichikos negali</w:t>
      </w:r>
      <w:r w:rsidR="00121598">
        <w:rPr>
          <w:bCs/>
          <w:sz w:val="22"/>
          <w:szCs w:val="22"/>
          <w:lang w:eastAsia="lt-LT"/>
        </w:rPr>
        <w:t>a</w:t>
      </w:r>
      <w:r w:rsidR="00D57F57">
        <w:rPr>
          <w:bCs/>
          <w:sz w:val="22"/>
          <w:szCs w:val="22"/>
          <w:lang w:eastAsia="lt-LT"/>
        </w:rPr>
        <w:t>.</w:t>
      </w:r>
      <w:r w:rsidR="00D57F57" w:rsidRPr="00D57F57">
        <w:rPr>
          <w:bCs/>
          <w:sz w:val="22"/>
          <w:szCs w:val="22"/>
          <w:lang w:eastAsia="lt-LT"/>
        </w:rPr>
        <w:t xml:space="preserve"> </w:t>
      </w:r>
    </w:p>
    <w:p w14:paraId="1FADC586" w14:textId="331882AB" w:rsidR="000243E2" w:rsidRDefault="000243E2" w:rsidP="000243E2">
      <w:pPr>
        <w:spacing w:line="238" w:lineRule="auto"/>
        <w:ind w:firstLine="426"/>
        <w:jc w:val="both"/>
        <w:rPr>
          <w:bCs/>
          <w:sz w:val="22"/>
          <w:szCs w:val="22"/>
          <w:lang w:eastAsia="lt-LT"/>
        </w:rPr>
      </w:pPr>
      <w:r w:rsidRPr="00600E54">
        <w:rPr>
          <w:b/>
          <w:bCs/>
          <w:i/>
          <w:sz w:val="22"/>
          <w:szCs w:val="22"/>
          <w:lang w:eastAsia="lt-LT"/>
        </w:rPr>
        <w:t>Projekto tikslinė grupė</w:t>
      </w:r>
      <w:r w:rsidRPr="00600E54">
        <w:rPr>
          <w:bCs/>
          <w:sz w:val="22"/>
          <w:szCs w:val="22"/>
          <w:lang w:eastAsia="lt-LT"/>
        </w:rPr>
        <w:t xml:space="preserve"> – </w:t>
      </w:r>
      <w:r>
        <w:rPr>
          <w:bCs/>
          <w:sz w:val="22"/>
          <w:szCs w:val="22"/>
          <w:lang w:eastAsia="lt-LT"/>
        </w:rPr>
        <w:t>Pakruoj</w:t>
      </w:r>
      <w:r w:rsidRPr="00600E54">
        <w:rPr>
          <w:bCs/>
          <w:sz w:val="22"/>
          <w:szCs w:val="22"/>
          <w:lang w:eastAsia="lt-LT"/>
        </w:rPr>
        <w:t>o rajono gyventojai</w:t>
      </w:r>
      <w:r w:rsidR="00121598">
        <w:rPr>
          <w:bCs/>
          <w:sz w:val="22"/>
          <w:szCs w:val="22"/>
          <w:lang w:eastAsia="lt-LT"/>
        </w:rPr>
        <w:t xml:space="preserve"> su</w:t>
      </w:r>
      <w:r w:rsidRPr="00600E54">
        <w:rPr>
          <w:bCs/>
          <w:sz w:val="22"/>
          <w:szCs w:val="22"/>
          <w:lang w:eastAsia="lt-LT"/>
        </w:rPr>
        <w:t xml:space="preserve"> intelekto ir (ar) psichikos negali</w:t>
      </w:r>
      <w:r w:rsidR="00121598">
        <w:rPr>
          <w:bCs/>
          <w:sz w:val="22"/>
          <w:szCs w:val="22"/>
          <w:lang w:eastAsia="lt-LT"/>
        </w:rPr>
        <w:t>a</w:t>
      </w:r>
      <w:r w:rsidRPr="00600E54">
        <w:rPr>
          <w:bCs/>
          <w:sz w:val="22"/>
          <w:szCs w:val="22"/>
          <w:lang w:eastAsia="lt-LT"/>
        </w:rPr>
        <w:t>.</w:t>
      </w:r>
    </w:p>
    <w:p w14:paraId="687F733A" w14:textId="77777777" w:rsidR="000243E2" w:rsidRDefault="000243E2" w:rsidP="000243E2">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7C747832" w14:textId="77777777" w:rsidR="000243E2" w:rsidRDefault="000243E2" w:rsidP="000243E2">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1B34073C" w14:textId="77777777" w:rsidR="00D57F57" w:rsidRDefault="00D57F57" w:rsidP="00D57F57">
      <w:pPr>
        <w:ind w:firstLine="426"/>
        <w:jc w:val="both"/>
        <w:rPr>
          <w:sz w:val="22"/>
          <w:szCs w:val="22"/>
        </w:rPr>
      </w:pPr>
    </w:p>
    <w:p w14:paraId="36064005" w14:textId="77777777" w:rsidR="00D57F57" w:rsidRDefault="00D57F57" w:rsidP="00D57F57">
      <w:pPr>
        <w:spacing w:line="238" w:lineRule="auto"/>
        <w:ind w:firstLine="426"/>
        <w:jc w:val="both"/>
        <w:rPr>
          <w:bCs/>
          <w:sz w:val="22"/>
          <w:szCs w:val="22"/>
          <w:lang w:eastAsia="lt-LT"/>
        </w:rPr>
      </w:pPr>
      <w:r>
        <w:rPr>
          <w:b/>
          <w:bCs/>
          <w:i/>
          <w:sz w:val="22"/>
          <w:szCs w:val="22"/>
          <w:lang w:eastAsia="lt-LT"/>
        </w:rPr>
        <w:t>Projekto Nr. 4</w:t>
      </w:r>
      <w:r w:rsidRPr="00B659F5">
        <w:rPr>
          <w:b/>
          <w:bCs/>
          <w:i/>
          <w:sz w:val="22"/>
          <w:szCs w:val="22"/>
          <w:lang w:eastAsia="lt-LT"/>
        </w:rPr>
        <w:t xml:space="preserve"> pavadinimas:</w:t>
      </w:r>
      <w:r w:rsidRPr="00D25B54">
        <w:rPr>
          <w:bCs/>
          <w:sz w:val="22"/>
          <w:szCs w:val="22"/>
          <w:lang w:eastAsia="lt-LT"/>
        </w:rPr>
        <w:t xml:space="preserve"> </w:t>
      </w:r>
      <w:r w:rsidRPr="00D57F57">
        <w:rPr>
          <w:bCs/>
          <w:sz w:val="22"/>
          <w:szCs w:val="22"/>
          <w:lang w:eastAsia="lt-LT"/>
        </w:rPr>
        <w:t>Nestacionarių socialinių paslaugų kokybės gerinimas Pakruojo rajone</w:t>
      </w:r>
      <w:r>
        <w:rPr>
          <w:bCs/>
          <w:sz w:val="22"/>
          <w:szCs w:val="22"/>
          <w:lang w:eastAsia="lt-LT"/>
        </w:rPr>
        <w:t>.</w:t>
      </w:r>
    </w:p>
    <w:p w14:paraId="28D2D4A3" w14:textId="4844BDC5" w:rsidR="00D57F57" w:rsidRPr="00B659F5" w:rsidRDefault="00D57F57" w:rsidP="00D57F57">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socialin</w:t>
      </w:r>
      <w:r w:rsidR="005753C2">
        <w:rPr>
          <w:bCs/>
          <w:sz w:val="22"/>
          <w:szCs w:val="22"/>
          <w:lang w:eastAsia="lt-LT"/>
        </w:rPr>
        <w:t>ės priežiūros</w:t>
      </w:r>
      <w:r w:rsidRPr="00D57F57">
        <w:rPr>
          <w:bCs/>
          <w:sz w:val="22"/>
          <w:szCs w:val="22"/>
          <w:lang w:eastAsia="lt-LT"/>
        </w:rPr>
        <w:t xml:space="preserve"> paslaugų </w:t>
      </w:r>
      <w:r>
        <w:rPr>
          <w:bCs/>
          <w:sz w:val="22"/>
          <w:szCs w:val="22"/>
          <w:lang w:eastAsia="lt-LT"/>
        </w:rPr>
        <w:t xml:space="preserve">trūkumas </w:t>
      </w:r>
      <w:r w:rsidRPr="00D57F57">
        <w:rPr>
          <w:bCs/>
          <w:sz w:val="22"/>
          <w:szCs w:val="22"/>
          <w:lang w:eastAsia="lt-LT"/>
        </w:rPr>
        <w:t xml:space="preserve">socialinę riziką patiriantiems ir socialiai pažeidžiamiems asmenims bei 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sidR="005753C2">
        <w:rPr>
          <w:bCs/>
          <w:sz w:val="22"/>
          <w:szCs w:val="22"/>
          <w:lang w:eastAsia="lt-LT"/>
        </w:rPr>
        <w:t xml:space="preserve">, </w:t>
      </w:r>
      <w:r w:rsidR="005753C2" w:rsidRPr="005753C2">
        <w:rPr>
          <w:bCs/>
          <w:sz w:val="22"/>
          <w:szCs w:val="22"/>
          <w:lang w:eastAsia="lt-LT"/>
        </w:rPr>
        <w:t xml:space="preserve">likusiems be tėvų globos vaikams (nuo 16 m.) ir pilnamečiams asmenims (iki 24 m.), kuriems buvo teikta socialinė globa (rūpyba) Pakruojo rajone. </w:t>
      </w:r>
      <w:r>
        <w:rPr>
          <w:bCs/>
          <w:sz w:val="22"/>
          <w:szCs w:val="22"/>
          <w:lang w:eastAsia="lt-LT"/>
        </w:rPr>
        <w:t xml:space="preserve"> </w:t>
      </w:r>
    </w:p>
    <w:p w14:paraId="3B343C5E" w14:textId="1BC0AB4C" w:rsidR="00D57F57" w:rsidRPr="00D25B54" w:rsidRDefault="00D57F57" w:rsidP="00D57F57">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Pr="00D57F57">
        <w:rPr>
          <w:sz w:val="22"/>
          <w:szCs w:val="22"/>
        </w:rPr>
        <w:t>gerinti socialin</w:t>
      </w:r>
      <w:r w:rsidR="00552CD2">
        <w:rPr>
          <w:sz w:val="22"/>
          <w:szCs w:val="22"/>
        </w:rPr>
        <w:t>ės priežiūros</w:t>
      </w:r>
      <w:r w:rsidRPr="00D57F57">
        <w:rPr>
          <w:sz w:val="22"/>
          <w:szCs w:val="22"/>
        </w:rPr>
        <w:t xml:space="preserve"> paslaugų, teikiamų socialinę riziką patiriantiems ir socialiai pažeidžiamiems asmenims bei asmenims, kuriems nustatyti socialin</w:t>
      </w:r>
      <w:r w:rsidR="00A253BB">
        <w:rPr>
          <w:sz w:val="22"/>
          <w:szCs w:val="22"/>
        </w:rPr>
        <w:t>ės priežiūros ir (ar) socialinės globos</w:t>
      </w:r>
      <w:r w:rsidRPr="00D57F57">
        <w:rPr>
          <w:sz w:val="22"/>
          <w:szCs w:val="22"/>
        </w:rPr>
        <w:t xml:space="preserve">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 xml:space="preserve">), </w:t>
      </w:r>
      <w:r w:rsidR="00552CD2" w:rsidRPr="00552CD2">
        <w:rPr>
          <w:sz w:val="22"/>
          <w:szCs w:val="22"/>
        </w:rPr>
        <w:t>likusiems be tėvų globos vaikams (nuo 16 m.) ir pilnamečiams asmenims (iki 24 m.), kuriems buvo teikta socialinė globa (rūpyba)</w:t>
      </w:r>
      <w:r w:rsidR="00552CD2">
        <w:rPr>
          <w:sz w:val="22"/>
          <w:szCs w:val="22"/>
        </w:rPr>
        <w:t>,</w:t>
      </w:r>
      <w:r w:rsidR="00552CD2" w:rsidRPr="00552CD2">
        <w:rPr>
          <w:sz w:val="22"/>
          <w:szCs w:val="22"/>
        </w:rPr>
        <w:t xml:space="preserve"> </w:t>
      </w:r>
      <w:r w:rsidRPr="00D57F57">
        <w:rPr>
          <w:sz w:val="22"/>
          <w:szCs w:val="22"/>
        </w:rPr>
        <w:t>kokybę</w:t>
      </w:r>
      <w:r w:rsidRPr="00600E54">
        <w:rPr>
          <w:sz w:val="22"/>
          <w:szCs w:val="22"/>
        </w:rPr>
        <w:t>.</w:t>
      </w:r>
    </w:p>
    <w:p w14:paraId="5DFCC31B" w14:textId="71E0FDCC" w:rsidR="00263D2B" w:rsidRPr="00263D2B" w:rsidRDefault="00D57F57" w:rsidP="00263D2B">
      <w:pPr>
        <w:spacing w:line="238" w:lineRule="auto"/>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8C3169" w:rsidRPr="008C3169">
        <w:rPr>
          <w:bCs/>
          <w:sz w:val="22"/>
          <w:szCs w:val="22"/>
          <w:lang w:eastAsia="lt-LT"/>
        </w:rPr>
        <w:t xml:space="preserve">Pakruojo nestacionarių socialinių paslaugų centro patalpų atnaujinimas, įrangos, baldų įsigijimas, atnaujinant bendruomeninius šeimos namus, </w:t>
      </w:r>
      <w:r w:rsidR="00666E85">
        <w:rPr>
          <w:bCs/>
          <w:sz w:val="22"/>
          <w:szCs w:val="22"/>
          <w:lang w:eastAsia="lt-LT"/>
        </w:rPr>
        <w:t xml:space="preserve">patalpas </w:t>
      </w:r>
      <w:r w:rsidR="008C3169" w:rsidRPr="008C3169">
        <w:rPr>
          <w:bCs/>
          <w:sz w:val="22"/>
          <w:szCs w:val="22"/>
          <w:lang w:eastAsia="lt-LT"/>
        </w:rPr>
        <w:t xml:space="preserve">šeimoms, patyrusioms riziką, įsteigiant dienos užimtumo paslaugas senyvo amžiaus asmenims, asmenims su negalia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 šeimoms.</w:t>
      </w:r>
      <w:r w:rsidR="00263D2B">
        <w:rPr>
          <w:bCs/>
          <w:sz w:val="22"/>
          <w:szCs w:val="22"/>
          <w:lang w:eastAsia="lt-LT"/>
        </w:rPr>
        <w:t xml:space="preserve"> Planuojama atnaujintų patalpų </w:t>
      </w:r>
      <w:r w:rsidR="00263D2B" w:rsidRPr="00263D2B">
        <w:rPr>
          <w:bCs/>
          <w:sz w:val="22"/>
          <w:szCs w:val="22"/>
          <w:lang w:eastAsia="lt-LT"/>
        </w:rPr>
        <w:t>naujoje ar modernizuotoje infrastruktūroje</w:t>
      </w:r>
      <w:r w:rsidR="00263D2B">
        <w:rPr>
          <w:bCs/>
          <w:sz w:val="22"/>
          <w:szCs w:val="22"/>
          <w:lang w:eastAsia="lt-LT"/>
        </w:rPr>
        <w:t xml:space="preserve"> įrengti 60 vietų, skirtų p</w:t>
      </w:r>
      <w:r w:rsidR="00263D2B" w:rsidRPr="00263D2B">
        <w:rPr>
          <w:bCs/>
          <w:sz w:val="22"/>
          <w:szCs w:val="22"/>
          <w:lang w:eastAsia="lt-LT"/>
        </w:rPr>
        <w:t>aslaug</w:t>
      </w:r>
      <w:r w:rsidR="00263D2B">
        <w:rPr>
          <w:bCs/>
          <w:sz w:val="22"/>
          <w:szCs w:val="22"/>
          <w:lang w:eastAsia="lt-LT"/>
        </w:rPr>
        <w:t>oms</w:t>
      </w:r>
      <w:r w:rsidR="00263D2B" w:rsidRPr="00263D2B">
        <w:rPr>
          <w:bCs/>
          <w:sz w:val="22"/>
          <w:szCs w:val="22"/>
          <w:lang w:eastAsia="lt-LT"/>
        </w:rPr>
        <w:t xml:space="preserve"> socialiai pažeidžiamiems, socialinę riziką (a</w:t>
      </w:r>
      <w:r w:rsidR="00263D2B">
        <w:rPr>
          <w:bCs/>
          <w:sz w:val="22"/>
          <w:szCs w:val="22"/>
          <w:lang w:eastAsia="lt-LT"/>
        </w:rPr>
        <w:t>tskirtį) patiriantiems asmenims</w:t>
      </w:r>
      <w:r w:rsidR="00262F5C">
        <w:rPr>
          <w:bCs/>
          <w:sz w:val="22"/>
          <w:szCs w:val="22"/>
          <w:lang w:eastAsia="lt-LT"/>
        </w:rPr>
        <w:t xml:space="preserve"> bei </w:t>
      </w:r>
      <w:r w:rsidR="00262F5C" w:rsidRPr="00262F5C">
        <w:rPr>
          <w:bCs/>
          <w:sz w:val="22"/>
          <w:szCs w:val="22"/>
          <w:lang w:eastAsia="lt-LT"/>
        </w:rPr>
        <w:t>socialinės priežiūros ir (ar) socialinės globos paslaugų poreiki</w:t>
      </w:r>
      <w:r w:rsidR="00262F5C">
        <w:rPr>
          <w:bCs/>
          <w:sz w:val="22"/>
          <w:szCs w:val="22"/>
          <w:lang w:eastAsia="lt-LT"/>
        </w:rPr>
        <w:t>ų turintiems asmenims</w:t>
      </w:r>
      <w:r w:rsidR="00263D2B">
        <w:rPr>
          <w:bCs/>
          <w:sz w:val="22"/>
          <w:szCs w:val="22"/>
          <w:lang w:eastAsia="lt-LT"/>
        </w:rPr>
        <w:t xml:space="preserve">. Iš viso atnaujintame </w:t>
      </w:r>
      <w:r w:rsidR="00263D2B" w:rsidRPr="00263D2B">
        <w:rPr>
          <w:bCs/>
          <w:sz w:val="22"/>
          <w:szCs w:val="22"/>
          <w:lang w:eastAsia="lt-LT"/>
        </w:rPr>
        <w:t>Pakruojo nestacionarių socialin</w:t>
      </w:r>
      <w:r w:rsidR="00263D2B">
        <w:rPr>
          <w:bCs/>
          <w:sz w:val="22"/>
          <w:szCs w:val="22"/>
          <w:lang w:eastAsia="lt-LT"/>
        </w:rPr>
        <w:t xml:space="preserve">ių paslaugų centre numatoma suteikti </w:t>
      </w:r>
      <w:r w:rsidR="00810496">
        <w:rPr>
          <w:bCs/>
          <w:sz w:val="22"/>
          <w:szCs w:val="22"/>
          <w:lang w:eastAsia="lt-LT"/>
        </w:rPr>
        <w:t>paslaugų 400 asmenų per metus.</w:t>
      </w:r>
    </w:p>
    <w:p w14:paraId="44D5BE4C" w14:textId="4B41B28A" w:rsidR="00D57F57" w:rsidRDefault="00D57F57" w:rsidP="00D57F57">
      <w:pPr>
        <w:spacing w:line="238" w:lineRule="auto"/>
        <w:ind w:firstLine="426"/>
        <w:jc w:val="both"/>
        <w:rPr>
          <w:bCs/>
          <w:sz w:val="22"/>
          <w:szCs w:val="22"/>
          <w:lang w:eastAsia="lt-LT"/>
        </w:rPr>
      </w:pPr>
      <w:r w:rsidRPr="00600E54">
        <w:rPr>
          <w:b/>
          <w:bCs/>
          <w:i/>
          <w:sz w:val="22"/>
          <w:szCs w:val="22"/>
          <w:lang w:eastAsia="lt-LT"/>
        </w:rPr>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sidR="008C3169">
        <w:rPr>
          <w:bCs/>
          <w:sz w:val="22"/>
          <w:szCs w:val="22"/>
          <w:lang w:eastAsia="lt-LT"/>
        </w:rPr>
        <w:t xml:space="preserve"> –</w:t>
      </w:r>
      <w:r w:rsidRPr="00600E54">
        <w:rPr>
          <w:bCs/>
          <w:sz w:val="22"/>
          <w:szCs w:val="22"/>
          <w:lang w:eastAsia="lt-LT"/>
        </w:rPr>
        <w:t xml:space="preserve"> </w:t>
      </w:r>
      <w:r w:rsidR="008C3169">
        <w:rPr>
          <w:bCs/>
          <w:sz w:val="22"/>
          <w:szCs w:val="22"/>
          <w:lang w:eastAsia="lt-LT"/>
        </w:rPr>
        <w:t>s</w:t>
      </w:r>
      <w:r w:rsidR="008C3169" w:rsidRPr="008C3169">
        <w:rPr>
          <w:bCs/>
          <w:sz w:val="22"/>
          <w:szCs w:val="22"/>
          <w:lang w:eastAsia="lt-LT"/>
        </w:rPr>
        <w:t xml:space="preserve">ocialinę riziką patiriantys ir socialiai pažeidžiami asmenys bei asmenys, kuriems nustatyti socialinių paslaugų poreikiai (išskyrus </w:t>
      </w:r>
      <w:r w:rsidR="00855304">
        <w:rPr>
          <w:bCs/>
          <w:sz w:val="22"/>
          <w:szCs w:val="22"/>
          <w:lang w:eastAsia="lt-LT"/>
        </w:rPr>
        <w:t xml:space="preserve">asmenis su </w:t>
      </w:r>
      <w:r w:rsidR="008C3169" w:rsidRPr="008C3169">
        <w:rPr>
          <w:bCs/>
          <w:sz w:val="22"/>
          <w:szCs w:val="22"/>
          <w:lang w:eastAsia="lt-LT"/>
        </w:rPr>
        <w:t>intelekto ir (ar) psichikos negali</w:t>
      </w:r>
      <w:r w:rsidR="00855304">
        <w:rPr>
          <w:bCs/>
          <w:sz w:val="22"/>
          <w:szCs w:val="22"/>
          <w:lang w:eastAsia="lt-LT"/>
        </w:rPr>
        <w:t>a</w:t>
      </w:r>
      <w:r w:rsidR="008C3169" w:rsidRPr="008C3169">
        <w:rPr>
          <w:bCs/>
          <w:sz w:val="22"/>
          <w:szCs w:val="22"/>
          <w:lang w:eastAsia="lt-LT"/>
        </w:rPr>
        <w:t>)</w:t>
      </w:r>
      <w:r w:rsidR="005056BC">
        <w:rPr>
          <w:bCs/>
          <w:sz w:val="22"/>
          <w:szCs w:val="22"/>
          <w:lang w:eastAsia="lt-LT"/>
        </w:rPr>
        <w:t xml:space="preserve">, </w:t>
      </w:r>
      <w:r w:rsidR="005056BC" w:rsidRPr="005056BC">
        <w:rPr>
          <w:bCs/>
          <w:sz w:val="22"/>
          <w:szCs w:val="22"/>
          <w:lang w:eastAsia="lt-LT"/>
        </w:rPr>
        <w:t>likę be tėvų globos vaikai (nuo 16 m.) ir pilnamečiai asmenys (iki 24 m.), kuriems buvo teikta socialinė globa (rūpyba)</w:t>
      </w:r>
      <w:r w:rsidRPr="00600E54">
        <w:rPr>
          <w:bCs/>
          <w:sz w:val="22"/>
          <w:szCs w:val="22"/>
          <w:lang w:eastAsia="lt-LT"/>
        </w:rPr>
        <w:t>.</w:t>
      </w:r>
    </w:p>
    <w:p w14:paraId="56F23B21" w14:textId="77777777" w:rsidR="00D57F57" w:rsidRDefault="00D57F57" w:rsidP="00D57F57">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25D352CE" w14:textId="77777777" w:rsidR="00D57F57" w:rsidRDefault="00D57F57" w:rsidP="00D57F57">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371C7F4E" w14:textId="77777777" w:rsidR="00D57F57" w:rsidRDefault="00D57F57" w:rsidP="00D57F57">
      <w:pPr>
        <w:ind w:firstLine="426"/>
        <w:jc w:val="both"/>
        <w:rPr>
          <w:sz w:val="22"/>
          <w:szCs w:val="22"/>
        </w:rPr>
      </w:pPr>
    </w:p>
    <w:p w14:paraId="5B4C9E56" w14:textId="77777777" w:rsidR="00124463" w:rsidRDefault="00124463" w:rsidP="00124463">
      <w:pPr>
        <w:spacing w:line="238" w:lineRule="auto"/>
        <w:ind w:firstLine="426"/>
        <w:jc w:val="both"/>
        <w:rPr>
          <w:bCs/>
          <w:sz w:val="22"/>
          <w:szCs w:val="22"/>
          <w:lang w:eastAsia="lt-LT"/>
        </w:rPr>
      </w:pPr>
      <w:r>
        <w:rPr>
          <w:b/>
          <w:bCs/>
          <w:i/>
          <w:sz w:val="22"/>
          <w:szCs w:val="22"/>
          <w:lang w:eastAsia="lt-LT"/>
        </w:rPr>
        <w:t>Projekto Nr. 5</w:t>
      </w:r>
      <w:r w:rsidRPr="00B659F5">
        <w:rPr>
          <w:b/>
          <w:bCs/>
          <w:i/>
          <w:sz w:val="22"/>
          <w:szCs w:val="22"/>
          <w:lang w:eastAsia="lt-LT"/>
        </w:rPr>
        <w:t xml:space="preserve"> pavadinimas:</w:t>
      </w:r>
      <w:r w:rsidRPr="00D25B54">
        <w:rPr>
          <w:bCs/>
          <w:sz w:val="22"/>
          <w:szCs w:val="22"/>
          <w:lang w:eastAsia="lt-LT"/>
        </w:rPr>
        <w:t xml:space="preserve"> </w:t>
      </w:r>
      <w:r w:rsidRPr="00124463">
        <w:rPr>
          <w:bCs/>
          <w:sz w:val="22"/>
          <w:szCs w:val="22"/>
          <w:lang w:eastAsia="lt-LT"/>
        </w:rPr>
        <w:t>Atvirų jaunimo erdvių plėtra Pakruojo rajone</w:t>
      </w:r>
      <w:r>
        <w:rPr>
          <w:bCs/>
          <w:sz w:val="22"/>
          <w:szCs w:val="22"/>
          <w:lang w:eastAsia="lt-LT"/>
        </w:rPr>
        <w:t>.</w:t>
      </w:r>
    </w:p>
    <w:p w14:paraId="256342A1" w14:textId="0F41DDDB" w:rsidR="00124463" w:rsidRPr="00B659F5" w:rsidRDefault="00124463" w:rsidP="00124463">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D57F57">
        <w:rPr>
          <w:bCs/>
          <w:sz w:val="22"/>
          <w:szCs w:val="22"/>
          <w:lang w:eastAsia="lt-LT"/>
        </w:rPr>
        <w:t xml:space="preserve">nestacionarių socialinių paslaugų </w:t>
      </w:r>
      <w:r>
        <w:rPr>
          <w:bCs/>
          <w:sz w:val="22"/>
          <w:szCs w:val="22"/>
          <w:lang w:eastAsia="lt-LT"/>
        </w:rPr>
        <w:t xml:space="preserve">trūkumas </w:t>
      </w:r>
      <w:r w:rsidRPr="00D57F57">
        <w:rPr>
          <w:bCs/>
          <w:sz w:val="22"/>
          <w:szCs w:val="22"/>
          <w:lang w:eastAsia="lt-LT"/>
        </w:rPr>
        <w:t>socialinę riziką patirian</w:t>
      </w:r>
      <w:r w:rsidR="00E8648A">
        <w:rPr>
          <w:bCs/>
          <w:sz w:val="22"/>
          <w:szCs w:val="22"/>
          <w:lang w:eastAsia="lt-LT"/>
        </w:rPr>
        <w:t>čiam</w:t>
      </w:r>
      <w:r w:rsidRPr="00D57F57">
        <w:rPr>
          <w:bCs/>
          <w:sz w:val="22"/>
          <w:szCs w:val="22"/>
          <w:lang w:eastAsia="lt-LT"/>
        </w:rPr>
        <w:t xml:space="preserve"> ir socialiai pažeidžiam</w:t>
      </w:r>
      <w:r w:rsidR="00E8648A">
        <w:rPr>
          <w:bCs/>
          <w:sz w:val="22"/>
          <w:szCs w:val="22"/>
          <w:lang w:eastAsia="lt-LT"/>
        </w:rPr>
        <w:t>am</w:t>
      </w:r>
      <w:r w:rsidRPr="00D57F57">
        <w:rPr>
          <w:bCs/>
          <w:sz w:val="22"/>
          <w:szCs w:val="22"/>
          <w:lang w:eastAsia="lt-LT"/>
        </w:rPr>
        <w:t xml:space="preserve"> </w:t>
      </w:r>
      <w:r w:rsidR="00E8648A">
        <w:rPr>
          <w:bCs/>
          <w:sz w:val="22"/>
          <w:szCs w:val="22"/>
          <w:lang w:eastAsia="lt-LT"/>
        </w:rPr>
        <w:t>jaunimui</w:t>
      </w:r>
      <w:r w:rsidRPr="00D57F57">
        <w:rPr>
          <w:bCs/>
          <w:sz w:val="22"/>
          <w:szCs w:val="22"/>
          <w:lang w:eastAsia="lt-LT"/>
        </w:rPr>
        <w:t xml:space="preserve"> bei </w:t>
      </w:r>
      <w:r w:rsidR="00E8648A">
        <w:rPr>
          <w:bCs/>
          <w:sz w:val="22"/>
          <w:szCs w:val="22"/>
          <w:lang w:eastAsia="lt-LT"/>
        </w:rPr>
        <w:t xml:space="preserve">jauniems </w:t>
      </w:r>
      <w:r w:rsidRPr="00D57F57">
        <w:rPr>
          <w:bCs/>
          <w:sz w:val="22"/>
          <w:szCs w:val="22"/>
          <w:lang w:eastAsia="lt-LT"/>
        </w:rPr>
        <w:t xml:space="preserve">asmenims, kuriems nustatyti socialinių paslaugų poreikiai (išskyrus </w:t>
      </w:r>
      <w:r w:rsidR="00855304">
        <w:rPr>
          <w:bCs/>
          <w:sz w:val="22"/>
          <w:szCs w:val="22"/>
          <w:lang w:eastAsia="lt-LT"/>
        </w:rPr>
        <w:t xml:space="preserve">asmenis su </w:t>
      </w:r>
      <w:r w:rsidRPr="00D57F57">
        <w:rPr>
          <w:bCs/>
          <w:sz w:val="22"/>
          <w:szCs w:val="22"/>
          <w:lang w:eastAsia="lt-LT"/>
        </w:rPr>
        <w:t>intelekto ir (ar) psichikos negali</w:t>
      </w:r>
      <w:r w:rsidR="00855304">
        <w:rPr>
          <w:bCs/>
          <w:sz w:val="22"/>
          <w:szCs w:val="22"/>
          <w:lang w:eastAsia="lt-LT"/>
        </w:rPr>
        <w:t>a</w:t>
      </w:r>
      <w:r w:rsidRPr="00D57F57">
        <w:rPr>
          <w:bCs/>
          <w:sz w:val="22"/>
          <w:szCs w:val="22"/>
          <w:lang w:eastAsia="lt-LT"/>
        </w:rPr>
        <w:t>)</w:t>
      </w:r>
      <w:r>
        <w:rPr>
          <w:bCs/>
          <w:sz w:val="22"/>
          <w:szCs w:val="22"/>
          <w:lang w:eastAsia="lt-LT"/>
        </w:rPr>
        <w:t xml:space="preserve"> Pakruojo rajone. </w:t>
      </w:r>
    </w:p>
    <w:p w14:paraId="6BFFD7DA" w14:textId="142BC5B3" w:rsidR="00124463" w:rsidRPr="00D25B54" w:rsidRDefault="00124463" w:rsidP="00124463">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E8648A">
        <w:rPr>
          <w:sz w:val="22"/>
          <w:szCs w:val="22"/>
        </w:rPr>
        <w:t>d</w:t>
      </w:r>
      <w:r w:rsidRPr="00124463">
        <w:rPr>
          <w:sz w:val="22"/>
          <w:szCs w:val="22"/>
        </w:rPr>
        <w:t>idinti jaunimo socialinę gerovę Pakruojo rajone</w:t>
      </w:r>
      <w:r w:rsidRPr="00D57F57">
        <w:rPr>
          <w:sz w:val="22"/>
          <w:szCs w:val="22"/>
        </w:rPr>
        <w:t>, teikia</w:t>
      </w:r>
      <w:r w:rsidR="00E8648A">
        <w:rPr>
          <w:sz w:val="22"/>
          <w:szCs w:val="22"/>
        </w:rPr>
        <w:t>nt šiose erdvėse vykdomas paslaugas</w:t>
      </w:r>
      <w:r w:rsidRPr="00D57F57">
        <w:rPr>
          <w:sz w:val="22"/>
          <w:szCs w:val="22"/>
        </w:rPr>
        <w:t xml:space="preserve"> socialinę riziką patirian</w:t>
      </w:r>
      <w:r w:rsidR="00E8648A">
        <w:rPr>
          <w:sz w:val="22"/>
          <w:szCs w:val="22"/>
        </w:rPr>
        <w:t>čiam</w:t>
      </w:r>
      <w:r w:rsidRPr="00D57F57">
        <w:rPr>
          <w:sz w:val="22"/>
          <w:szCs w:val="22"/>
        </w:rPr>
        <w:t xml:space="preserve"> ir socialiai pažeidžiam</w:t>
      </w:r>
      <w:r w:rsidR="00E8648A">
        <w:rPr>
          <w:sz w:val="22"/>
          <w:szCs w:val="22"/>
        </w:rPr>
        <w:t>am</w:t>
      </w:r>
      <w:r w:rsidRPr="00D57F57">
        <w:rPr>
          <w:sz w:val="22"/>
          <w:szCs w:val="22"/>
        </w:rPr>
        <w:t xml:space="preserve"> </w:t>
      </w:r>
      <w:r w:rsidR="00E8648A">
        <w:rPr>
          <w:sz w:val="22"/>
          <w:szCs w:val="22"/>
        </w:rPr>
        <w:t>jaunimui</w:t>
      </w:r>
      <w:r w:rsidRPr="00D57F57">
        <w:rPr>
          <w:sz w:val="22"/>
          <w:szCs w:val="22"/>
        </w:rPr>
        <w:t xml:space="preserve"> bei </w:t>
      </w:r>
      <w:r w:rsidR="00E8648A">
        <w:rPr>
          <w:sz w:val="22"/>
          <w:szCs w:val="22"/>
        </w:rPr>
        <w:t>jaunie</w:t>
      </w:r>
      <w:r w:rsidRPr="00D57F57">
        <w:rPr>
          <w:sz w:val="22"/>
          <w:szCs w:val="22"/>
        </w:rPr>
        <w:t>ms</w:t>
      </w:r>
      <w:r w:rsidR="00E8648A">
        <w:rPr>
          <w:sz w:val="22"/>
          <w:szCs w:val="22"/>
        </w:rPr>
        <w:t xml:space="preserve"> asmenims</w:t>
      </w:r>
      <w:r w:rsidRPr="00D57F57">
        <w:rPr>
          <w:sz w:val="22"/>
          <w:szCs w:val="22"/>
        </w:rPr>
        <w:t xml:space="preserve">, kuriems nustatyti socialinių paslaugų poreikiai (išskyrus </w:t>
      </w:r>
      <w:r w:rsidR="00855304">
        <w:rPr>
          <w:sz w:val="22"/>
          <w:szCs w:val="22"/>
        </w:rPr>
        <w:t xml:space="preserve">asmenis su </w:t>
      </w:r>
      <w:r w:rsidRPr="00D57F57">
        <w:rPr>
          <w:sz w:val="22"/>
          <w:szCs w:val="22"/>
        </w:rPr>
        <w:t>intelekto ir (ar) psichikos negali</w:t>
      </w:r>
      <w:r w:rsidR="00855304">
        <w:rPr>
          <w:sz w:val="22"/>
          <w:szCs w:val="22"/>
        </w:rPr>
        <w:t>a</w:t>
      </w:r>
      <w:r w:rsidRPr="00D57F57">
        <w:rPr>
          <w:sz w:val="22"/>
          <w:szCs w:val="22"/>
        </w:rPr>
        <w:t>)</w:t>
      </w:r>
      <w:r w:rsidRPr="00600E54">
        <w:rPr>
          <w:sz w:val="22"/>
          <w:szCs w:val="22"/>
        </w:rPr>
        <w:t>.</w:t>
      </w:r>
    </w:p>
    <w:p w14:paraId="5108BD55" w14:textId="77777777" w:rsidR="00124463" w:rsidRPr="00263D2B" w:rsidRDefault="00124463" w:rsidP="00E8648A">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E8648A" w:rsidRPr="00E8648A">
        <w:rPr>
          <w:bCs/>
          <w:sz w:val="22"/>
          <w:szCs w:val="22"/>
          <w:lang w:eastAsia="lt-LT"/>
        </w:rPr>
        <w:t>Planuojama atnaujinti dalį Pakruojo kultūros namų patalpų, atliekant paprastojo remonto darbus, įsigyti būtinus baldus, įrangą, siekiant  įkurti atviras jaunimo erdves.</w:t>
      </w:r>
      <w:r w:rsidR="00E8648A">
        <w:rPr>
          <w:bCs/>
          <w:sz w:val="22"/>
          <w:szCs w:val="22"/>
          <w:lang w:eastAsia="lt-LT"/>
        </w:rPr>
        <w:t xml:space="preserve"> </w:t>
      </w:r>
      <w:r>
        <w:rPr>
          <w:bCs/>
          <w:sz w:val="22"/>
          <w:szCs w:val="22"/>
          <w:lang w:eastAsia="lt-LT"/>
        </w:rPr>
        <w:t xml:space="preserve">Planuojama atnaujintų patalpų </w:t>
      </w:r>
      <w:r w:rsidRPr="00263D2B">
        <w:rPr>
          <w:bCs/>
          <w:sz w:val="22"/>
          <w:szCs w:val="22"/>
          <w:lang w:eastAsia="lt-LT"/>
        </w:rPr>
        <w:t>naujoje ar modernizuotoje infrastruktūroje</w:t>
      </w:r>
      <w:r>
        <w:rPr>
          <w:bCs/>
          <w:sz w:val="22"/>
          <w:szCs w:val="22"/>
          <w:lang w:eastAsia="lt-LT"/>
        </w:rPr>
        <w:t xml:space="preserve"> įrengti </w:t>
      </w:r>
      <w:r w:rsidR="00E8648A">
        <w:rPr>
          <w:bCs/>
          <w:sz w:val="22"/>
          <w:szCs w:val="22"/>
          <w:lang w:eastAsia="lt-LT"/>
        </w:rPr>
        <w:t>10</w:t>
      </w:r>
      <w:r>
        <w:rPr>
          <w:bCs/>
          <w:sz w:val="22"/>
          <w:szCs w:val="22"/>
          <w:lang w:eastAsia="lt-LT"/>
        </w:rPr>
        <w:t>0 vietų, skirtų p</w:t>
      </w:r>
      <w:r w:rsidRPr="00263D2B">
        <w:rPr>
          <w:bCs/>
          <w:sz w:val="22"/>
          <w:szCs w:val="22"/>
          <w:lang w:eastAsia="lt-LT"/>
        </w:rPr>
        <w:t>aslaug</w:t>
      </w:r>
      <w:r>
        <w:rPr>
          <w:bCs/>
          <w:sz w:val="22"/>
          <w:szCs w:val="22"/>
          <w:lang w:eastAsia="lt-LT"/>
        </w:rPr>
        <w:t>oms</w:t>
      </w:r>
      <w:r w:rsidRPr="00263D2B">
        <w:rPr>
          <w:bCs/>
          <w:sz w:val="22"/>
          <w:szCs w:val="22"/>
          <w:lang w:eastAsia="lt-LT"/>
        </w:rPr>
        <w:t xml:space="preserve"> socialiai pažeidžiamiems, socialinę riziką (a</w:t>
      </w:r>
      <w:r>
        <w:rPr>
          <w:bCs/>
          <w:sz w:val="22"/>
          <w:szCs w:val="22"/>
          <w:lang w:eastAsia="lt-LT"/>
        </w:rPr>
        <w:t xml:space="preserve">tskirtį) patiriantiems </w:t>
      </w:r>
      <w:r w:rsidR="00E8648A">
        <w:rPr>
          <w:bCs/>
          <w:sz w:val="22"/>
          <w:szCs w:val="22"/>
          <w:lang w:eastAsia="lt-LT"/>
        </w:rPr>
        <w:t>jaunuolia</w:t>
      </w:r>
      <w:r>
        <w:rPr>
          <w:bCs/>
          <w:sz w:val="22"/>
          <w:szCs w:val="22"/>
          <w:lang w:eastAsia="lt-LT"/>
        </w:rPr>
        <w:t>ms. Iš viso atnaujint</w:t>
      </w:r>
      <w:r w:rsidR="00E8648A">
        <w:rPr>
          <w:bCs/>
          <w:sz w:val="22"/>
          <w:szCs w:val="22"/>
          <w:lang w:eastAsia="lt-LT"/>
        </w:rPr>
        <w:t>os</w:t>
      </w:r>
      <w:r>
        <w:rPr>
          <w:bCs/>
          <w:sz w:val="22"/>
          <w:szCs w:val="22"/>
          <w:lang w:eastAsia="lt-LT"/>
        </w:rPr>
        <w:t xml:space="preserve">e </w:t>
      </w:r>
      <w:r w:rsidRPr="00263D2B">
        <w:rPr>
          <w:bCs/>
          <w:sz w:val="22"/>
          <w:szCs w:val="22"/>
          <w:lang w:eastAsia="lt-LT"/>
        </w:rPr>
        <w:t xml:space="preserve">Pakruojo </w:t>
      </w:r>
      <w:r w:rsidR="00E8648A">
        <w:rPr>
          <w:bCs/>
          <w:sz w:val="22"/>
          <w:szCs w:val="22"/>
          <w:lang w:eastAsia="lt-LT"/>
        </w:rPr>
        <w:t>kultūros namų patalpose</w:t>
      </w:r>
      <w:r>
        <w:rPr>
          <w:bCs/>
          <w:sz w:val="22"/>
          <w:szCs w:val="22"/>
          <w:lang w:eastAsia="lt-LT"/>
        </w:rPr>
        <w:t xml:space="preserve"> numatoma suteikti </w:t>
      </w:r>
      <w:r w:rsidR="00E8648A">
        <w:rPr>
          <w:bCs/>
          <w:sz w:val="22"/>
          <w:szCs w:val="22"/>
          <w:lang w:eastAsia="lt-LT"/>
        </w:rPr>
        <w:t>paslaugų 1</w:t>
      </w:r>
      <w:r>
        <w:rPr>
          <w:bCs/>
          <w:sz w:val="22"/>
          <w:szCs w:val="22"/>
          <w:lang w:eastAsia="lt-LT"/>
        </w:rPr>
        <w:t xml:space="preserve">00 </w:t>
      </w:r>
      <w:r w:rsidR="00E8648A" w:rsidRPr="00263D2B">
        <w:rPr>
          <w:bCs/>
          <w:sz w:val="22"/>
          <w:szCs w:val="22"/>
          <w:lang w:eastAsia="lt-LT"/>
        </w:rPr>
        <w:t>socialiai pažeidžiam</w:t>
      </w:r>
      <w:r w:rsidR="00E8648A">
        <w:rPr>
          <w:bCs/>
          <w:sz w:val="22"/>
          <w:szCs w:val="22"/>
          <w:lang w:eastAsia="lt-LT"/>
        </w:rPr>
        <w:t>ų</w:t>
      </w:r>
      <w:r w:rsidR="00E8648A" w:rsidRPr="00263D2B">
        <w:rPr>
          <w:bCs/>
          <w:sz w:val="22"/>
          <w:szCs w:val="22"/>
          <w:lang w:eastAsia="lt-LT"/>
        </w:rPr>
        <w:t>, socialinę riziką (a</w:t>
      </w:r>
      <w:r w:rsidR="00E8648A">
        <w:rPr>
          <w:bCs/>
          <w:sz w:val="22"/>
          <w:szCs w:val="22"/>
          <w:lang w:eastAsia="lt-LT"/>
        </w:rPr>
        <w:t>tskirtį) patiriančių jaunuolių</w:t>
      </w:r>
      <w:r>
        <w:rPr>
          <w:bCs/>
          <w:sz w:val="22"/>
          <w:szCs w:val="22"/>
          <w:lang w:eastAsia="lt-LT"/>
        </w:rPr>
        <w:t xml:space="preserve"> per metus.</w:t>
      </w:r>
    </w:p>
    <w:p w14:paraId="57543886" w14:textId="10243C2F" w:rsidR="00124463" w:rsidRDefault="00124463" w:rsidP="00124463">
      <w:pPr>
        <w:spacing w:line="238" w:lineRule="auto"/>
        <w:ind w:firstLine="426"/>
        <w:jc w:val="both"/>
        <w:rPr>
          <w:bCs/>
          <w:sz w:val="22"/>
          <w:szCs w:val="22"/>
          <w:lang w:eastAsia="lt-LT"/>
        </w:rPr>
      </w:pPr>
      <w:r w:rsidRPr="00600E54">
        <w:rPr>
          <w:b/>
          <w:bCs/>
          <w:i/>
          <w:sz w:val="22"/>
          <w:szCs w:val="22"/>
          <w:lang w:eastAsia="lt-LT"/>
        </w:rPr>
        <w:lastRenderedPageBreak/>
        <w:t>Projekto tikslinė grupė</w:t>
      </w:r>
      <w:r w:rsidR="00B65D53">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00AF1AA5" w:rsidRPr="00AF1AA5">
        <w:rPr>
          <w:bCs/>
          <w:sz w:val="22"/>
          <w:szCs w:val="22"/>
          <w:lang w:eastAsia="lt-LT"/>
        </w:rPr>
        <w:t xml:space="preserve">jauni, atviras jaunimo erdves galintys lankyti socialinę riziką patiriantys ir socialiai pažeidžiami asmenys bei asmenys, kuriems nustatyti socialinių paslaugų poreikiai (išskyrus </w:t>
      </w:r>
      <w:r w:rsidR="00855304">
        <w:rPr>
          <w:bCs/>
          <w:sz w:val="22"/>
          <w:szCs w:val="22"/>
          <w:lang w:eastAsia="lt-LT"/>
        </w:rPr>
        <w:t xml:space="preserve">asmenis su </w:t>
      </w:r>
      <w:r w:rsidR="00855304" w:rsidRPr="00D57F57">
        <w:rPr>
          <w:bCs/>
          <w:sz w:val="22"/>
          <w:szCs w:val="22"/>
          <w:lang w:eastAsia="lt-LT"/>
        </w:rPr>
        <w:t>intelekto ir (ar) psichikos negali</w:t>
      </w:r>
      <w:r w:rsidR="00855304">
        <w:rPr>
          <w:bCs/>
          <w:sz w:val="22"/>
          <w:szCs w:val="22"/>
          <w:lang w:eastAsia="lt-LT"/>
        </w:rPr>
        <w:t>a</w:t>
      </w:r>
      <w:r w:rsidR="00AF1AA5" w:rsidRPr="00AF1AA5">
        <w:rPr>
          <w:bCs/>
          <w:sz w:val="22"/>
          <w:szCs w:val="22"/>
          <w:lang w:eastAsia="lt-LT"/>
        </w:rPr>
        <w:t>).</w:t>
      </w:r>
    </w:p>
    <w:p w14:paraId="550953EE" w14:textId="77777777" w:rsidR="00124463" w:rsidRDefault="00124463" w:rsidP="00124463">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61E5B6D6" w14:textId="77777777" w:rsidR="00124463" w:rsidRDefault="00124463" w:rsidP="00124463">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44A426BA" w14:textId="77777777" w:rsidR="00637F35" w:rsidRDefault="00637F35" w:rsidP="00637F35">
      <w:pPr>
        <w:spacing w:line="238" w:lineRule="auto"/>
        <w:ind w:firstLine="426"/>
        <w:jc w:val="both"/>
        <w:rPr>
          <w:b/>
          <w:bCs/>
          <w:i/>
          <w:sz w:val="22"/>
          <w:szCs w:val="22"/>
          <w:lang w:eastAsia="lt-LT"/>
        </w:rPr>
      </w:pPr>
    </w:p>
    <w:p w14:paraId="686E987E" w14:textId="77777777" w:rsidR="00637F35" w:rsidRDefault="00637F35" w:rsidP="00637F35">
      <w:pPr>
        <w:spacing w:line="238" w:lineRule="auto"/>
        <w:ind w:firstLine="426"/>
        <w:jc w:val="both"/>
        <w:rPr>
          <w:bCs/>
          <w:sz w:val="22"/>
          <w:szCs w:val="22"/>
          <w:lang w:eastAsia="lt-LT"/>
        </w:rPr>
      </w:pPr>
      <w:r>
        <w:rPr>
          <w:b/>
          <w:bCs/>
          <w:i/>
          <w:sz w:val="22"/>
          <w:szCs w:val="22"/>
          <w:lang w:eastAsia="lt-LT"/>
        </w:rPr>
        <w:t>Projekto Nr. 6</w:t>
      </w:r>
      <w:r w:rsidRPr="00B659F5">
        <w:rPr>
          <w:b/>
          <w:bCs/>
          <w:i/>
          <w:sz w:val="22"/>
          <w:szCs w:val="22"/>
          <w:lang w:eastAsia="lt-LT"/>
        </w:rPr>
        <w:t xml:space="preserve"> pavadinimas:</w:t>
      </w:r>
      <w:r w:rsidRPr="00D25B54">
        <w:rPr>
          <w:bCs/>
          <w:sz w:val="22"/>
          <w:szCs w:val="22"/>
          <w:lang w:eastAsia="lt-LT"/>
        </w:rPr>
        <w:t xml:space="preserve"> </w:t>
      </w:r>
      <w:r w:rsidRPr="00637F35">
        <w:rPr>
          <w:bCs/>
          <w:sz w:val="22"/>
          <w:szCs w:val="22"/>
          <w:lang w:eastAsia="lt-LT"/>
        </w:rPr>
        <w:t>Socialinės globos namų įkūrimas senyvo amžiaus asmenims Pakruojo rajone</w:t>
      </w:r>
      <w:r>
        <w:rPr>
          <w:bCs/>
          <w:sz w:val="22"/>
          <w:szCs w:val="22"/>
          <w:lang w:eastAsia="lt-LT"/>
        </w:rPr>
        <w:t>.</w:t>
      </w:r>
    </w:p>
    <w:p w14:paraId="75DCFB54" w14:textId="77777777" w:rsidR="00637F35" w:rsidRPr="00B659F5" w:rsidRDefault="00637F35" w:rsidP="00637F35">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BB76BF">
        <w:rPr>
          <w:bCs/>
          <w:sz w:val="22"/>
          <w:szCs w:val="22"/>
          <w:lang w:eastAsia="lt-LT"/>
        </w:rPr>
        <w:t>apgyvendinimo</w:t>
      </w:r>
      <w:r w:rsidRPr="00D57F57">
        <w:rPr>
          <w:bCs/>
          <w:sz w:val="22"/>
          <w:szCs w:val="22"/>
          <w:lang w:eastAsia="lt-LT"/>
        </w:rPr>
        <w:t xml:space="preserve"> paslaugų </w:t>
      </w:r>
      <w:r>
        <w:rPr>
          <w:bCs/>
          <w:sz w:val="22"/>
          <w:szCs w:val="22"/>
          <w:lang w:eastAsia="lt-LT"/>
        </w:rPr>
        <w:t xml:space="preserve">trūkumas </w:t>
      </w:r>
      <w:r w:rsidR="00BB76BF" w:rsidRPr="00BB76BF">
        <w:rPr>
          <w:bCs/>
          <w:sz w:val="22"/>
          <w:szCs w:val="22"/>
          <w:lang w:eastAsia="lt-LT"/>
        </w:rPr>
        <w:t>senyvo amžiaus asmen</w:t>
      </w:r>
      <w:r w:rsidR="00BB76BF">
        <w:rPr>
          <w:bCs/>
          <w:sz w:val="22"/>
          <w:szCs w:val="22"/>
          <w:lang w:eastAsia="lt-LT"/>
        </w:rPr>
        <w:t>im</w:t>
      </w:r>
      <w:r w:rsidR="00BB76BF" w:rsidRPr="00BB76BF">
        <w:rPr>
          <w:bCs/>
          <w:sz w:val="22"/>
          <w:szCs w:val="22"/>
          <w:lang w:eastAsia="lt-LT"/>
        </w:rPr>
        <w:t>s</w:t>
      </w:r>
      <w:r>
        <w:rPr>
          <w:bCs/>
          <w:sz w:val="22"/>
          <w:szCs w:val="22"/>
          <w:lang w:eastAsia="lt-LT"/>
        </w:rPr>
        <w:t xml:space="preserve"> Pakruojo rajone. </w:t>
      </w:r>
    </w:p>
    <w:p w14:paraId="39A2B263" w14:textId="77777777" w:rsidR="00637F35" w:rsidRPr="00D25B54" w:rsidRDefault="00637F35" w:rsidP="00637F35">
      <w:pPr>
        <w:spacing w:line="238" w:lineRule="auto"/>
        <w:ind w:firstLine="426"/>
        <w:jc w:val="both"/>
        <w:rPr>
          <w:sz w:val="22"/>
          <w:szCs w:val="22"/>
        </w:rPr>
      </w:pPr>
      <w:r>
        <w:rPr>
          <w:b/>
          <w:i/>
          <w:sz w:val="22"/>
          <w:szCs w:val="22"/>
        </w:rPr>
        <w:t>Projekto</w:t>
      </w:r>
      <w:r w:rsidRPr="00B659F5">
        <w:rPr>
          <w:b/>
          <w:i/>
          <w:sz w:val="22"/>
          <w:szCs w:val="22"/>
        </w:rPr>
        <w:t xml:space="preserve"> tiksla</w:t>
      </w:r>
      <w:r>
        <w:rPr>
          <w:b/>
          <w:i/>
          <w:sz w:val="22"/>
          <w:szCs w:val="22"/>
        </w:rPr>
        <w:t>s</w:t>
      </w:r>
      <w:r w:rsidRPr="00B659F5">
        <w:rPr>
          <w:b/>
          <w:i/>
          <w:sz w:val="22"/>
          <w:szCs w:val="22"/>
        </w:rPr>
        <w:t>:</w:t>
      </w:r>
      <w:r w:rsidRPr="00D25B54">
        <w:rPr>
          <w:sz w:val="22"/>
          <w:szCs w:val="22"/>
        </w:rPr>
        <w:t xml:space="preserve"> </w:t>
      </w:r>
      <w:r w:rsidR="00BB76BF">
        <w:rPr>
          <w:sz w:val="22"/>
          <w:szCs w:val="22"/>
        </w:rPr>
        <w:t>d</w:t>
      </w:r>
      <w:r w:rsidR="00BB76BF" w:rsidRPr="00BB76BF">
        <w:rPr>
          <w:sz w:val="22"/>
          <w:szCs w:val="22"/>
        </w:rPr>
        <w:t xml:space="preserve">idinti </w:t>
      </w:r>
      <w:r w:rsidR="00BB76BF">
        <w:rPr>
          <w:sz w:val="22"/>
          <w:szCs w:val="22"/>
        </w:rPr>
        <w:t xml:space="preserve">apgyvendinimo </w:t>
      </w:r>
      <w:r w:rsidR="00BB76BF" w:rsidRPr="00BB76BF">
        <w:rPr>
          <w:sz w:val="22"/>
          <w:szCs w:val="22"/>
        </w:rPr>
        <w:t>socialinės globos nam</w:t>
      </w:r>
      <w:r w:rsidR="00BB76BF">
        <w:rPr>
          <w:sz w:val="22"/>
          <w:szCs w:val="22"/>
        </w:rPr>
        <w:t>uose paslaugos</w:t>
      </w:r>
      <w:r w:rsidR="00BB76BF" w:rsidRPr="00BB76BF">
        <w:rPr>
          <w:sz w:val="22"/>
          <w:szCs w:val="22"/>
        </w:rPr>
        <w:t xml:space="preserve"> prieinamumą Pakruojo rajono savivaldybėje</w:t>
      </w:r>
      <w:r w:rsidR="00BB76BF">
        <w:rPr>
          <w:sz w:val="22"/>
          <w:szCs w:val="22"/>
        </w:rPr>
        <w:t>.</w:t>
      </w:r>
    </w:p>
    <w:p w14:paraId="31A256F5" w14:textId="77777777" w:rsidR="00637F35" w:rsidRPr="00263D2B" w:rsidRDefault="00637F35" w:rsidP="00637F35">
      <w:pPr>
        <w:ind w:firstLine="426"/>
        <w:jc w:val="both"/>
        <w:rPr>
          <w:bCs/>
          <w:sz w:val="22"/>
          <w:szCs w:val="22"/>
          <w:lang w:eastAsia="lt-LT"/>
        </w:rPr>
      </w:pPr>
      <w:r w:rsidRPr="00446C9A">
        <w:rPr>
          <w:b/>
          <w:bCs/>
          <w:i/>
          <w:sz w:val="22"/>
          <w:szCs w:val="22"/>
          <w:lang w:eastAsia="lt-LT"/>
        </w:rPr>
        <w:t>Pagrindinės projekt</w:t>
      </w:r>
      <w:r>
        <w:rPr>
          <w:b/>
          <w:bCs/>
          <w:i/>
          <w:sz w:val="22"/>
          <w:szCs w:val="22"/>
          <w:lang w:eastAsia="lt-LT"/>
        </w:rPr>
        <w:t>o</w:t>
      </w:r>
      <w:r w:rsidRPr="00446C9A">
        <w:rPr>
          <w:b/>
          <w:bCs/>
          <w:i/>
          <w:sz w:val="22"/>
          <w:szCs w:val="22"/>
          <w:lang w:eastAsia="lt-LT"/>
        </w:rPr>
        <w:t xml:space="preserve"> veiklos:</w:t>
      </w:r>
      <w:r>
        <w:rPr>
          <w:b/>
          <w:bCs/>
          <w:i/>
          <w:sz w:val="22"/>
          <w:szCs w:val="22"/>
          <w:lang w:eastAsia="lt-LT"/>
        </w:rPr>
        <w:t xml:space="preserve"> </w:t>
      </w:r>
      <w:r w:rsidR="00BB76BF">
        <w:rPr>
          <w:bCs/>
          <w:sz w:val="22"/>
          <w:szCs w:val="22"/>
          <w:lang w:eastAsia="lt-LT"/>
        </w:rPr>
        <w:t>p</w:t>
      </w:r>
      <w:r w:rsidRPr="00E8648A">
        <w:rPr>
          <w:bCs/>
          <w:sz w:val="22"/>
          <w:szCs w:val="22"/>
          <w:lang w:eastAsia="lt-LT"/>
        </w:rPr>
        <w:t xml:space="preserve">lanuojama </w:t>
      </w:r>
      <w:r w:rsidR="00BB76BF" w:rsidRPr="00BB76BF">
        <w:rPr>
          <w:bCs/>
          <w:sz w:val="22"/>
          <w:szCs w:val="22"/>
          <w:lang w:eastAsia="lt-LT"/>
        </w:rPr>
        <w:t xml:space="preserve">įkurti socialinės globos namus (senelių namus), atlikti remonto/rekonstrukcijos darbus, įsigyti būtinus baldus, įrangą. </w:t>
      </w:r>
      <w:r>
        <w:rPr>
          <w:bCs/>
          <w:sz w:val="22"/>
          <w:szCs w:val="22"/>
          <w:lang w:eastAsia="lt-LT"/>
        </w:rPr>
        <w:t xml:space="preserve"> Planuojama atnaujintų patalpų </w:t>
      </w:r>
      <w:r w:rsidRPr="00263D2B">
        <w:rPr>
          <w:bCs/>
          <w:sz w:val="22"/>
          <w:szCs w:val="22"/>
          <w:lang w:eastAsia="lt-LT"/>
        </w:rPr>
        <w:t>naujoje ar modernizuotoje infrastruktūroje</w:t>
      </w:r>
      <w:r>
        <w:rPr>
          <w:bCs/>
          <w:sz w:val="22"/>
          <w:szCs w:val="22"/>
          <w:lang w:eastAsia="lt-LT"/>
        </w:rPr>
        <w:t xml:space="preserve"> įrengti </w:t>
      </w:r>
      <w:r w:rsidR="00BB76BF">
        <w:rPr>
          <w:bCs/>
          <w:sz w:val="22"/>
          <w:szCs w:val="22"/>
          <w:lang w:eastAsia="lt-LT"/>
        </w:rPr>
        <w:t>2</w:t>
      </w:r>
      <w:r>
        <w:rPr>
          <w:bCs/>
          <w:sz w:val="22"/>
          <w:szCs w:val="22"/>
          <w:lang w:eastAsia="lt-LT"/>
        </w:rPr>
        <w:t xml:space="preserve">0 vietų, skirtų </w:t>
      </w:r>
      <w:r w:rsidR="00BB76BF">
        <w:rPr>
          <w:bCs/>
          <w:sz w:val="22"/>
          <w:szCs w:val="22"/>
          <w:lang w:eastAsia="lt-LT"/>
        </w:rPr>
        <w:t>senyvo amžiaus asmenų apgyvendinimui</w:t>
      </w:r>
      <w:r>
        <w:rPr>
          <w:bCs/>
          <w:sz w:val="22"/>
          <w:szCs w:val="22"/>
          <w:lang w:eastAsia="lt-LT"/>
        </w:rPr>
        <w:t>.</w:t>
      </w:r>
    </w:p>
    <w:p w14:paraId="3BEECA6C" w14:textId="77777777" w:rsidR="00637F35" w:rsidRDefault="00637F35" w:rsidP="00637F35">
      <w:pPr>
        <w:spacing w:line="238" w:lineRule="auto"/>
        <w:ind w:firstLine="426"/>
        <w:jc w:val="both"/>
        <w:rPr>
          <w:bCs/>
          <w:sz w:val="22"/>
          <w:szCs w:val="22"/>
          <w:lang w:eastAsia="lt-LT"/>
        </w:rPr>
      </w:pPr>
      <w:r w:rsidRPr="00600E54">
        <w:rPr>
          <w:b/>
          <w:bCs/>
          <w:i/>
          <w:sz w:val="22"/>
          <w:szCs w:val="22"/>
          <w:lang w:eastAsia="lt-LT"/>
        </w:rPr>
        <w:t>Projekto tikslinė grupė</w:t>
      </w:r>
      <w:r>
        <w:rPr>
          <w:b/>
          <w:bCs/>
          <w:i/>
          <w:sz w:val="22"/>
          <w:szCs w:val="22"/>
          <w:lang w:eastAsia="lt-LT"/>
        </w:rPr>
        <w:t>:</w:t>
      </w:r>
      <w:r w:rsidRPr="00600E54">
        <w:rPr>
          <w:bCs/>
          <w:sz w:val="22"/>
          <w:szCs w:val="22"/>
          <w:lang w:eastAsia="lt-LT"/>
        </w:rPr>
        <w:t xml:space="preserve"> </w:t>
      </w:r>
      <w:r>
        <w:rPr>
          <w:bCs/>
          <w:sz w:val="22"/>
          <w:szCs w:val="22"/>
          <w:lang w:eastAsia="lt-LT"/>
        </w:rPr>
        <w:t>Pakruoj</w:t>
      </w:r>
      <w:r w:rsidRPr="00600E54">
        <w:rPr>
          <w:bCs/>
          <w:sz w:val="22"/>
          <w:szCs w:val="22"/>
          <w:lang w:eastAsia="lt-LT"/>
        </w:rPr>
        <w:t>o rajono gyventojai</w:t>
      </w:r>
      <w:r>
        <w:rPr>
          <w:bCs/>
          <w:sz w:val="22"/>
          <w:szCs w:val="22"/>
          <w:lang w:eastAsia="lt-LT"/>
        </w:rPr>
        <w:t xml:space="preserve"> –</w:t>
      </w:r>
      <w:r w:rsidRPr="00600E54">
        <w:rPr>
          <w:bCs/>
          <w:sz w:val="22"/>
          <w:szCs w:val="22"/>
          <w:lang w:eastAsia="lt-LT"/>
        </w:rPr>
        <w:t xml:space="preserve"> </w:t>
      </w:r>
      <w:r w:rsidRPr="00637F35">
        <w:rPr>
          <w:bCs/>
          <w:sz w:val="22"/>
          <w:szCs w:val="22"/>
          <w:lang w:eastAsia="lt-LT"/>
        </w:rPr>
        <w:t>senyvo amžiaus asmenys</w:t>
      </w:r>
      <w:r w:rsidRPr="00AF1AA5">
        <w:rPr>
          <w:bCs/>
          <w:sz w:val="22"/>
          <w:szCs w:val="22"/>
          <w:lang w:eastAsia="lt-LT"/>
        </w:rPr>
        <w:t>.</w:t>
      </w:r>
    </w:p>
    <w:p w14:paraId="52D86DC5" w14:textId="77777777" w:rsidR="00637F35" w:rsidRDefault="00637F35" w:rsidP="00637F35">
      <w:pPr>
        <w:spacing w:line="238" w:lineRule="auto"/>
        <w:ind w:firstLine="426"/>
        <w:jc w:val="both"/>
        <w:rPr>
          <w:rFonts w:cs="Arial"/>
          <w:sz w:val="22"/>
          <w:szCs w:val="22"/>
          <w:lang w:eastAsia="lt-LT"/>
        </w:rPr>
      </w:pPr>
      <w:r w:rsidRPr="00A35AAE">
        <w:rPr>
          <w:rFonts w:cs="Arial"/>
          <w:b/>
          <w:i/>
          <w:sz w:val="22"/>
          <w:szCs w:val="22"/>
          <w:lang w:eastAsia="lt-LT"/>
        </w:rPr>
        <w:t>Pareiškėjas ir projekto vykdytojas:</w:t>
      </w:r>
      <w:r>
        <w:rPr>
          <w:rFonts w:cs="Arial"/>
          <w:b/>
          <w:sz w:val="22"/>
          <w:szCs w:val="22"/>
          <w:lang w:eastAsia="lt-LT"/>
        </w:rPr>
        <w:t xml:space="preserve"> </w:t>
      </w:r>
      <w:r w:rsidRPr="006F1BA9">
        <w:rPr>
          <w:rFonts w:cs="Arial"/>
          <w:sz w:val="22"/>
          <w:szCs w:val="22"/>
          <w:lang w:eastAsia="lt-LT"/>
        </w:rPr>
        <w:t>Pakruojo rajono savivaldybės administracija</w:t>
      </w:r>
      <w:r>
        <w:rPr>
          <w:rFonts w:cs="Arial"/>
          <w:sz w:val="22"/>
          <w:szCs w:val="22"/>
          <w:lang w:eastAsia="lt-LT"/>
        </w:rPr>
        <w:t>.</w:t>
      </w:r>
    </w:p>
    <w:p w14:paraId="53F804EB" w14:textId="77777777" w:rsidR="00637F35" w:rsidRDefault="00637F35" w:rsidP="00637F35">
      <w:pPr>
        <w:ind w:firstLine="426"/>
        <w:jc w:val="both"/>
        <w:rPr>
          <w:rFonts w:cs="Arial"/>
          <w:sz w:val="22"/>
          <w:szCs w:val="22"/>
          <w:lang w:eastAsia="lt-LT"/>
        </w:rPr>
      </w:pPr>
      <w:r w:rsidRPr="00A35AAE">
        <w:rPr>
          <w:rFonts w:cs="Arial"/>
          <w:b/>
          <w:i/>
          <w:sz w:val="22"/>
          <w:szCs w:val="22"/>
          <w:lang w:eastAsia="lt-LT"/>
        </w:rPr>
        <w:t>Galimi partneriai</w:t>
      </w:r>
      <w:r>
        <w:rPr>
          <w:rFonts w:cs="Arial"/>
          <w:sz w:val="22"/>
          <w:szCs w:val="22"/>
          <w:lang w:eastAsia="lt-LT"/>
        </w:rPr>
        <w:t xml:space="preserve">: </w:t>
      </w:r>
      <w:r w:rsidRPr="006F1BA9">
        <w:rPr>
          <w:rFonts w:cs="Arial"/>
          <w:sz w:val="22"/>
          <w:szCs w:val="22"/>
          <w:lang w:eastAsia="lt-LT"/>
        </w:rPr>
        <w:t>projektas bus įgyvendinamas be partnerių</w:t>
      </w:r>
      <w:r>
        <w:rPr>
          <w:rFonts w:cs="Arial"/>
          <w:sz w:val="22"/>
          <w:szCs w:val="22"/>
          <w:lang w:eastAsia="lt-LT"/>
        </w:rPr>
        <w:t>.</w:t>
      </w:r>
    </w:p>
    <w:p w14:paraId="6CE189DA" w14:textId="77777777" w:rsidR="00666E85" w:rsidRDefault="00666E85" w:rsidP="00637F35">
      <w:pPr>
        <w:ind w:firstLine="426"/>
        <w:jc w:val="both"/>
        <w:rPr>
          <w:rFonts w:cs="Arial"/>
          <w:sz w:val="22"/>
          <w:szCs w:val="22"/>
          <w:lang w:eastAsia="lt-LT"/>
        </w:rPr>
      </w:pPr>
    </w:p>
    <w:p w14:paraId="23727246" w14:textId="77777777" w:rsidR="00666E85" w:rsidRDefault="00666E85" w:rsidP="00637F35">
      <w:pPr>
        <w:ind w:firstLine="426"/>
        <w:jc w:val="both"/>
        <w:rPr>
          <w:rFonts w:cs="Arial"/>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666E85">
        <w:rPr>
          <w:rFonts w:cs="Arial"/>
          <w:sz w:val="22"/>
          <w:szCs w:val="22"/>
          <w:lang w:eastAsia="lt-LT"/>
        </w:rPr>
        <w:t>Pakruojo rajono savivaldybės administracija įgyvendino projektą „</w:t>
      </w:r>
      <w:r w:rsidRPr="00666E85">
        <w:rPr>
          <w:rFonts w:cs="Arial"/>
          <w:i/>
          <w:sz w:val="22"/>
          <w:szCs w:val="22"/>
          <w:lang w:eastAsia="lt-LT"/>
        </w:rPr>
        <w:t>Linkuvos socialinių paslaugų centro infrastruktūros atnaujinimas ir paslaugų plėtra</w:t>
      </w:r>
      <w:r w:rsidRPr="00666E85">
        <w:rPr>
          <w:rFonts w:cs="Arial"/>
          <w:sz w:val="22"/>
          <w:szCs w:val="22"/>
          <w:lang w:eastAsia="lt-LT"/>
        </w:rPr>
        <w:t>“, kurio metu atlikti vidaus patalpų remonto darbai, atlikti lauko laiptų pertvarkymo darbai, įrengti pandusai. Įgyvendinus projektą senyvo amžiaus asmenims ir suaugusiems asmenims su negalia sudaryta galimybė pasinaudoti trumpalaikės socialinės globos paslaugomis: apgyvendinimu, priežiūra, maitinimu, pagalba rengiantis, maitinantis, prausiantis ir pan. Sudaryta galimybė kvalifikuotiems specialistams teikti kompleksinę pagalbą ir nuolatinę specialistų priežiūros reikalaujančią pagalbą, atsižvelgiant į kiekvieno asmens poreikius ir sveikatos būklę. Projektu sukurtos infrastruktūros ir teikiamų paslaugų nepakanka, kadangi poreikis yra daug didesnis. Projektas buvo įgyvendintas Linkuvoje.</w:t>
      </w:r>
    </w:p>
    <w:p w14:paraId="7896A77E" w14:textId="77777777" w:rsidR="00727953" w:rsidRDefault="00727953" w:rsidP="00A007A7">
      <w:pPr>
        <w:ind w:firstLine="426"/>
        <w:jc w:val="both"/>
        <w:rPr>
          <w:sz w:val="22"/>
          <w:szCs w:val="22"/>
        </w:rPr>
      </w:pPr>
    </w:p>
    <w:p w14:paraId="46A4723A" w14:textId="77777777" w:rsidR="0049225E" w:rsidRDefault="0049225E" w:rsidP="00A007A7">
      <w:pPr>
        <w:ind w:firstLine="426"/>
        <w:jc w:val="both"/>
        <w:rPr>
          <w:sz w:val="22"/>
          <w:szCs w:val="22"/>
        </w:rPr>
      </w:pPr>
    </w:p>
    <w:p w14:paraId="2DBEF2D0" w14:textId="77777777" w:rsidR="00CB32BB" w:rsidRPr="0049225E" w:rsidRDefault="00CB32BB" w:rsidP="0049225E">
      <w:pPr>
        <w:spacing w:after="120"/>
        <w:jc w:val="both"/>
        <w:rPr>
          <w:rFonts w:cs="Arial"/>
          <w:b/>
          <w:szCs w:val="24"/>
          <w:lang w:eastAsia="lt-LT"/>
        </w:rPr>
      </w:pPr>
      <w:r w:rsidRPr="0049225E">
        <w:rPr>
          <w:rFonts w:cs="Arial"/>
          <w:b/>
          <w:szCs w:val="24"/>
          <w:lang w:eastAsia="lt-LT"/>
        </w:rPr>
        <w:t>Radviliškio rajono savivaldybės administracijos siūlom</w:t>
      </w:r>
      <w:r w:rsidR="0049225E">
        <w:rPr>
          <w:rFonts w:cs="Arial"/>
          <w:b/>
          <w:szCs w:val="24"/>
          <w:lang w:eastAsia="lt-LT"/>
        </w:rPr>
        <w:t>a</w:t>
      </w:r>
      <w:r w:rsidRPr="0049225E">
        <w:rPr>
          <w:rFonts w:cs="Arial"/>
          <w:b/>
          <w:szCs w:val="24"/>
          <w:lang w:eastAsia="lt-LT"/>
        </w:rPr>
        <w:t xml:space="preserve">s </w:t>
      </w:r>
      <w:r w:rsidR="0049225E">
        <w:rPr>
          <w:rFonts w:cs="Arial"/>
          <w:b/>
          <w:szCs w:val="24"/>
          <w:lang w:eastAsia="lt-LT"/>
        </w:rPr>
        <w:t>projekta</w:t>
      </w:r>
      <w:r w:rsidRPr="0049225E">
        <w:rPr>
          <w:rFonts w:cs="Arial"/>
          <w:b/>
          <w:szCs w:val="24"/>
          <w:lang w:eastAsia="lt-LT"/>
        </w:rPr>
        <w:t>s:</w:t>
      </w:r>
    </w:p>
    <w:p w14:paraId="1175E3F1" w14:textId="77777777" w:rsidR="00CB32BB" w:rsidRPr="00D25B54" w:rsidRDefault="007A5CE3" w:rsidP="007A5CE3">
      <w:pPr>
        <w:spacing w:line="238" w:lineRule="auto"/>
        <w:ind w:firstLine="426"/>
        <w:jc w:val="both"/>
        <w:rPr>
          <w:bCs/>
          <w:sz w:val="22"/>
          <w:szCs w:val="22"/>
          <w:lang w:eastAsia="lt-LT"/>
        </w:rPr>
      </w:pPr>
      <w:r>
        <w:rPr>
          <w:b/>
          <w:bCs/>
          <w:i/>
          <w:sz w:val="22"/>
          <w:szCs w:val="22"/>
          <w:lang w:eastAsia="lt-LT"/>
        </w:rPr>
        <w:t>Projekto</w:t>
      </w:r>
      <w:r w:rsidR="00CB32BB" w:rsidRPr="00083B80">
        <w:rPr>
          <w:b/>
          <w:bCs/>
          <w:i/>
          <w:sz w:val="22"/>
          <w:szCs w:val="22"/>
          <w:lang w:eastAsia="lt-LT"/>
        </w:rPr>
        <w:t xml:space="preserve"> pavadinimas:</w:t>
      </w:r>
      <w:r w:rsidR="00CB32BB" w:rsidRPr="00D25B54">
        <w:rPr>
          <w:bCs/>
          <w:sz w:val="22"/>
          <w:szCs w:val="22"/>
          <w:lang w:eastAsia="lt-LT"/>
        </w:rPr>
        <w:t xml:space="preserve"> </w:t>
      </w:r>
      <w:r w:rsidRPr="007A5CE3">
        <w:rPr>
          <w:bCs/>
          <w:sz w:val="22"/>
          <w:szCs w:val="22"/>
          <w:lang w:eastAsia="lt-LT"/>
        </w:rPr>
        <w:t>Paslaugų,</w:t>
      </w:r>
      <w:r>
        <w:rPr>
          <w:bCs/>
          <w:sz w:val="22"/>
          <w:szCs w:val="22"/>
          <w:lang w:eastAsia="lt-LT"/>
        </w:rPr>
        <w:t xml:space="preserve"> </w:t>
      </w:r>
      <w:r w:rsidRPr="007A5CE3">
        <w:rPr>
          <w:bCs/>
          <w:sz w:val="22"/>
          <w:szCs w:val="22"/>
          <w:lang w:eastAsia="lt-LT"/>
        </w:rPr>
        <w:t>reikalingų institucinės</w:t>
      </w:r>
      <w:r>
        <w:rPr>
          <w:bCs/>
          <w:sz w:val="22"/>
          <w:szCs w:val="22"/>
          <w:lang w:eastAsia="lt-LT"/>
        </w:rPr>
        <w:t xml:space="preserve"> </w:t>
      </w:r>
      <w:r w:rsidRPr="007A5CE3">
        <w:rPr>
          <w:bCs/>
          <w:sz w:val="22"/>
          <w:szCs w:val="22"/>
          <w:lang w:eastAsia="lt-LT"/>
        </w:rPr>
        <w:t>globos pertvarkai</w:t>
      </w:r>
      <w:r>
        <w:rPr>
          <w:bCs/>
          <w:sz w:val="22"/>
          <w:szCs w:val="22"/>
          <w:lang w:eastAsia="lt-LT"/>
        </w:rPr>
        <w:t xml:space="preserve"> </w:t>
      </w:r>
      <w:r w:rsidRPr="007A5CE3">
        <w:rPr>
          <w:bCs/>
          <w:sz w:val="22"/>
          <w:szCs w:val="22"/>
          <w:lang w:eastAsia="lt-LT"/>
        </w:rPr>
        <w:t>įgyvendinti,</w:t>
      </w:r>
      <w:r>
        <w:rPr>
          <w:bCs/>
          <w:sz w:val="22"/>
          <w:szCs w:val="22"/>
          <w:lang w:eastAsia="lt-LT"/>
        </w:rPr>
        <w:t xml:space="preserve"> </w:t>
      </w:r>
      <w:r w:rsidRPr="007A5CE3">
        <w:rPr>
          <w:bCs/>
          <w:sz w:val="22"/>
          <w:szCs w:val="22"/>
          <w:lang w:eastAsia="lt-LT"/>
        </w:rPr>
        <w:t>infrastruktūros</w:t>
      </w:r>
      <w:r>
        <w:rPr>
          <w:bCs/>
          <w:sz w:val="22"/>
          <w:szCs w:val="22"/>
          <w:lang w:eastAsia="lt-LT"/>
        </w:rPr>
        <w:t xml:space="preserve"> </w:t>
      </w:r>
      <w:r w:rsidRPr="007A5CE3">
        <w:rPr>
          <w:bCs/>
          <w:sz w:val="22"/>
          <w:szCs w:val="22"/>
          <w:lang w:eastAsia="lt-LT"/>
        </w:rPr>
        <w:t>modernizavimas ir plėtra Radviliškio</w:t>
      </w:r>
      <w:r>
        <w:rPr>
          <w:bCs/>
          <w:sz w:val="22"/>
          <w:szCs w:val="22"/>
          <w:lang w:eastAsia="lt-LT"/>
        </w:rPr>
        <w:t xml:space="preserve"> </w:t>
      </w:r>
      <w:r w:rsidRPr="007A5CE3">
        <w:rPr>
          <w:bCs/>
          <w:sz w:val="22"/>
          <w:szCs w:val="22"/>
          <w:lang w:eastAsia="lt-LT"/>
        </w:rPr>
        <w:t>rajone</w:t>
      </w:r>
      <w:r w:rsidR="00CB32BB" w:rsidRPr="00D25B54">
        <w:rPr>
          <w:bCs/>
          <w:sz w:val="22"/>
          <w:szCs w:val="22"/>
          <w:lang w:eastAsia="lt-LT"/>
        </w:rPr>
        <w:t>.</w:t>
      </w:r>
    </w:p>
    <w:p w14:paraId="72B647E0" w14:textId="77777777" w:rsidR="00083B80" w:rsidRPr="00B659F5" w:rsidRDefault="00083B80" w:rsidP="008317DF">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00086D33">
        <w:rPr>
          <w:bCs/>
          <w:sz w:val="22"/>
          <w:szCs w:val="22"/>
          <w:lang w:eastAsia="lt-LT"/>
        </w:rPr>
        <w:t>paslaugų infrastruktūros</w:t>
      </w:r>
      <w:r w:rsidR="008317DF">
        <w:rPr>
          <w:bCs/>
          <w:sz w:val="22"/>
          <w:szCs w:val="22"/>
          <w:lang w:eastAsia="lt-LT"/>
        </w:rPr>
        <w:t xml:space="preserve"> </w:t>
      </w:r>
      <w:r w:rsidR="008317DF" w:rsidRPr="008317DF">
        <w:rPr>
          <w:bCs/>
          <w:sz w:val="22"/>
          <w:szCs w:val="22"/>
          <w:lang w:eastAsia="lt-LT"/>
        </w:rPr>
        <w:t>nepakankam</w:t>
      </w:r>
      <w:r w:rsidR="00086D33">
        <w:rPr>
          <w:bCs/>
          <w:sz w:val="22"/>
          <w:szCs w:val="22"/>
          <w:lang w:eastAsia="lt-LT"/>
        </w:rPr>
        <w:t>um</w:t>
      </w:r>
      <w:r w:rsidR="008317DF" w:rsidRPr="008317DF">
        <w:rPr>
          <w:bCs/>
          <w:sz w:val="22"/>
          <w:szCs w:val="22"/>
          <w:lang w:eastAsia="lt-LT"/>
        </w:rPr>
        <w:t xml:space="preserve">as </w:t>
      </w:r>
      <w:r w:rsidR="00086D33">
        <w:rPr>
          <w:bCs/>
          <w:sz w:val="22"/>
          <w:szCs w:val="22"/>
          <w:lang w:eastAsia="lt-LT"/>
        </w:rPr>
        <w:t xml:space="preserve">siekiant įgyvendinti institucinės globos pertvarką </w:t>
      </w:r>
      <w:r w:rsidR="00086D33" w:rsidRPr="00086D33">
        <w:rPr>
          <w:bCs/>
          <w:sz w:val="22"/>
          <w:szCs w:val="22"/>
          <w:lang w:eastAsia="lt-LT"/>
        </w:rPr>
        <w:t>Radviliškio rajone</w:t>
      </w:r>
      <w:r w:rsidR="008317DF" w:rsidRPr="008317DF">
        <w:rPr>
          <w:bCs/>
          <w:sz w:val="22"/>
          <w:szCs w:val="22"/>
          <w:lang w:eastAsia="lt-LT"/>
        </w:rPr>
        <w:t>.</w:t>
      </w:r>
      <w:r>
        <w:rPr>
          <w:bCs/>
          <w:sz w:val="22"/>
          <w:szCs w:val="22"/>
          <w:lang w:eastAsia="lt-LT"/>
        </w:rPr>
        <w:t xml:space="preserve"> </w:t>
      </w:r>
    </w:p>
    <w:p w14:paraId="55F04679" w14:textId="77777777" w:rsidR="00083B80" w:rsidRPr="00D25B54" w:rsidRDefault="007A5CE3" w:rsidP="007A5CE3">
      <w:pPr>
        <w:spacing w:line="238" w:lineRule="auto"/>
        <w:ind w:firstLine="426"/>
        <w:jc w:val="both"/>
        <w:rPr>
          <w:sz w:val="22"/>
          <w:szCs w:val="22"/>
        </w:rPr>
      </w:pPr>
      <w:r>
        <w:rPr>
          <w:b/>
          <w:i/>
          <w:sz w:val="22"/>
          <w:szCs w:val="22"/>
        </w:rPr>
        <w:t>Projekto</w:t>
      </w:r>
      <w:r w:rsidR="00083B80" w:rsidRPr="00B659F5">
        <w:rPr>
          <w:b/>
          <w:i/>
          <w:sz w:val="22"/>
          <w:szCs w:val="22"/>
        </w:rPr>
        <w:t xml:space="preserve"> tikslas:</w:t>
      </w:r>
      <w:r w:rsidR="00083B80" w:rsidRPr="00D25B54">
        <w:rPr>
          <w:sz w:val="22"/>
          <w:szCs w:val="22"/>
        </w:rPr>
        <w:t xml:space="preserve"> </w:t>
      </w:r>
      <w:r w:rsidRPr="007A5CE3">
        <w:rPr>
          <w:sz w:val="22"/>
          <w:szCs w:val="22"/>
        </w:rPr>
        <w:t>įsigyti</w:t>
      </w:r>
      <w:r>
        <w:rPr>
          <w:sz w:val="22"/>
          <w:szCs w:val="22"/>
        </w:rPr>
        <w:t xml:space="preserve"> </w:t>
      </w:r>
      <w:r w:rsidRPr="007A5CE3">
        <w:rPr>
          <w:sz w:val="22"/>
          <w:szCs w:val="22"/>
        </w:rPr>
        <w:t>apsaugotus būstus,</w:t>
      </w:r>
      <w:r>
        <w:rPr>
          <w:sz w:val="22"/>
          <w:szCs w:val="22"/>
        </w:rPr>
        <w:t xml:space="preserve"> </w:t>
      </w:r>
      <w:r w:rsidRPr="007A5CE3">
        <w:rPr>
          <w:sz w:val="22"/>
          <w:szCs w:val="22"/>
        </w:rPr>
        <w:t>pastatyti grupinio</w:t>
      </w:r>
      <w:r>
        <w:rPr>
          <w:sz w:val="22"/>
          <w:szCs w:val="22"/>
        </w:rPr>
        <w:t xml:space="preserve"> </w:t>
      </w:r>
      <w:r w:rsidRPr="007A5CE3">
        <w:rPr>
          <w:sz w:val="22"/>
          <w:szCs w:val="22"/>
        </w:rPr>
        <w:t>gyvenimo namus bei</w:t>
      </w:r>
      <w:r>
        <w:rPr>
          <w:sz w:val="22"/>
          <w:szCs w:val="22"/>
        </w:rPr>
        <w:t xml:space="preserve"> </w:t>
      </w:r>
      <w:r w:rsidRPr="007A5CE3">
        <w:rPr>
          <w:sz w:val="22"/>
          <w:szCs w:val="22"/>
        </w:rPr>
        <w:t>įsteigti dienos</w:t>
      </w:r>
      <w:r>
        <w:rPr>
          <w:sz w:val="22"/>
          <w:szCs w:val="22"/>
        </w:rPr>
        <w:t xml:space="preserve"> </w:t>
      </w:r>
      <w:r w:rsidRPr="007A5CE3">
        <w:rPr>
          <w:sz w:val="22"/>
          <w:szCs w:val="22"/>
        </w:rPr>
        <w:t>užimtumo centrus</w:t>
      </w:r>
      <w:r w:rsidR="00CF0585">
        <w:rPr>
          <w:sz w:val="22"/>
          <w:szCs w:val="22"/>
        </w:rPr>
        <w:t xml:space="preserve"> </w:t>
      </w:r>
      <w:r w:rsidRPr="007A5CE3">
        <w:rPr>
          <w:sz w:val="22"/>
          <w:szCs w:val="22"/>
        </w:rPr>
        <w:t>/</w:t>
      </w:r>
      <w:r>
        <w:rPr>
          <w:sz w:val="22"/>
          <w:szCs w:val="22"/>
        </w:rPr>
        <w:t xml:space="preserve"> </w:t>
      </w:r>
      <w:r w:rsidRPr="007A5CE3">
        <w:rPr>
          <w:sz w:val="22"/>
          <w:szCs w:val="22"/>
        </w:rPr>
        <w:t>socialines dirbtuves,</w:t>
      </w:r>
      <w:r>
        <w:rPr>
          <w:sz w:val="22"/>
          <w:szCs w:val="22"/>
        </w:rPr>
        <w:t xml:space="preserve"> </w:t>
      </w:r>
      <w:r w:rsidRPr="007A5CE3">
        <w:rPr>
          <w:sz w:val="22"/>
          <w:szCs w:val="22"/>
        </w:rPr>
        <w:t>visą infrastruktūrą</w:t>
      </w:r>
      <w:r>
        <w:rPr>
          <w:sz w:val="22"/>
          <w:szCs w:val="22"/>
        </w:rPr>
        <w:t xml:space="preserve"> </w:t>
      </w:r>
      <w:r w:rsidRPr="007A5CE3">
        <w:rPr>
          <w:sz w:val="22"/>
          <w:szCs w:val="22"/>
        </w:rPr>
        <w:t>pritaikant tikslinės</w:t>
      </w:r>
      <w:r>
        <w:rPr>
          <w:sz w:val="22"/>
          <w:szCs w:val="22"/>
        </w:rPr>
        <w:t xml:space="preserve"> </w:t>
      </w:r>
      <w:r w:rsidRPr="007A5CE3">
        <w:rPr>
          <w:sz w:val="22"/>
          <w:szCs w:val="22"/>
        </w:rPr>
        <w:t>grupės poreikiams</w:t>
      </w:r>
      <w:r w:rsidR="00083B80" w:rsidRPr="00083B80">
        <w:rPr>
          <w:sz w:val="22"/>
          <w:szCs w:val="22"/>
        </w:rPr>
        <w:t>.</w:t>
      </w:r>
    </w:p>
    <w:p w14:paraId="7DCC7196" w14:textId="77777777" w:rsidR="00086D33" w:rsidRDefault="00CB32BB" w:rsidP="00086D33">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r w:rsidR="008317DF">
        <w:rPr>
          <w:b/>
          <w:bCs/>
          <w:i/>
          <w:sz w:val="22"/>
          <w:szCs w:val="22"/>
          <w:lang w:eastAsia="lt-LT"/>
        </w:rPr>
        <w:t xml:space="preserve"> </w:t>
      </w:r>
    </w:p>
    <w:p w14:paraId="272E7B55" w14:textId="77777777" w:rsidR="00086D33" w:rsidRPr="00086D33" w:rsidRDefault="00086D33" w:rsidP="00086D33">
      <w:pPr>
        <w:spacing w:line="238" w:lineRule="auto"/>
        <w:ind w:firstLine="426"/>
        <w:jc w:val="both"/>
        <w:rPr>
          <w:bCs/>
          <w:sz w:val="22"/>
          <w:szCs w:val="22"/>
          <w:lang w:eastAsia="lt-LT"/>
        </w:rPr>
      </w:pPr>
      <w:r>
        <w:rPr>
          <w:bCs/>
          <w:sz w:val="22"/>
          <w:szCs w:val="22"/>
          <w:lang w:eastAsia="lt-LT"/>
        </w:rPr>
        <w:t xml:space="preserve">1. </w:t>
      </w:r>
      <w:r w:rsidRPr="00086D33">
        <w:rPr>
          <w:bCs/>
          <w:sz w:val="22"/>
          <w:szCs w:val="22"/>
          <w:lang w:eastAsia="lt-LT"/>
        </w:rPr>
        <w:t>Būstų įsigijimas, pritaikant juos tikslinės grupės poreikiams bei aprūpinant būtinais baldais ir įranga. Planuojama įsigyti 6 apsaugotus</w:t>
      </w:r>
      <w:r>
        <w:rPr>
          <w:bCs/>
          <w:sz w:val="22"/>
          <w:szCs w:val="22"/>
          <w:lang w:eastAsia="lt-LT"/>
        </w:rPr>
        <w:t xml:space="preserve"> </w:t>
      </w:r>
      <w:r w:rsidRPr="00086D33">
        <w:rPr>
          <w:bCs/>
          <w:sz w:val="22"/>
          <w:szCs w:val="22"/>
          <w:lang w:eastAsia="lt-LT"/>
        </w:rPr>
        <w:t>būstus (vietų sk. – 12);</w:t>
      </w:r>
    </w:p>
    <w:p w14:paraId="3D3E3ED3" w14:textId="77777777" w:rsidR="00086D33" w:rsidRPr="00086D33" w:rsidRDefault="00086D33" w:rsidP="00086D33">
      <w:pPr>
        <w:spacing w:line="238" w:lineRule="auto"/>
        <w:ind w:firstLine="426"/>
        <w:jc w:val="both"/>
        <w:rPr>
          <w:bCs/>
          <w:sz w:val="22"/>
          <w:szCs w:val="22"/>
          <w:lang w:eastAsia="lt-LT"/>
        </w:rPr>
      </w:pPr>
      <w:r w:rsidRPr="00086D33">
        <w:rPr>
          <w:bCs/>
          <w:sz w:val="22"/>
          <w:szCs w:val="22"/>
          <w:lang w:eastAsia="lt-LT"/>
        </w:rPr>
        <w:t>2. Grupinio gyvenimo namų statyba, pritaikant juos tikslinės grupės poreikiams bei aprūpinant būtinais baldais ir įranga. Planuojama</w:t>
      </w:r>
      <w:r>
        <w:rPr>
          <w:bCs/>
          <w:sz w:val="22"/>
          <w:szCs w:val="22"/>
          <w:lang w:eastAsia="lt-LT"/>
        </w:rPr>
        <w:t xml:space="preserve"> </w:t>
      </w:r>
      <w:r w:rsidRPr="00086D33">
        <w:rPr>
          <w:bCs/>
          <w:sz w:val="22"/>
          <w:szCs w:val="22"/>
          <w:lang w:eastAsia="lt-LT"/>
        </w:rPr>
        <w:t>pastatyti 3 grupinio gyvenimo namus (vietų sk. – 30);</w:t>
      </w:r>
    </w:p>
    <w:p w14:paraId="17FD016B" w14:textId="77777777" w:rsidR="00086D33" w:rsidRDefault="00086D33" w:rsidP="00086D33">
      <w:pPr>
        <w:spacing w:line="238" w:lineRule="auto"/>
        <w:ind w:firstLine="426"/>
        <w:jc w:val="both"/>
        <w:rPr>
          <w:rFonts w:cs="Arial"/>
          <w:b/>
          <w:bCs/>
          <w:i/>
          <w:sz w:val="22"/>
          <w:szCs w:val="22"/>
          <w:lang w:eastAsia="lt-LT"/>
        </w:rPr>
      </w:pPr>
      <w:r w:rsidRPr="00086D33">
        <w:rPr>
          <w:bCs/>
          <w:sz w:val="22"/>
          <w:szCs w:val="22"/>
          <w:lang w:eastAsia="lt-LT"/>
        </w:rPr>
        <w:t>3. Dienos užimtumo centrų</w:t>
      </w:r>
      <w:r w:rsidR="00726545">
        <w:rPr>
          <w:bCs/>
          <w:sz w:val="22"/>
          <w:szCs w:val="22"/>
          <w:lang w:eastAsia="lt-LT"/>
        </w:rPr>
        <w:t xml:space="preserve"> </w:t>
      </w:r>
      <w:r w:rsidRPr="00086D33">
        <w:rPr>
          <w:bCs/>
          <w:sz w:val="22"/>
          <w:szCs w:val="22"/>
          <w:lang w:eastAsia="lt-LT"/>
        </w:rPr>
        <w:t>/ socialinių dirbtuvių steigimas statant pastatus greta grupinio gyvenimo namų ir pritaikant juos tikslinės grupės</w:t>
      </w:r>
      <w:r>
        <w:rPr>
          <w:bCs/>
          <w:sz w:val="22"/>
          <w:szCs w:val="22"/>
          <w:lang w:eastAsia="lt-LT"/>
        </w:rPr>
        <w:t xml:space="preserve"> </w:t>
      </w:r>
      <w:r w:rsidRPr="00086D33">
        <w:rPr>
          <w:bCs/>
          <w:sz w:val="22"/>
          <w:szCs w:val="22"/>
          <w:lang w:eastAsia="lt-LT"/>
        </w:rPr>
        <w:t>poreikiams bei aprūpinant būtinais baldais ir įranga. Planuojama įsteigti 2 dienos užimtumo centrus/ socialines dirbtuves (vietų sk. –</w:t>
      </w:r>
      <w:r>
        <w:rPr>
          <w:bCs/>
          <w:sz w:val="22"/>
          <w:szCs w:val="22"/>
          <w:lang w:eastAsia="lt-LT"/>
        </w:rPr>
        <w:t xml:space="preserve"> </w:t>
      </w:r>
      <w:r w:rsidRPr="00086D33">
        <w:rPr>
          <w:bCs/>
          <w:sz w:val="22"/>
          <w:szCs w:val="22"/>
          <w:lang w:eastAsia="lt-LT"/>
        </w:rPr>
        <w:t>30).</w:t>
      </w:r>
      <w:r w:rsidRPr="00086D33">
        <w:rPr>
          <w:rFonts w:cs="Arial"/>
          <w:b/>
          <w:bCs/>
          <w:i/>
          <w:sz w:val="22"/>
          <w:szCs w:val="22"/>
          <w:lang w:eastAsia="lt-LT"/>
        </w:rPr>
        <w:t xml:space="preserve"> </w:t>
      </w:r>
    </w:p>
    <w:p w14:paraId="602C1466" w14:textId="77777777" w:rsidR="00086D33" w:rsidRPr="00086D33" w:rsidRDefault="00086D33" w:rsidP="00086D33">
      <w:pPr>
        <w:spacing w:line="238" w:lineRule="auto"/>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 turintys intelekto ir (ar) psichikos negalią.</w:t>
      </w:r>
    </w:p>
    <w:p w14:paraId="1617858B" w14:textId="77777777" w:rsidR="00D911CC" w:rsidRDefault="009D024D" w:rsidP="00086D33">
      <w:pPr>
        <w:spacing w:line="238" w:lineRule="auto"/>
        <w:ind w:firstLine="426"/>
        <w:jc w:val="both"/>
        <w:rPr>
          <w:rFonts w:cs="Arial"/>
          <w:sz w:val="22"/>
          <w:szCs w:val="22"/>
          <w:lang w:eastAsia="lt-LT"/>
        </w:rPr>
      </w:pPr>
      <w:r w:rsidRPr="00DD6E7F">
        <w:rPr>
          <w:rFonts w:cs="Arial"/>
          <w:b/>
          <w:i/>
          <w:sz w:val="22"/>
          <w:szCs w:val="22"/>
          <w:lang w:eastAsia="lt-LT"/>
        </w:rPr>
        <w:t>Pareiškėjas ir projekt</w:t>
      </w:r>
      <w:r w:rsidR="00387156">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sidR="00D911CC" w:rsidRPr="00D911CC">
        <w:rPr>
          <w:rFonts w:cs="Arial"/>
          <w:sz w:val="22"/>
          <w:szCs w:val="22"/>
          <w:lang w:eastAsia="lt-LT"/>
        </w:rPr>
        <w:t>Radviliškio rajono savivaldybės administracija.</w:t>
      </w:r>
    </w:p>
    <w:p w14:paraId="1F6ADBF9" w14:textId="77777777" w:rsidR="009D024D" w:rsidRDefault="009D024D" w:rsidP="00931AFE">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D911CC" w:rsidRPr="00D911CC">
        <w:rPr>
          <w:rFonts w:cs="Arial"/>
          <w:sz w:val="22"/>
          <w:szCs w:val="22"/>
          <w:lang w:eastAsia="lt-LT"/>
        </w:rPr>
        <w:t>projektas bus įgyvendinamas be partnerių.</w:t>
      </w:r>
    </w:p>
    <w:p w14:paraId="618594F4" w14:textId="77777777" w:rsidR="009D024D" w:rsidRDefault="009D024D" w:rsidP="00355999">
      <w:pPr>
        <w:ind w:firstLine="426"/>
        <w:jc w:val="both"/>
        <w:rPr>
          <w:sz w:val="22"/>
          <w:szCs w:val="22"/>
        </w:rPr>
      </w:pPr>
    </w:p>
    <w:p w14:paraId="5CB04901" w14:textId="13885061" w:rsidR="00931AFE" w:rsidRPr="00704E77" w:rsidRDefault="00931AFE" w:rsidP="00704E77">
      <w:pPr>
        <w:spacing w:after="120"/>
        <w:jc w:val="both"/>
        <w:rPr>
          <w:rFonts w:cs="Arial"/>
          <w:b/>
          <w:szCs w:val="24"/>
          <w:lang w:eastAsia="lt-LT"/>
        </w:rPr>
      </w:pPr>
      <w:r w:rsidRPr="00704E77">
        <w:rPr>
          <w:rFonts w:cs="Arial"/>
          <w:b/>
          <w:szCs w:val="24"/>
          <w:lang w:eastAsia="lt-LT"/>
        </w:rPr>
        <w:lastRenderedPageBreak/>
        <w:t>Šiaulių miesto savivaldybės administracijos siūlom</w:t>
      </w:r>
      <w:r w:rsidR="008441C1">
        <w:rPr>
          <w:rFonts w:cs="Arial"/>
          <w:b/>
          <w:szCs w:val="24"/>
          <w:lang w:eastAsia="lt-LT"/>
        </w:rPr>
        <w:t>i</w:t>
      </w:r>
      <w:r w:rsidRPr="00704E77">
        <w:rPr>
          <w:rFonts w:cs="Arial"/>
          <w:b/>
          <w:szCs w:val="24"/>
          <w:lang w:eastAsia="lt-LT"/>
        </w:rPr>
        <w:t xml:space="preserve"> </w:t>
      </w:r>
      <w:r w:rsidR="008814AE" w:rsidRPr="00704E77">
        <w:rPr>
          <w:rFonts w:cs="Arial"/>
          <w:b/>
          <w:szCs w:val="24"/>
          <w:lang w:eastAsia="lt-LT"/>
        </w:rPr>
        <w:t>projekta</w:t>
      </w:r>
      <w:r w:rsidR="008441C1">
        <w:rPr>
          <w:rFonts w:cs="Arial"/>
          <w:b/>
          <w:szCs w:val="24"/>
          <w:lang w:eastAsia="lt-LT"/>
        </w:rPr>
        <w:t>i</w:t>
      </w:r>
    </w:p>
    <w:p w14:paraId="71ED8892" w14:textId="7550A15D" w:rsidR="00931AFE" w:rsidRDefault="008441C1" w:rsidP="00931AFE">
      <w:pPr>
        <w:spacing w:line="238" w:lineRule="auto"/>
        <w:ind w:firstLine="426"/>
        <w:jc w:val="both"/>
        <w:rPr>
          <w:bCs/>
          <w:sz w:val="22"/>
          <w:szCs w:val="22"/>
          <w:lang w:eastAsia="lt-LT"/>
        </w:rPr>
      </w:pPr>
      <w:bookmarkStart w:id="4" w:name="_Hlk178862160"/>
      <w:r>
        <w:rPr>
          <w:b/>
          <w:bCs/>
          <w:i/>
          <w:sz w:val="22"/>
          <w:szCs w:val="22"/>
          <w:lang w:eastAsia="lt-LT"/>
        </w:rPr>
        <w:t>1 p</w:t>
      </w:r>
      <w:r w:rsidR="00704E77">
        <w:rPr>
          <w:b/>
          <w:bCs/>
          <w:i/>
          <w:sz w:val="22"/>
          <w:szCs w:val="22"/>
          <w:lang w:eastAsia="lt-LT"/>
        </w:rPr>
        <w:t>rojekto</w:t>
      </w:r>
      <w:r w:rsidR="00931AFE" w:rsidRPr="00EB0C73">
        <w:rPr>
          <w:b/>
          <w:bCs/>
          <w:i/>
          <w:sz w:val="22"/>
          <w:szCs w:val="22"/>
          <w:lang w:eastAsia="lt-LT"/>
        </w:rPr>
        <w:t xml:space="preserve"> pavadinimas:</w:t>
      </w:r>
      <w:r w:rsidR="00931AFE" w:rsidRPr="00D25B54">
        <w:rPr>
          <w:bCs/>
          <w:sz w:val="22"/>
          <w:szCs w:val="22"/>
          <w:lang w:eastAsia="lt-LT"/>
        </w:rPr>
        <w:t xml:space="preserve"> </w:t>
      </w:r>
      <w:bookmarkEnd w:id="4"/>
      <w:r w:rsidR="00704E77" w:rsidRPr="00704E77">
        <w:rPr>
          <w:bCs/>
          <w:sz w:val="22"/>
          <w:szCs w:val="22"/>
          <w:lang w:eastAsia="lt-LT"/>
        </w:rPr>
        <w:t xml:space="preserve">Bendruomeninių apgyvendinimo bei užimtumo paslaugų asmenims su </w:t>
      </w:r>
      <w:r w:rsidR="00E822E4">
        <w:rPr>
          <w:bCs/>
          <w:sz w:val="22"/>
          <w:szCs w:val="22"/>
          <w:lang w:eastAsia="lt-LT"/>
        </w:rPr>
        <w:t>intelek</w:t>
      </w:r>
      <w:r w:rsidR="00704E77" w:rsidRPr="00704E77">
        <w:rPr>
          <w:bCs/>
          <w:sz w:val="22"/>
          <w:szCs w:val="22"/>
          <w:lang w:eastAsia="lt-LT"/>
        </w:rPr>
        <w:t>to ir</w:t>
      </w:r>
      <w:r w:rsidR="000E31D0">
        <w:rPr>
          <w:bCs/>
          <w:sz w:val="22"/>
          <w:szCs w:val="22"/>
          <w:lang w:eastAsia="lt-LT"/>
        </w:rPr>
        <w:t xml:space="preserve"> (ar)</w:t>
      </w:r>
      <w:r w:rsidR="00704E77" w:rsidRPr="00704E77">
        <w:rPr>
          <w:bCs/>
          <w:sz w:val="22"/>
          <w:szCs w:val="22"/>
          <w:lang w:eastAsia="lt-LT"/>
        </w:rPr>
        <w:t xml:space="preserve"> psichikos negalia plėtra Šiaulių mieste, II etapas</w:t>
      </w:r>
      <w:r w:rsidR="00931AFE" w:rsidRPr="00D25B54">
        <w:rPr>
          <w:bCs/>
          <w:sz w:val="22"/>
          <w:szCs w:val="22"/>
          <w:lang w:eastAsia="lt-LT"/>
        </w:rPr>
        <w:t>.</w:t>
      </w:r>
    </w:p>
    <w:p w14:paraId="36D1A9F3" w14:textId="2E954C15" w:rsidR="008441C1" w:rsidRPr="00D25B54" w:rsidRDefault="008441C1" w:rsidP="00931AFE">
      <w:pPr>
        <w:spacing w:line="238" w:lineRule="auto"/>
        <w:ind w:firstLine="426"/>
        <w:jc w:val="both"/>
        <w:rPr>
          <w:bCs/>
          <w:sz w:val="22"/>
          <w:szCs w:val="22"/>
          <w:lang w:eastAsia="lt-LT"/>
        </w:rPr>
      </w:pPr>
      <w:r w:rsidRPr="008441C1">
        <w:rPr>
          <w:b/>
          <w:i/>
          <w:iCs/>
          <w:sz w:val="22"/>
          <w:szCs w:val="22"/>
          <w:lang w:eastAsia="lt-LT"/>
        </w:rPr>
        <w:t>2 projekto pavadinimas:</w:t>
      </w:r>
      <w:r>
        <w:rPr>
          <w:bCs/>
          <w:sz w:val="22"/>
          <w:szCs w:val="22"/>
          <w:lang w:eastAsia="lt-LT"/>
        </w:rPr>
        <w:t xml:space="preserve"> </w:t>
      </w:r>
      <w:r w:rsidRPr="008441C1">
        <w:rPr>
          <w:bCs/>
          <w:sz w:val="22"/>
          <w:szCs w:val="22"/>
          <w:lang w:eastAsia="lt-LT"/>
        </w:rPr>
        <w:t xml:space="preserve">Užimtumo paslaugų asmenims su intelekto ir (ar) </w:t>
      </w:r>
      <w:r w:rsidR="00B14AFE">
        <w:rPr>
          <w:bCs/>
          <w:sz w:val="22"/>
          <w:szCs w:val="22"/>
          <w:lang w:eastAsia="lt-LT"/>
        </w:rPr>
        <w:t xml:space="preserve">psichikos </w:t>
      </w:r>
      <w:r w:rsidRPr="008441C1">
        <w:rPr>
          <w:bCs/>
          <w:sz w:val="22"/>
          <w:szCs w:val="22"/>
          <w:lang w:eastAsia="lt-LT"/>
        </w:rPr>
        <w:t>negalia plėtra Šiaulių mieste</w:t>
      </w:r>
      <w:r w:rsidR="00630FED">
        <w:rPr>
          <w:bCs/>
          <w:sz w:val="22"/>
          <w:szCs w:val="22"/>
          <w:lang w:eastAsia="lt-LT"/>
        </w:rPr>
        <w:t>.</w:t>
      </w:r>
    </w:p>
    <w:p w14:paraId="409D47BE" w14:textId="77777777" w:rsidR="00931AFE" w:rsidRPr="00A41ED0" w:rsidRDefault="00931AFE" w:rsidP="00931AFE">
      <w:pPr>
        <w:ind w:firstLine="426"/>
        <w:jc w:val="both"/>
        <w:rPr>
          <w:sz w:val="22"/>
          <w:szCs w:val="22"/>
        </w:rPr>
      </w:pPr>
      <w:r w:rsidRPr="00EB0C73">
        <w:rPr>
          <w:b/>
          <w:i/>
          <w:sz w:val="22"/>
          <w:szCs w:val="22"/>
        </w:rPr>
        <w:t>Pagrindinė sprendžiama problema:</w:t>
      </w:r>
      <w:r>
        <w:rPr>
          <w:b/>
          <w:i/>
          <w:sz w:val="22"/>
          <w:szCs w:val="22"/>
        </w:rPr>
        <w:t xml:space="preserve"> </w:t>
      </w:r>
      <w:r w:rsidR="00704E77" w:rsidRPr="00704E77">
        <w:rPr>
          <w:sz w:val="22"/>
          <w:szCs w:val="22"/>
        </w:rPr>
        <w:t xml:space="preserve">Bendruomeninių apgyvendinimo bei užimtumo paslaugų </w:t>
      </w:r>
      <w:r w:rsidR="00704E77">
        <w:rPr>
          <w:sz w:val="22"/>
          <w:szCs w:val="22"/>
        </w:rPr>
        <w:t xml:space="preserve">stoka </w:t>
      </w:r>
      <w:r w:rsidR="00704E77" w:rsidRPr="00704E77">
        <w:rPr>
          <w:sz w:val="22"/>
          <w:szCs w:val="22"/>
        </w:rPr>
        <w:t xml:space="preserve">asmenims su </w:t>
      </w:r>
      <w:r w:rsidR="000E31D0">
        <w:rPr>
          <w:sz w:val="22"/>
          <w:szCs w:val="22"/>
        </w:rPr>
        <w:t>intelek</w:t>
      </w:r>
      <w:r w:rsidR="00704E77" w:rsidRPr="00704E77">
        <w:rPr>
          <w:sz w:val="22"/>
          <w:szCs w:val="22"/>
        </w:rPr>
        <w:t>to ir</w:t>
      </w:r>
      <w:r w:rsidR="000E31D0">
        <w:rPr>
          <w:sz w:val="22"/>
          <w:szCs w:val="22"/>
        </w:rPr>
        <w:t xml:space="preserve"> (ar)</w:t>
      </w:r>
      <w:r w:rsidR="00704E77" w:rsidRPr="00704E77">
        <w:rPr>
          <w:sz w:val="22"/>
          <w:szCs w:val="22"/>
        </w:rPr>
        <w:t xml:space="preserve"> psichikos negalia </w:t>
      </w:r>
      <w:r w:rsidR="00312C30" w:rsidRPr="00312C30">
        <w:rPr>
          <w:sz w:val="22"/>
          <w:szCs w:val="22"/>
        </w:rPr>
        <w:t>Šiaulių miesto savivaldybėje</w:t>
      </w:r>
      <w:r>
        <w:rPr>
          <w:sz w:val="22"/>
          <w:szCs w:val="22"/>
        </w:rPr>
        <w:t>.</w:t>
      </w:r>
    </w:p>
    <w:p w14:paraId="6CD623DB" w14:textId="043DBD93" w:rsidR="00931AFE" w:rsidRDefault="00704E77" w:rsidP="00931AFE">
      <w:pPr>
        <w:ind w:firstLine="426"/>
        <w:jc w:val="both"/>
        <w:rPr>
          <w:sz w:val="22"/>
          <w:szCs w:val="22"/>
        </w:rPr>
      </w:pPr>
      <w:r>
        <w:rPr>
          <w:b/>
          <w:i/>
          <w:sz w:val="22"/>
          <w:szCs w:val="22"/>
        </w:rPr>
        <w:t>Projekt</w:t>
      </w:r>
      <w:r w:rsidR="00630FED">
        <w:rPr>
          <w:b/>
          <w:i/>
          <w:sz w:val="22"/>
          <w:szCs w:val="22"/>
        </w:rPr>
        <w:t>ų</w:t>
      </w:r>
      <w:r w:rsidR="00931AFE" w:rsidRPr="00EB0C73">
        <w:rPr>
          <w:b/>
          <w:i/>
          <w:sz w:val="22"/>
          <w:szCs w:val="22"/>
        </w:rPr>
        <w:t xml:space="preserve"> tikslas:</w:t>
      </w:r>
      <w:r w:rsidR="00931AFE" w:rsidRPr="00077B7B">
        <w:rPr>
          <w:sz w:val="22"/>
          <w:szCs w:val="22"/>
        </w:rPr>
        <w:t xml:space="preserve"> </w:t>
      </w:r>
      <w:r w:rsidR="00312C30" w:rsidRPr="00312C30">
        <w:rPr>
          <w:sz w:val="22"/>
          <w:szCs w:val="22"/>
        </w:rPr>
        <w:t xml:space="preserve">padidinti </w:t>
      </w:r>
      <w:r w:rsidR="00C7548A">
        <w:rPr>
          <w:sz w:val="22"/>
          <w:szCs w:val="22"/>
        </w:rPr>
        <w:t>b</w:t>
      </w:r>
      <w:r w:rsidR="00C7548A" w:rsidRPr="00C7548A">
        <w:rPr>
          <w:sz w:val="22"/>
          <w:szCs w:val="22"/>
        </w:rPr>
        <w:t xml:space="preserve">endruomeninių apgyvendinimo bei užimtumo paslaugų </w:t>
      </w:r>
      <w:r w:rsidR="00C7548A">
        <w:rPr>
          <w:sz w:val="22"/>
          <w:szCs w:val="22"/>
        </w:rPr>
        <w:t>prieinamumą</w:t>
      </w:r>
      <w:r w:rsidR="00C7548A" w:rsidRPr="00C7548A">
        <w:rPr>
          <w:sz w:val="22"/>
          <w:szCs w:val="22"/>
        </w:rPr>
        <w:t xml:space="preserve"> asmenims su </w:t>
      </w:r>
      <w:r w:rsidR="000E31D0">
        <w:rPr>
          <w:sz w:val="22"/>
          <w:szCs w:val="22"/>
        </w:rPr>
        <w:t>intelek</w:t>
      </w:r>
      <w:r w:rsidR="00C7548A" w:rsidRPr="00C7548A">
        <w:rPr>
          <w:sz w:val="22"/>
          <w:szCs w:val="22"/>
        </w:rPr>
        <w:t>to ir</w:t>
      </w:r>
      <w:r w:rsidR="000E31D0">
        <w:rPr>
          <w:sz w:val="22"/>
          <w:szCs w:val="22"/>
        </w:rPr>
        <w:t xml:space="preserve"> (ar)</w:t>
      </w:r>
      <w:r w:rsidR="00C7548A" w:rsidRPr="00C7548A">
        <w:rPr>
          <w:sz w:val="22"/>
          <w:szCs w:val="22"/>
        </w:rPr>
        <w:t xml:space="preserve"> psichikos negalia Šiaulių miest</w:t>
      </w:r>
      <w:r w:rsidR="00C7548A">
        <w:rPr>
          <w:sz w:val="22"/>
          <w:szCs w:val="22"/>
        </w:rPr>
        <w:t>e</w:t>
      </w:r>
      <w:r w:rsidR="00931AFE" w:rsidRPr="00A41ED0">
        <w:rPr>
          <w:sz w:val="22"/>
          <w:szCs w:val="22"/>
        </w:rPr>
        <w:t>.</w:t>
      </w:r>
    </w:p>
    <w:p w14:paraId="6E2A6E9C" w14:textId="086DB74E" w:rsidR="003F2F1F" w:rsidRDefault="00931AFE" w:rsidP="00BE1399">
      <w:pPr>
        <w:ind w:firstLine="426"/>
        <w:jc w:val="both"/>
        <w:rPr>
          <w:bCs/>
          <w:sz w:val="22"/>
          <w:szCs w:val="22"/>
          <w:lang w:eastAsia="lt-LT"/>
        </w:rPr>
      </w:pPr>
      <w:r w:rsidRPr="00EB0C73">
        <w:rPr>
          <w:b/>
          <w:bCs/>
          <w:i/>
          <w:sz w:val="22"/>
          <w:szCs w:val="22"/>
          <w:lang w:eastAsia="lt-LT"/>
        </w:rPr>
        <w:t>Pagrindinės projekt</w:t>
      </w:r>
      <w:r w:rsidR="00630FED">
        <w:rPr>
          <w:b/>
          <w:bCs/>
          <w:i/>
          <w:sz w:val="22"/>
          <w:szCs w:val="22"/>
          <w:lang w:eastAsia="lt-LT"/>
        </w:rPr>
        <w:t>ų</w:t>
      </w:r>
      <w:r w:rsidRPr="00EB0C73">
        <w:rPr>
          <w:b/>
          <w:bCs/>
          <w:i/>
          <w:sz w:val="22"/>
          <w:szCs w:val="22"/>
          <w:lang w:eastAsia="lt-LT"/>
        </w:rPr>
        <w:t xml:space="preserve"> veiklos:</w:t>
      </w:r>
      <w:r w:rsidR="00312C30">
        <w:rPr>
          <w:b/>
          <w:bCs/>
          <w:i/>
          <w:sz w:val="22"/>
          <w:szCs w:val="22"/>
          <w:lang w:eastAsia="lt-LT"/>
        </w:rPr>
        <w:t xml:space="preserve"> </w:t>
      </w:r>
      <w:r w:rsidR="00BE1399">
        <w:rPr>
          <w:bCs/>
          <w:sz w:val="22"/>
          <w:szCs w:val="22"/>
          <w:lang w:eastAsia="lt-LT"/>
        </w:rPr>
        <w:t xml:space="preserve">1) </w:t>
      </w:r>
      <w:r w:rsidR="00BE1399" w:rsidRPr="00BE1399">
        <w:rPr>
          <w:bCs/>
          <w:sz w:val="22"/>
          <w:szCs w:val="22"/>
          <w:lang w:eastAsia="lt-LT"/>
        </w:rPr>
        <w:t>2 naujų G</w:t>
      </w:r>
      <w:r w:rsidR="00BE1399">
        <w:rPr>
          <w:bCs/>
          <w:sz w:val="22"/>
          <w:szCs w:val="22"/>
          <w:lang w:eastAsia="lt-LT"/>
        </w:rPr>
        <w:t>rupinio gyvenimo namų (toliau – GGN)</w:t>
      </w:r>
      <w:r w:rsidR="00BE1399" w:rsidRPr="00BE1399">
        <w:rPr>
          <w:bCs/>
          <w:sz w:val="22"/>
          <w:szCs w:val="22"/>
          <w:lang w:eastAsia="lt-LT"/>
        </w:rPr>
        <w:t xml:space="preserve"> pastatų statyba Šiaulių miesto savivaldybės valdomuose sklypuose</w:t>
      </w:r>
      <w:r w:rsidR="003F2F1F">
        <w:rPr>
          <w:bCs/>
          <w:sz w:val="22"/>
          <w:szCs w:val="22"/>
          <w:lang w:eastAsia="lt-LT"/>
        </w:rPr>
        <w:t xml:space="preserve"> </w:t>
      </w:r>
      <w:r w:rsidR="003F2F1F" w:rsidRPr="003F2F1F">
        <w:rPr>
          <w:bCs/>
          <w:sz w:val="22"/>
          <w:szCs w:val="22"/>
          <w:lang w:eastAsia="lt-LT"/>
        </w:rPr>
        <w:t>(bendras vieno namo plotas 230 kv. m., statybos rūšis - nauja statyba) Smėlio g. 6, Šiauliai (kadastrinis Nr. 2901/0009:481; Plotas:0,0939 ha.) ir Papievių g. Šiauliai (formuojamas žemės sklypas teritorijoje tarp Papievių gatvės, Rėžių g. 13, Rėžių g. 15A ir Kalno g. 23, plotas - 0,1064 ha.) ar analogiško dydžio sklypuose.</w:t>
      </w:r>
      <w:r w:rsidR="00BE1399" w:rsidRPr="00BE1399">
        <w:rPr>
          <w:bCs/>
          <w:sz w:val="22"/>
          <w:szCs w:val="22"/>
          <w:lang w:eastAsia="lt-LT"/>
        </w:rPr>
        <w:t xml:space="preserve"> </w:t>
      </w:r>
      <w:r w:rsidR="003F2F1F">
        <w:rPr>
          <w:bCs/>
          <w:sz w:val="22"/>
          <w:szCs w:val="22"/>
          <w:lang w:eastAsia="lt-LT"/>
        </w:rPr>
        <w:t xml:space="preserve">Planuojamas </w:t>
      </w:r>
      <w:r w:rsidR="003F2F1F" w:rsidRPr="003F2F1F">
        <w:rPr>
          <w:bCs/>
          <w:sz w:val="22"/>
          <w:szCs w:val="22"/>
          <w:lang w:eastAsia="lt-LT"/>
        </w:rPr>
        <w:t xml:space="preserve">GGN baldų ir įrangos įsigijimas. </w:t>
      </w:r>
      <w:r w:rsidR="00BE1399" w:rsidRPr="00BE1399">
        <w:rPr>
          <w:bCs/>
          <w:sz w:val="22"/>
          <w:szCs w:val="22"/>
          <w:lang w:eastAsia="lt-LT"/>
        </w:rPr>
        <w:t>Įgyvendinus šią veiklą bus suku</w:t>
      </w:r>
      <w:r w:rsidR="00BE1399">
        <w:rPr>
          <w:bCs/>
          <w:sz w:val="22"/>
          <w:szCs w:val="22"/>
          <w:lang w:eastAsia="lt-LT"/>
        </w:rPr>
        <w:t xml:space="preserve">rta 20 vietų paslaugos gavėjams – tikslinės grupės asmenims; </w:t>
      </w:r>
    </w:p>
    <w:p w14:paraId="6CE23FCB" w14:textId="77777777" w:rsidR="00BE1399" w:rsidRDefault="00BE1399" w:rsidP="003F2F1F">
      <w:pPr>
        <w:ind w:firstLine="426"/>
        <w:jc w:val="both"/>
        <w:rPr>
          <w:bCs/>
          <w:sz w:val="22"/>
          <w:szCs w:val="22"/>
          <w:lang w:eastAsia="lt-LT"/>
        </w:rPr>
      </w:pPr>
      <w:r>
        <w:rPr>
          <w:bCs/>
          <w:sz w:val="22"/>
          <w:szCs w:val="22"/>
          <w:lang w:eastAsia="lt-LT"/>
        </w:rPr>
        <w:t xml:space="preserve">2) </w:t>
      </w:r>
      <w:r w:rsidRPr="00BE1399">
        <w:rPr>
          <w:bCs/>
          <w:sz w:val="22"/>
          <w:szCs w:val="22"/>
          <w:lang w:eastAsia="lt-LT"/>
        </w:rPr>
        <w:t>13 apsaugotų būstų įsigijimas</w:t>
      </w:r>
      <w:r w:rsidR="003F2F1F">
        <w:rPr>
          <w:bCs/>
          <w:sz w:val="22"/>
          <w:szCs w:val="22"/>
          <w:lang w:eastAsia="lt-LT"/>
        </w:rPr>
        <w:t>, a</w:t>
      </w:r>
      <w:r w:rsidR="003F2F1F" w:rsidRPr="003F2F1F">
        <w:rPr>
          <w:bCs/>
          <w:sz w:val="22"/>
          <w:szCs w:val="22"/>
          <w:lang w:eastAsia="lt-LT"/>
        </w:rPr>
        <w:t>psaugotų bū</w:t>
      </w:r>
      <w:r w:rsidR="003F2F1F">
        <w:rPr>
          <w:bCs/>
          <w:sz w:val="22"/>
          <w:szCs w:val="22"/>
          <w:lang w:eastAsia="lt-LT"/>
        </w:rPr>
        <w:t>stų baldų ir įrangos įsigijimas, a</w:t>
      </w:r>
      <w:r w:rsidR="003F2F1F" w:rsidRPr="003F2F1F">
        <w:rPr>
          <w:bCs/>
          <w:sz w:val="22"/>
          <w:szCs w:val="22"/>
          <w:lang w:eastAsia="lt-LT"/>
        </w:rPr>
        <w:t>psaugotų būstų pritaikymas neįgaliųjų poreikiams.</w:t>
      </w:r>
      <w:r w:rsidRPr="00BE1399">
        <w:rPr>
          <w:bCs/>
          <w:sz w:val="22"/>
          <w:szCs w:val="22"/>
          <w:lang w:eastAsia="lt-LT"/>
        </w:rPr>
        <w:t xml:space="preserve"> Įgyvendinus šią veiklą bus sukurtos 26 vietos paslaugos gavėjams</w:t>
      </w:r>
      <w:r>
        <w:rPr>
          <w:bCs/>
          <w:sz w:val="22"/>
          <w:szCs w:val="22"/>
          <w:lang w:eastAsia="lt-LT"/>
        </w:rPr>
        <w:t xml:space="preserve"> </w:t>
      </w:r>
      <w:r w:rsidR="00EF4B58">
        <w:rPr>
          <w:bCs/>
          <w:sz w:val="22"/>
          <w:szCs w:val="22"/>
          <w:lang w:eastAsia="lt-LT"/>
        </w:rPr>
        <w:t>– tikslinės grupės asmenims;</w:t>
      </w:r>
    </w:p>
    <w:p w14:paraId="3EB648F4" w14:textId="77777777" w:rsidR="00EF4B58" w:rsidRDefault="00EF4B58" w:rsidP="003F2F1F">
      <w:pPr>
        <w:ind w:firstLine="426"/>
        <w:jc w:val="both"/>
        <w:rPr>
          <w:bCs/>
          <w:sz w:val="22"/>
          <w:szCs w:val="22"/>
          <w:lang w:eastAsia="lt-LT"/>
        </w:rPr>
      </w:pPr>
      <w:r>
        <w:rPr>
          <w:bCs/>
          <w:sz w:val="22"/>
          <w:szCs w:val="22"/>
          <w:lang w:eastAsia="lt-LT"/>
        </w:rPr>
        <w:t xml:space="preserve">3) </w:t>
      </w:r>
      <w:r w:rsidR="008E05F1">
        <w:rPr>
          <w:bCs/>
          <w:sz w:val="22"/>
          <w:szCs w:val="22"/>
          <w:lang w:eastAsia="lt-LT"/>
        </w:rPr>
        <w:t>15 vietų s</w:t>
      </w:r>
      <w:r>
        <w:rPr>
          <w:bCs/>
          <w:sz w:val="22"/>
          <w:szCs w:val="22"/>
          <w:lang w:eastAsia="lt-LT"/>
        </w:rPr>
        <w:t xml:space="preserve">ocialinių dirbtuvių </w:t>
      </w:r>
      <w:r w:rsidR="008E05F1">
        <w:rPr>
          <w:bCs/>
          <w:sz w:val="22"/>
          <w:szCs w:val="22"/>
          <w:lang w:eastAsia="lt-LT"/>
        </w:rPr>
        <w:t>įkūr</w:t>
      </w:r>
      <w:r>
        <w:rPr>
          <w:bCs/>
          <w:sz w:val="22"/>
          <w:szCs w:val="22"/>
          <w:lang w:eastAsia="lt-LT"/>
        </w:rPr>
        <w:t>imas.</w:t>
      </w:r>
    </w:p>
    <w:p w14:paraId="72199C5E" w14:textId="38FC831B" w:rsidR="00EF141A" w:rsidRPr="00EF141A" w:rsidRDefault="00312C30" w:rsidP="00E22B33">
      <w:pPr>
        <w:ind w:firstLine="426"/>
        <w:jc w:val="both"/>
        <w:rPr>
          <w:sz w:val="22"/>
          <w:szCs w:val="22"/>
        </w:rPr>
      </w:pPr>
      <w:r w:rsidRPr="00387156">
        <w:rPr>
          <w:b/>
          <w:i/>
          <w:sz w:val="22"/>
          <w:szCs w:val="22"/>
        </w:rPr>
        <w:t>Projekt</w:t>
      </w:r>
      <w:r w:rsidR="00630FED">
        <w:rPr>
          <w:b/>
          <w:i/>
          <w:sz w:val="22"/>
          <w:szCs w:val="22"/>
        </w:rPr>
        <w:t>ų</w:t>
      </w:r>
      <w:r w:rsidRPr="00387156">
        <w:rPr>
          <w:b/>
          <w:i/>
          <w:sz w:val="22"/>
          <w:szCs w:val="22"/>
        </w:rPr>
        <w:t xml:space="preserve"> veikl</w:t>
      </w:r>
      <w:r w:rsidR="00387156" w:rsidRPr="00387156">
        <w:rPr>
          <w:b/>
          <w:i/>
          <w:sz w:val="22"/>
          <w:szCs w:val="22"/>
        </w:rPr>
        <w:t>ų</w:t>
      </w:r>
      <w:r w:rsidRPr="00387156">
        <w:rPr>
          <w:b/>
          <w:i/>
          <w:sz w:val="22"/>
          <w:szCs w:val="22"/>
        </w:rPr>
        <w:t xml:space="preserve"> pagrindimas.</w:t>
      </w:r>
      <w:r w:rsidRPr="00312C30">
        <w:rPr>
          <w:sz w:val="22"/>
          <w:szCs w:val="22"/>
        </w:rPr>
        <w:t xml:space="preserve"> </w:t>
      </w:r>
      <w:r w:rsidR="00EF141A" w:rsidRPr="00EF141A">
        <w:rPr>
          <w:sz w:val="22"/>
          <w:szCs w:val="22"/>
        </w:rPr>
        <w:t xml:space="preserve">Vertinant įgyvendinto projekto Nr. 08.1.1-CPVA-V-427-15-0005 „Bendruomeninių apgyvendinimo bei užimtumo paslaugų asmenims su proto ir psichikos negalia plėtra Šiaulių mieste“ patirtį, bei atsižvelgiant į tai, kad rangos darbai bus vykdomi ne 2024 m., rangos darbų bei medžiagų kainos vis didėja, baldų bei įrangos kainos taip pat auga, </w:t>
      </w:r>
      <w:r w:rsidR="00EF141A">
        <w:rPr>
          <w:sz w:val="22"/>
          <w:szCs w:val="22"/>
        </w:rPr>
        <w:t>apskaičiuota</w:t>
      </w:r>
      <w:r w:rsidR="00EF141A" w:rsidRPr="00EF141A">
        <w:rPr>
          <w:sz w:val="22"/>
          <w:szCs w:val="22"/>
        </w:rPr>
        <w:t>, kad:</w:t>
      </w:r>
      <w:r w:rsidR="00E22B33">
        <w:rPr>
          <w:sz w:val="22"/>
          <w:szCs w:val="22"/>
        </w:rPr>
        <w:t xml:space="preserve"> </w:t>
      </w:r>
      <w:r w:rsidR="00EF141A" w:rsidRPr="00EF141A">
        <w:rPr>
          <w:sz w:val="22"/>
          <w:szCs w:val="22"/>
        </w:rPr>
        <w:t xml:space="preserve">1 GGN statybos kaina – </w:t>
      </w:r>
      <w:r w:rsidR="00EF4B58" w:rsidRPr="00EF4B58">
        <w:rPr>
          <w:sz w:val="22"/>
          <w:szCs w:val="22"/>
        </w:rPr>
        <w:t>728 727,71</w:t>
      </w:r>
      <w:r w:rsidR="00EF141A" w:rsidRPr="00EF141A">
        <w:rPr>
          <w:sz w:val="22"/>
          <w:szCs w:val="22"/>
        </w:rPr>
        <w:t xml:space="preserve"> Eur;</w:t>
      </w:r>
      <w:r w:rsidR="00E22B33">
        <w:rPr>
          <w:sz w:val="22"/>
          <w:szCs w:val="22"/>
        </w:rPr>
        <w:t xml:space="preserve"> </w:t>
      </w:r>
      <w:r w:rsidR="00EF141A" w:rsidRPr="00EF141A">
        <w:rPr>
          <w:sz w:val="22"/>
          <w:szCs w:val="22"/>
        </w:rPr>
        <w:t>1 GGN projektavimo ir inžinerinės paslaugos – 30 000 Eur;</w:t>
      </w:r>
      <w:r w:rsidR="00E22B33">
        <w:rPr>
          <w:sz w:val="22"/>
          <w:szCs w:val="22"/>
        </w:rPr>
        <w:t xml:space="preserve"> </w:t>
      </w:r>
      <w:r w:rsidR="00EF141A" w:rsidRPr="00EF141A">
        <w:rPr>
          <w:sz w:val="22"/>
          <w:szCs w:val="22"/>
        </w:rPr>
        <w:t xml:space="preserve">1 GGN įranga, įrenginiai ir kitas turtas – </w:t>
      </w:r>
      <w:r w:rsidR="00BB6BF4">
        <w:rPr>
          <w:sz w:val="22"/>
          <w:szCs w:val="22"/>
        </w:rPr>
        <w:t>30 110,53 Eur.</w:t>
      </w:r>
    </w:p>
    <w:p w14:paraId="5B90B948" w14:textId="77777777" w:rsidR="00EF141A" w:rsidRDefault="00EF141A" w:rsidP="00E22B33">
      <w:pPr>
        <w:ind w:firstLine="426"/>
        <w:jc w:val="both"/>
        <w:rPr>
          <w:sz w:val="22"/>
          <w:szCs w:val="22"/>
        </w:rPr>
      </w:pPr>
      <w:r w:rsidRPr="00EF141A">
        <w:rPr>
          <w:sz w:val="22"/>
          <w:szCs w:val="22"/>
        </w:rPr>
        <w:t xml:space="preserve">Vertinant butų kainas Šiauliuose, vadovautasi internetiniuose nekilnojamojo turto portaluose </w:t>
      </w:r>
      <w:proofErr w:type="spellStart"/>
      <w:r w:rsidRPr="00EF141A">
        <w:rPr>
          <w:sz w:val="22"/>
          <w:szCs w:val="22"/>
        </w:rPr>
        <w:t>aruodas.lt</w:t>
      </w:r>
      <w:proofErr w:type="spellEnd"/>
      <w:r w:rsidRPr="00EF141A">
        <w:rPr>
          <w:sz w:val="22"/>
          <w:szCs w:val="22"/>
        </w:rPr>
        <w:t xml:space="preserve">, </w:t>
      </w:r>
      <w:proofErr w:type="spellStart"/>
      <w:r w:rsidRPr="00EF141A">
        <w:rPr>
          <w:sz w:val="22"/>
          <w:szCs w:val="22"/>
        </w:rPr>
        <w:t>skelbiu.lt</w:t>
      </w:r>
      <w:proofErr w:type="spellEnd"/>
      <w:r w:rsidRPr="00EF141A">
        <w:rPr>
          <w:sz w:val="22"/>
          <w:szCs w:val="22"/>
        </w:rPr>
        <w:t xml:space="preserve">, </w:t>
      </w:r>
      <w:proofErr w:type="spellStart"/>
      <w:r w:rsidRPr="00EF141A">
        <w:rPr>
          <w:sz w:val="22"/>
          <w:szCs w:val="22"/>
        </w:rPr>
        <w:t>domus.lt</w:t>
      </w:r>
      <w:proofErr w:type="spellEnd"/>
      <w:r w:rsidRPr="00EF141A">
        <w:rPr>
          <w:sz w:val="22"/>
          <w:szCs w:val="22"/>
        </w:rPr>
        <w:t xml:space="preserve">, </w:t>
      </w:r>
      <w:proofErr w:type="spellStart"/>
      <w:r w:rsidRPr="00EF141A">
        <w:rPr>
          <w:sz w:val="22"/>
          <w:szCs w:val="22"/>
        </w:rPr>
        <w:t>ober-haus.lt</w:t>
      </w:r>
      <w:proofErr w:type="spellEnd"/>
      <w:r w:rsidRPr="00EF141A">
        <w:rPr>
          <w:sz w:val="22"/>
          <w:szCs w:val="22"/>
        </w:rPr>
        <w:t xml:space="preserve"> ir kt. paskelbtais skelbimais apie parduodamus butus. Įvertinus pasirinktas preliminarus vidurkis: trijų kambarių </w:t>
      </w:r>
      <w:r>
        <w:rPr>
          <w:sz w:val="22"/>
          <w:szCs w:val="22"/>
        </w:rPr>
        <w:t xml:space="preserve">butas </w:t>
      </w:r>
      <w:r w:rsidRPr="00EF141A">
        <w:rPr>
          <w:sz w:val="22"/>
          <w:szCs w:val="22"/>
        </w:rPr>
        <w:t xml:space="preserve">– apie 77 500 Eur. Preliminariai, vadovaujantis dabartine gerąja </w:t>
      </w:r>
      <w:r>
        <w:rPr>
          <w:sz w:val="22"/>
          <w:szCs w:val="22"/>
        </w:rPr>
        <w:t>savivaldybės praktika</w:t>
      </w:r>
      <w:r w:rsidRPr="00EF141A">
        <w:rPr>
          <w:sz w:val="22"/>
          <w:szCs w:val="22"/>
        </w:rPr>
        <w:t xml:space="preserve"> pritai</w:t>
      </w:r>
      <w:r>
        <w:rPr>
          <w:sz w:val="22"/>
          <w:szCs w:val="22"/>
        </w:rPr>
        <w:t>kyti butą neįgaliųjų poreikiams,</w:t>
      </w:r>
      <w:r w:rsidRPr="00EF141A">
        <w:rPr>
          <w:sz w:val="22"/>
          <w:szCs w:val="22"/>
        </w:rPr>
        <w:t xml:space="preserve"> šių dienų kainomis, kainuoja apie 5500 – 6000 Eur. Įvertinant tą faktą, kad butus pritaikyti neįgaliųjų poreikiams reikės ne 2023 metais, o rangos darbų ir medžiagų kainos kasmet vis didėja, pagrindimui pasirinkta 6000 Eur </w:t>
      </w:r>
      <w:r>
        <w:rPr>
          <w:sz w:val="22"/>
          <w:szCs w:val="22"/>
        </w:rPr>
        <w:t xml:space="preserve">suma </w:t>
      </w:r>
      <w:r w:rsidRPr="00EF141A">
        <w:rPr>
          <w:sz w:val="22"/>
          <w:szCs w:val="22"/>
        </w:rPr>
        <w:t xml:space="preserve">vienam butui. </w:t>
      </w:r>
      <w:r w:rsidR="00E22B33">
        <w:rPr>
          <w:sz w:val="22"/>
          <w:szCs w:val="22"/>
        </w:rPr>
        <w:t>Apskaičiuotos investicijos į 13 apsaugotų būstų: 13 trijų kambarių butų</w:t>
      </w:r>
      <w:r w:rsidRPr="00EF141A">
        <w:rPr>
          <w:sz w:val="22"/>
          <w:szCs w:val="22"/>
        </w:rPr>
        <w:t xml:space="preserve"> 77 500*13</w:t>
      </w:r>
      <w:r>
        <w:rPr>
          <w:sz w:val="22"/>
          <w:szCs w:val="22"/>
        </w:rPr>
        <w:t xml:space="preserve"> </w:t>
      </w:r>
      <w:r w:rsidRPr="00EF141A">
        <w:rPr>
          <w:sz w:val="22"/>
          <w:szCs w:val="22"/>
        </w:rPr>
        <w:t>= 1 007 500,00 Eur;</w:t>
      </w:r>
      <w:r w:rsidR="00E22B33">
        <w:rPr>
          <w:sz w:val="22"/>
          <w:szCs w:val="22"/>
        </w:rPr>
        <w:t xml:space="preserve"> </w:t>
      </w:r>
      <w:r w:rsidRPr="00EF141A">
        <w:rPr>
          <w:sz w:val="22"/>
          <w:szCs w:val="22"/>
        </w:rPr>
        <w:t>Pritaikymui neįgaliųjų poreikiams 13*6 000 Eur = 78 000 Eur;</w:t>
      </w:r>
      <w:r w:rsidR="00E22B33">
        <w:rPr>
          <w:sz w:val="22"/>
          <w:szCs w:val="22"/>
        </w:rPr>
        <w:t xml:space="preserve"> </w:t>
      </w:r>
      <w:r w:rsidRPr="00EF141A">
        <w:rPr>
          <w:sz w:val="22"/>
          <w:szCs w:val="22"/>
        </w:rPr>
        <w:t>Baldai bei įranga 13* 6000 Eur</w:t>
      </w:r>
      <w:r>
        <w:rPr>
          <w:sz w:val="22"/>
          <w:szCs w:val="22"/>
        </w:rPr>
        <w:t xml:space="preserve"> </w:t>
      </w:r>
      <w:r w:rsidRPr="00EF141A">
        <w:rPr>
          <w:sz w:val="22"/>
          <w:szCs w:val="22"/>
        </w:rPr>
        <w:t>=</w:t>
      </w:r>
      <w:r>
        <w:rPr>
          <w:sz w:val="22"/>
          <w:szCs w:val="22"/>
        </w:rPr>
        <w:t xml:space="preserve"> </w:t>
      </w:r>
      <w:r w:rsidRPr="00EF141A">
        <w:rPr>
          <w:sz w:val="22"/>
          <w:szCs w:val="22"/>
        </w:rPr>
        <w:t xml:space="preserve">78 000 Eur. </w:t>
      </w:r>
    </w:p>
    <w:p w14:paraId="5A20F82A" w14:textId="77777777" w:rsidR="005E15BA" w:rsidRPr="00EF141A" w:rsidRDefault="005E15BA" w:rsidP="00E22B33">
      <w:pPr>
        <w:ind w:firstLine="426"/>
        <w:jc w:val="both"/>
        <w:rPr>
          <w:sz w:val="22"/>
          <w:szCs w:val="22"/>
        </w:rPr>
      </w:pPr>
      <w:r w:rsidRPr="005E15BA">
        <w:rPr>
          <w:sz w:val="22"/>
          <w:szCs w:val="22"/>
        </w:rPr>
        <w:t xml:space="preserve">Planuojant projekto veiklą </w:t>
      </w:r>
      <w:r w:rsidRPr="005E15BA">
        <w:rPr>
          <w:i/>
          <w:sz w:val="22"/>
          <w:szCs w:val="22"/>
        </w:rPr>
        <w:t>Socialinių dirbtuvių įkūrimas</w:t>
      </w:r>
      <w:r w:rsidRPr="005E15BA">
        <w:rPr>
          <w:sz w:val="22"/>
          <w:szCs w:val="22"/>
        </w:rPr>
        <w:t>, planuojamas biudžetas einamojo remonto darbams ir kitoms išlaidoms 200 000 Eur.</w:t>
      </w:r>
    </w:p>
    <w:p w14:paraId="3DDD4A82" w14:textId="599445BC" w:rsidR="00EF141A" w:rsidRDefault="00EF141A" w:rsidP="00EF141A">
      <w:pPr>
        <w:ind w:firstLine="426"/>
        <w:jc w:val="both"/>
        <w:rPr>
          <w:sz w:val="22"/>
          <w:szCs w:val="22"/>
        </w:rPr>
      </w:pPr>
      <w:r w:rsidRPr="00BB6BF4">
        <w:rPr>
          <w:b/>
          <w:i/>
          <w:sz w:val="22"/>
          <w:szCs w:val="22"/>
        </w:rPr>
        <w:t>Iš viso numatomas projekt</w:t>
      </w:r>
      <w:r w:rsidR="00630FED">
        <w:rPr>
          <w:b/>
          <w:i/>
          <w:sz w:val="22"/>
          <w:szCs w:val="22"/>
        </w:rPr>
        <w:t>ų</w:t>
      </w:r>
      <w:r w:rsidRPr="00BB6BF4">
        <w:rPr>
          <w:b/>
          <w:i/>
          <w:sz w:val="22"/>
          <w:szCs w:val="22"/>
        </w:rPr>
        <w:t xml:space="preserve"> biudžetas – 2 941 176,47 Eur:</w:t>
      </w:r>
      <w:r w:rsidRPr="00EF141A">
        <w:rPr>
          <w:sz w:val="22"/>
          <w:szCs w:val="22"/>
        </w:rPr>
        <w:t xml:space="preserve"> 2 GGN rangos darbų kaina, baldai ir kitas turtas </w:t>
      </w:r>
      <w:r w:rsidR="005E15BA" w:rsidRPr="005E15BA">
        <w:rPr>
          <w:sz w:val="22"/>
          <w:szCs w:val="22"/>
        </w:rPr>
        <w:t xml:space="preserve">1 577 676,47 </w:t>
      </w:r>
      <w:r w:rsidRPr="00EF141A">
        <w:rPr>
          <w:sz w:val="22"/>
          <w:szCs w:val="22"/>
        </w:rPr>
        <w:t>Eur., apsaugotų būstų įsigijimui, baldam</w:t>
      </w:r>
      <w:r>
        <w:rPr>
          <w:sz w:val="22"/>
          <w:szCs w:val="22"/>
        </w:rPr>
        <w:t>s</w:t>
      </w:r>
      <w:r w:rsidRPr="00EF141A">
        <w:rPr>
          <w:sz w:val="22"/>
          <w:szCs w:val="22"/>
        </w:rPr>
        <w:t xml:space="preserve"> ir pritaikymui neįgaliųjų poreikiams</w:t>
      </w:r>
      <w:r>
        <w:rPr>
          <w:sz w:val="22"/>
          <w:szCs w:val="22"/>
        </w:rPr>
        <w:t xml:space="preserve"> </w:t>
      </w:r>
      <w:r>
        <w:rPr>
          <w:bCs/>
          <w:sz w:val="22"/>
          <w:szCs w:val="22"/>
          <w:lang w:eastAsia="lt-LT"/>
        </w:rPr>
        <w:t xml:space="preserve">– </w:t>
      </w:r>
      <w:r w:rsidRPr="00EF141A">
        <w:rPr>
          <w:sz w:val="22"/>
          <w:szCs w:val="22"/>
        </w:rPr>
        <w:t xml:space="preserve">1 163 500 Eur. </w:t>
      </w:r>
      <w:r w:rsidR="00EF4B58" w:rsidRPr="00EF4B58">
        <w:rPr>
          <w:sz w:val="22"/>
          <w:szCs w:val="22"/>
        </w:rPr>
        <w:t>Socialinių dirbtuvių įkūrimas 200 000 Eur.</w:t>
      </w:r>
      <w:r w:rsidR="00EF4B58">
        <w:rPr>
          <w:sz w:val="22"/>
          <w:szCs w:val="22"/>
        </w:rPr>
        <w:t xml:space="preserve"> </w:t>
      </w:r>
    </w:p>
    <w:p w14:paraId="6D80429A" w14:textId="77777777" w:rsidR="001F6A48" w:rsidRPr="001F6A48" w:rsidRDefault="001F6A48" w:rsidP="001F6A48">
      <w:pPr>
        <w:ind w:firstLine="426"/>
        <w:jc w:val="both"/>
        <w:rPr>
          <w:sz w:val="22"/>
          <w:szCs w:val="22"/>
        </w:rPr>
      </w:pPr>
      <w:r w:rsidRPr="001F6A48">
        <w:rPr>
          <w:sz w:val="22"/>
          <w:szCs w:val="22"/>
        </w:rPr>
        <w:t>Planuojant projektą, vadovautasi 2014-2020 m. laikotarpio praktika</w:t>
      </w:r>
      <w:r>
        <w:rPr>
          <w:sz w:val="22"/>
          <w:szCs w:val="22"/>
        </w:rPr>
        <w:t>,</w:t>
      </w:r>
      <w:r w:rsidRPr="001F6A48">
        <w:rPr>
          <w:sz w:val="22"/>
          <w:szCs w:val="22"/>
        </w:rPr>
        <w:t xml:space="preserve"> kai buvo parengtas investicinis projektas ir išnagrinėtos </w:t>
      </w:r>
      <w:r>
        <w:rPr>
          <w:sz w:val="22"/>
          <w:szCs w:val="22"/>
        </w:rPr>
        <w:t>bei</w:t>
      </w:r>
      <w:r w:rsidRPr="001F6A48">
        <w:rPr>
          <w:sz w:val="22"/>
          <w:szCs w:val="22"/>
        </w:rPr>
        <w:t xml:space="preserve"> palygintos alternatyvos. Alternatyvos „Nuotolinis tikslinių grupių aptarnavimas“, „Pastatų / patalpų nuoma / panauda“ ir „Pastatų / patalpų įsigijimas“, „Optimizavimas“, „Kooperacija“ ir „Esamo(-ų) pastato(-ų) / patalpų techninių savybių gerinimas“ alternatyv</w:t>
      </w:r>
      <w:r>
        <w:rPr>
          <w:sz w:val="22"/>
          <w:szCs w:val="22"/>
        </w:rPr>
        <w:t>os</w:t>
      </w:r>
      <w:r w:rsidRPr="001F6A48">
        <w:rPr>
          <w:sz w:val="22"/>
          <w:szCs w:val="22"/>
        </w:rPr>
        <w:t xml:space="preserve"> vertinimo metu buvo atmestos</w:t>
      </w:r>
      <w:r>
        <w:rPr>
          <w:sz w:val="22"/>
          <w:szCs w:val="22"/>
        </w:rPr>
        <w:t>,</w:t>
      </w:r>
      <w:r w:rsidRPr="001F6A48">
        <w:rPr>
          <w:sz w:val="22"/>
          <w:szCs w:val="22"/>
        </w:rPr>
        <w:t xml:space="preserve"> kaip turinčios tam tikrų apribojimų ir dėl </w:t>
      </w:r>
      <w:r>
        <w:rPr>
          <w:sz w:val="22"/>
          <w:szCs w:val="22"/>
        </w:rPr>
        <w:t>to</w:t>
      </w:r>
      <w:r w:rsidRPr="001F6A48">
        <w:rPr>
          <w:sz w:val="22"/>
          <w:szCs w:val="22"/>
        </w:rPr>
        <w:t xml:space="preserve"> neįgyvendinamos. Įvertinus visas alternatyvas</w:t>
      </w:r>
      <w:r>
        <w:rPr>
          <w:sz w:val="22"/>
          <w:szCs w:val="22"/>
        </w:rPr>
        <w:t>,</w:t>
      </w:r>
      <w:r w:rsidRPr="001F6A48">
        <w:rPr>
          <w:sz w:val="22"/>
          <w:szCs w:val="22"/>
        </w:rPr>
        <w:t xml:space="preserve"> pasirinkta GGN statyba, kaip tinkamiausia alternatyva.</w:t>
      </w:r>
    </w:p>
    <w:p w14:paraId="6C8804EE" w14:textId="77777777" w:rsidR="001F6A48" w:rsidRPr="001F6A48" w:rsidRDefault="001F6A48" w:rsidP="001F6A48">
      <w:pPr>
        <w:ind w:firstLine="426"/>
        <w:jc w:val="both"/>
        <w:rPr>
          <w:sz w:val="22"/>
          <w:szCs w:val="22"/>
        </w:rPr>
      </w:pPr>
      <w:r w:rsidRPr="001F6A48">
        <w:rPr>
          <w:sz w:val="22"/>
          <w:szCs w:val="22"/>
        </w:rPr>
        <w:t>Planuojant projekto veiklą kurios metu bus įsigyta 13 būstų, vadovautasi 2014–2020 m. laikotarpio praktika</w:t>
      </w:r>
      <w:r>
        <w:rPr>
          <w:sz w:val="22"/>
          <w:szCs w:val="22"/>
        </w:rPr>
        <w:t>,</w:t>
      </w:r>
      <w:r w:rsidRPr="001F6A48">
        <w:rPr>
          <w:sz w:val="22"/>
          <w:szCs w:val="22"/>
        </w:rPr>
        <w:t xml:space="preserve"> kai buvo išnagrinėtos ir palygintos keturios alternatyvos: naujo pastato statyba, esamo turto rekonstrukcija/pritaikymas, butų įsigijimas, butų nuoma/panauda. </w:t>
      </w:r>
    </w:p>
    <w:p w14:paraId="39320962" w14:textId="77777777" w:rsidR="001F6A48" w:rsidRPr="001F6A48" w:rsidRDefault="001F6A48" w:rsidP="001F6A48">
      <w:pPr>
        <w:ind w:left="284" w:hanging="284"/>
        <w:jc w:val="both"/>
        <w:rPr>
          <w:sz w:val="22"/>
          <w:szCs w:val="22"/>
        </w:rPr>
      </w:pPr>
      <w:r w:rsidRPr="001F6A48">
        <w:rPr>
          <w:sz w:val="22"/>
          <w:szCs w:val="22"/>
        </w:rPr>
        <w:t>1.</w:t>
      </w:r>
      <w:r w:rsidRPr="001F6A48">
        <w:rPr>
          <w:sz w:val="22"/>
          <w:szCs w:val="22"/>
        </w:rPr>
        <w:tab/>
        <w:t>Butų nuoma/panauda – atmesta dėl labai mažos butų nuomos pasiūlos ir neigiamo nuomininkų požiūrio į socialiai remtinus asmenis.</w:t>
      </w:r>
    </w:p>
    <w:p w14:paraId="4F9ED63C" w14:textId="77777777" w:rsidR="001F6A48" w:rsidRPr="001F6A48" w:rsidRDefault="001F6A48" w:rsidP="001F6A48">
      <w:pPr>
        <w:ind w:left="284" w:hanging="284"/>
        <w:jc w:val="both"/>
        <w:rPr>
          <w:sz w:val="22"/>
          <w:szCs w:val="22"/>
        </w:rPr>
      </w:pPr>
      <w:r w:rsidRPr="001F6A48">
        <w:rPr>
          <w:sz w:val="22"/>
          <w:szCs w:val="22"/>
        </w:rPr>
        <w:t>2.</w:t>
      </w:r>
      <w:r w:rsidRPr="001F6A48">
        <w:rPr>
          <w:sz w:val="22"/>
          <w:szCs w:val="22"/>
        </w:rPr>
        <w:tab/>
        <w:t>Esamo turto (mokyklos) rekonstrukcija/pritaikymas –  atme</w:t>
      </w:r>
      <w:r>
        <w:rPr>
          <w:sz w:val="22"/>
          <w:szCs w:val="22"/>
        </w:rPr>
        <w:t>s</w:t>
      </w:r>
      <w:r w:rsidRPr="001F6A48">
        <w:rPr>
          <w:sz w:val="22"/>
          <w:szCs w:val="22"/>
        </w:rPr>
        <w:t xml:space="preserve">ta, kadangi turėtume atlikti papildomus darbus, kurie skirti neišnaudoto ploto sutvarkymui arba dalies pastato nugriovimui, nes panaudotume tik apie ketvirtį viso pastato ploto. </w:t>
      </w:r>
    </w:p>
    <w:p w14:paraId="1B8D8946" w14:textId="77777777" w:rsidR="001F6A48" w:rsidRPr="001F6A48" w:rsidRDefault="001F6A48" w:rsidP="001F6A48">
      <w:pPr>
        <w:ind w:left="284" w:hanging="284"/>
        <w:jc w:val="both"/>
        <w:rPr>
          <w:sz w:val="22"/>
          <w:szCs w:val="22"/>
        </w:rPr>
      </w:pPr>
      <w:r w:rsidRPr="001F6A48">
        <w:rPr>
          <w:sz w:val="22"/>
          <w:szCs w:val="22"/>
        </w:rPr>
        <w:t>3.</w:t>
      </w:r>
      <w:r w:rsidRPr="001F6A48">
        <w:rPr>
          <w:sz w:val="22"/>
          <w:szCs w:val="22"/>
        </w:rPr>
        <w:tab/>
        <w:t>Naujo pastato statyba – atme</w:t>
      </w:r>
      <w:r>
        <w:rPr>
          <w:sz w:val="22"/>
          <w:szCs w:val="22"/>
        </w:rPr>
        <w:t>s</w:t>
      </w:r>
      <w:r w:rsidRPr="001F6A48">
        <w:rPr>
          <w:sz w:val="22"/>
          <w:szCs w:val="22"/>
        </w:rPr>
        <w:t>ta, kadangi</w:t>
      </w:r>
      <w:r>
        <w:rPr>
          <w:sz w:val="22"/>
          <w:szCs w:val="22"/>
        </w:rPr>
        <w:t>,</w:t>
      </w:r>
      <w:r w:rsidRPr="001F6A48">
        <w:rPr>
          <w:sz w:val="22"/>
          <w:szCs w:val="22"/>
        </w:rPr>
        <w:t xml:space="preserve"> vadovaujantis Statinių statybos skaičiuojamųjų kainų palyginamaisiais ekonominiais rodikliais,  statinių statybos skaičiuojam</w:t>
      </w:r>
      <w:r w:rsidR="00E22B33">
        <w:rPr>
          <w:sz w:val="22"/>
          <w:szCs w:val="22"/>
        </w:rPr>
        <w:t>o</w:t>
      </w:r>
      <w:r w:rsidRPr="001F6A48">
        <w:rPr>
          <w:sz w:val="22"/>
          <w:szCs w:val="22"/>
        </w:rPr>
        <w:t>si</w:t>
      </w:r>
      <w:r>
        <w:rPr>
          <w:sz w:val="22"/>
          <w:szCs w:val="22"/>
        </w:rPr>
        <w:t>omi</w:t>
      </w:r>
      <w:r w:rsidRPr="001F6A48">
        <w:rPr>
          <w:sz w:val="22"/>
          <w:szCs w:val="22"/>
        </w:rPr>
        <w:t>s kain</w:t>
      </w:r>
      <w:r>
        <w:rPr>
          <w:sz w:val="22"/>
          <w:szCs w:val="22"/>
        </w:rPr>
        <w:t>omi</w:t>
      </w:r>
      <w:r w:rsidRPr="001F6A48">
        <w:rPr>
          <w:sz w:val="22"/>
          <w:szCs w:val="22"/>
        </w:rPr>
        <w:t xml:space="preserve">s, paskaičiuota vidutinė 1 kv. m. statybos kaina Šiaulių mieste yra didesnė nei perkant butus. </w:t>
      </w:r>
    </w:p>
    <w:p w14:paraId="1FD8153A" w14:textId="77777777" w:rsidR="001F6A48" w:rsidRPr="001F6A48" w:rsidRDefault="001F6A48" w:rsidP="001F6A48">
      <w:pPr>
        <w:ind w:left="284" w:hanging="284"/>
        <w:jc w:val="both"/>
        <w:rPr>
          <w:sz w:val="22"/>
          <w:szCs w:val="22"/>
        </w:rPr>
      </w:pPr>
      <w:r w:rsidRPr="001F6A48">
        <w:rPr>
          <w:sz w:val="22"/>
          <w:szCs w:val="22"/>
        </w:rPr>
        <w:lastRenderedPageBreak/>
        <w:t>4.</w:t>
      </w:r>
      <w:r w:rsidRPr="001F6A48">
        <w:rPr>
          <w:sz w:val="22"/>
          <w:szCs w:val="22"/>
        </w:rPr>
        <w:tab/>
        <w:t xml:space="preserve">Butų įsigijimas – įvertinus kainų pokyčius ir kainas Šiaulių miesto rinkoje.  </w:t>
      </w:r>
    </w:p>
    <w:p w14:paraId="3FB320E5" w14:textId="77777777" w:rsidR="001F6A48" w:rsidRDefault="001F6A48" w:rsidP="001F6A48">
      <w:pPr>
        <w:ind w:firstLine="426"/>
        <w:jc w:val="both"/>
        <w:rPr>
          <w:sz w:val="22"/>
          <w:szCs w:val="22"/>
        </w:rPr>
      </w:pPr>
      <w:r w:rsidRPr="001F6A48">
        <w:rPr>
          <w:sz w:val="22"/>
          <w:szCs w:val="22"/>
        </w:rPr>
        <w:t>Įvertinus visas alternatyvas</w:t>
      </w:r>
      <w:r w:rsidR="006658F3">
        <w:rPr>
          <w:sz w:val="22"/>
          <w:szCs w:val="22"/>
        </w:rPr>
        <w:t>,</w:t>
      </w:r>
      <w:r w:rsidRPr="001F6A48">
        <w:rPr>
          <w:sz w:val="22"/>
          <w:szCs w:val="22"/>
        </w:rPr>
        <w:t xml:space="preserve"> nuspręsta pasirinkti butų įsigijimą, kaip tinkamiausią alternatyvą</w:t>
      </w:r>
      <w:r w:rsidR="006658F3">
        <w:rPr>
          <w:sz w:val="22"/>
          <w:szCs w:val="22"/>
        </w:rPr>
        <w:t>.</w:t>
      </w:r>
    </w:p>
    <w:p w14:paraId="5601CE54" w14:textId="77777777" w:rsidR="00920ABB" w:rsidRDefault="00501806" w:rsidP="001F6A48">
      <w:pPr>
        <w:ind w:firstLine="426"/>
        <w:jc w:val="both"/>
        <w:rPr>
          <w:sz w:val="22"/>
          <w:szCs w:val="22"/>
        </w:rPr>
      </w:pPr>
      <w:r w:rsidRPr="0087639F">
        <w:rPr>
          <w:b/>
          <w:bCs/>
          <w:i/>
          <w:sz w:val="22"/>
          <w:szCs w:val="22"/>
          <w:lang w:eastAsia="lt-LT"/>
        </w:rPr>
        <w:t>Panašūs įgyvendinti projektai.</w:t>
      </w:r>
      <w:r w:rsidRPr="0087639F">
        <w:rPr>
          <w:bCs/>
          <w:sz w:val="22"/>
          <w:szCs w:val="22"/>
          <w:lang w:eastAsia="lt-LT"/>
        </w:rPr>
        <w:t xml:space="preserve"> </w:t>
      </w:r>
      <w:r w:rsidR="00920ABB">
        <w:rPr>
          <w:sz w:val="22"/>
          <w:szCs w:val="22"/>
        </w:rPr>
        <w:t>P</w:t>
      </w:r>
      <w:r w:rsidR="00920ABB" w:rsidRPr="00920ABB">
        <w:rPr>
          <w:sz w:val="22"/>
          <w:szCs w:val="22"/>
        </w:rPr>
        <w:t xml:space="preserve">rojekto veiklos pasirinktos vadovaujantis patvirtintu </w:t>
      </w:r>
      <w:r w:rsidR="00920ABB" w:rsidRPr="003F2F1F">
        <w:rPr>
          <w:rFonts w:eastAsiaTheme="minorHAnsi"/>
          <w:i/>
          <w:iCs/>
          <w:sz w:val="22"/>
          <w:szCs w:val="22"/>
        </w:rPr>
        <w:t>Perėjimo nuo institucinės globos prie šeimoje ir bendruomenėje teikiamų paslaugų Šiaulių regiono žemėlapiu</w:t>
      </w:r>
      <w:r w:rsidR="00920ABB" w:rsidRPr="00920ABB">
        <w:rPr>
          <w:sz w:val="22"/>
          <w:szCs w:val="22"/>
        </w:rPr>
        <w:t xml:space="preserve">, </w:t>
      </w:r>
      <w:r w:rsidR="00920ABB">
        <w:rPr>
          <w:sz w:val="22"/>
          <w:szCs w:val="22"/>
        </w:rPr>
        <w:t>Šiaulių miesto s</w:t>
      </w:r>
      <w:r w:rsidR="00920ABB" w:rsidRPr="00920ABB">
        <w:rPr>
          <w:sz w:val="22"/>
          <w:szCs w:val="22"/>
        </w:rPr>
        <w:t xml:space="preserve">avivaldybės turima praktika, pasiteisinusia gerąja patirtimi įgyvendinant projektą „Bendruomeninių apgyvendinimo bei užimtumo paslaugų asmenims su proto ir psichikos negalia plėtra Šiaulių mieste“ pagal priemonę 08.1.1-CPVA-V-427 „Institucinės globos pertvarka: investicijos į infrastruktūrą“. Šiaulių miesto savivaldybė I-ame </w:t>
      </w:r>
      <w:proofErr w:type="spellStart"/>
      <w:r w:rsidR="00920ABB">
        <w:rPr>
          <w:sz w:val="22"/>
          <w:szCs w:val="22"/>
        </w:rPr>
        <w:t>deinstitucionalizacijos</w:t>
      </w:r>
      <w:proofErr w:type="spellEnd"/>
      <w:r w:rsidR="00920ABB" w:rsidRPr="00920ABB">
        <w:rPr>
          <w:sz w:val="22"/>
          <w:szCs w:val="22"/>
        </w:rPr>
        <w:t xml:space="preserve"> etape įsteigė 4 GGN. Atsižvelgiant į nemažą GGN kiekį, suplanuotą I-</w:t>
      </w:r>
      <w:proofErr w:type="spellStart"/>
      <w:r w:rsidR="00920ABB" w:rsidRPr="00920ABB">
        <w:rPr>
          <w:sz w:val="22"/>
          <w:szCs w:val="22"/>
        </w:rPr>
        <w:t>ąjame</w:t>
      </w:r>
      <w:proofErr w:type="spellEnd"/>
      <w:r w:rsidR="00920ABB" w:rsidRPr="00920ABB">
        <w:rPr>
          <w:sz w:val="22"/>
          <w:szCs w:val="22"/>
        </w:rPr>
        <w:t xml:space="preserve"> etape, nutarta II-ame etape steigti 2 GGN, sukuriant 20 apgyvendinimo vietų. Pasiekus I – </w:t>
      </w:r>
      <w:proofErr w:type="spellStart"/>
      <w:r w:rsidR="00920ABB" w:rsidRPr="00920ABB">
        <w:rPr>
          <w:sz w:val="22"/>
          <w:szCs w:val="22"/>
        </w:rPr>
        <w:t>ojo</w:t>
      </w:r>
      <w:proofErr w:type="spellEnd"/>
      <w:r w:rsidR="00920ABB" w:rsidRPr="00920ABB">
        <w:rPr>
          <w:sz w:val="22"/>
          <w:szCs w:val="22"/>
        </w:rPr>
        <w:t xml:space="preserve"> ir II – </w:t>
      </w:r>
      <w:proofErr w:type="spellStart"/>
      <w:r w:rsidR="00920ABB" w:rsidRPr="00920ABB">
        <w:rPr>
          <w:sz w:val="22"/>
          <w:szCs w:val="22"/>
        </w:rPr>
        <w:t>ojo</w:t>
      </w:r>
      <w:proofErr w:type="spellEnd"/>
      <w:r w:rsidR="00920ABB" w:rsidRPr="00920ABB">
        <w:rPr>
          <w:sz w:val="22"/>
          <w:szCs w:val="22"/>
        </w:rPr>
        <w:t xml:space="preserve"> </w:t>
      </w:r>
      <w:proofErr w:type="spellStart"/>
      <w:r w:rsidR="00920ABB">
        <w:rPr>
          <w:sz w:val="22"/>
          <w:szCs w:val="22"/>
        </w:rPr>
        <w:t>deinstitucionalizacijos</w:t>
      </w:r>
      <w:proofErr w:type="spellEnd"/>
      <w:r w:rsidR="00920ABB" w:rsidRPr="00920ABB">
        <w:rPr>
          <w:sz w:val="22"/>
          <w:szCs w:val="22"/>
        </w:rPr>
        <w:t xml:space="preserve"> etap</w:t>
      </w:r>
      <w:r w:rsidR="00920ABB">
        <w:rPr>
          <w:sz w:val="22"/>
          <w:szCs w:val="22"/>
        </w:rPr>
        <w:t>ų</w:t>
      </w:r>
      <w:r w:rsidR="00920ABB" w:rsidRPr="00920ABB">
        <w:rPr>
          <w:sz w:val="22"/>
          <w:szCs w:val="22"/>
        </w:rPr>
        <w:t xml:space="preserve"> rodiklius</w:t>
      </w:r>
      <w:r w:rsidR="00920ABB">
        <w:rPr>
          <w:sz w:val="22"/>
          <w:szCs w:val="22"/>
        </w:rPr>
        <w:t>,</w:t>
      </w:r>
      <w:r w:rsidR="00920ABB" w:rsidRPr="00920ABB">
        <w:rPr>
          <w:sz w:val="22"/>
          <w:szCs w:val="22"/>
        </w:rPr>
        <w:t xml:space="preserve"> Šiaulių miesto savivaldybėje iš viso veiks 6 GGN</w:t>
      </w:r>
      <w:r w:rsidR="00920ABB">
        <w:rPr>
          <w:sz w:val="22"/>
          <w:szCs w:val="22"/>
        </w:rPr>
        <w:t>.</w:t>
      </w:r>
      <w:r w:rsidR="00920ABB" w:rsidRPr="00920ABB">
        <w:rPr>
          <w:sz w:val="22"/>
          <w:szCs w:val="22"/>
        </w:rPr>
        <w:t xml:space="preserve"> </w:t>
      </w:r>
      <w:r w:rsidR="00E22B33">
        <w:rPr>
          <w:sz w:val="22"/>
          <w:szCs w:val="22"/>
        </w:rPr>
        <w:t>Į</w:t>
      </w:r>
      <w:r w:rsidR="00920ABB" w:rsidRPr="00920ABB">
        <w:rPr>
          <w:sz w:val="22"/>
          <w:szCs w:val="22"/>
        </w:rPr>
        <w:t>vykdžius įvairių organizacijų prognozuojamo poreikio apklausą ir įsivertinus poreikio mastą, nuspręsta 26 asmenims sukurti apgyvendinimui apsaugotame būste reikalingą infrastruktūrą</w:t>
      </w:r>
      <w:r w:rsidR="00E22B33">
        <w:rPr>
          <w:sz w:val="22"/>
          <w:szCs w:val="22"/>
        </w:rPr>
        <w:t xml:space="preserve"> – </w:t>
      </w:r>
      <w:r w:rsidR="00920ABB" w:rsidRPr="00920ABB">
        <w:rPr>
          <w:sz w:val="22"/>
          <w:szCs w:val="22"/>
        </w:rPr>
        <w:t>13 apsaugotų būstų įsigijimą.</w:t>
      </w:r>
    </w:p>
    <w:p w14:paraId="1E553DE4" w14:textId="2FAF5561" w:rsidR="00BE1399" w:rsidRPr="00086D33" w:rsidRDefault="00BE1399" w:rsidP="00EF141A">
      <w:pPr>
        <w:ind w:firstLine="426"/>
        <w:jc w:val="both"/>
        <w:rPr>
          <w:rFonts w:cs="Arial"/>
          <w:sz w:val="22"/>
          <w:szCs w:val="22"/>
          <w:lang w:eastAsia="lt-LT"/>
        </w:rPr>
      </w:pPr>
      <w:r w:rsidRPr="00086D33">
        <w:rPr>
          <w:rFonts w:cs="Arial"/>
          <w:b/>
          <w:i/>
          <w:sz w:val="22"/>
          <w:szCs w:val="22"/>
          <w:lang w:eastAsia="lt-LT"/>
        </w:rPr>
        <w:t xml:space="preserve">Projekto tikslinė grupė: </w:t>
      </w:r>
      <w:r>
        <w:rPr>
          <w:rFonts w:cs="Arial"/>
          <w:sz w:val="22"/>
          <w:szCs w:val="22"/>
          <w:lang w:eastAsia="lt-LT"/>
        </w:rPr>
        <w:t>a</w:t>
      </w:r>
      <w:r w:rsidRPr="00086D33">
        <w:rPr>
          <w:rFonts w:cs="Arial"/>
          <w:sz w:val="22"/>
          <w:szCs w:val="22"/>
          <w:lang w:eastAsia="lt-LT"/>
        </w:rPr>
        <w:t>smenys</w:t>
      </w:r>
      <w:r w:rsidR="00855304">
        <w:rPr>
          <w:rFonts w:cs="Arial"/>
          <w:sz w:val="22"/>
          <w:szCs w:val="22"/>
          <w:lang w:eastAsia="lt-LT"/>
        </w:rPr>
        <w:t xml:space="preserve"> su</w:t>
      </w:r>
      <w:r w:rsidRPr="00086D33">
        <w:rPr>
          <w:rFonts w:cs="Arial"/>
          <w:sz w:val="22"/>
          <w:szCs w:val="22"/>
          <w:lang w:eastAsia="lt-LT"/>
        </w:rPr>
        <w:t xml:space="preserve"> intelekto ir (ar) psichikos negali</w:t>
      </w:r>
      <w:r w:rsidR="00855304">
        <w:rPr>
          <w:rFonts w:cs="Arial"/>
          <w:sz w:val="22"/>
          <w:szCs w:val="22"/>
          <w:lang w:eastAsia="lt-LT"/>
        </w:rPr>
        <w:t>a</w:t>
      </w:r>
      <w:r w:rsidRPr="00086D33">
        <w:rPr>
          <w:rFonts w:cs="Arial"/>
          <w:sz w:val="22"/>
          <w:szCs w:val="22"/>
          <w:lang w:eastAsia="lt-LT"/>
        </w:rPr>
        <w:t>.</w:t>
      </w:r>
    </w:p>
    <w:p w14:paraId="47341158" w14:textId="77777777" w:rsidR="00387156" w:rsidRDefault="00387156" w:rsidP="00387156">
      <w:pPr>
        <w:ind w:firstLine="426"/>
        <w:jc w:val="both"/>
        <w:rPr>
          <w:rFonts w:cs="Arial"/>
          <w:sz w:val="22"/>
          <w:szCs w:val="22"/>
          <w:lang w:eastAsia="lt-LT"/>
        </w:rPr>
      </w:pPr>
      <w:r w:rsidRPr="00DD6E7F">
        <w:rPr>
          <w:rFonts w:cs="Arial"/>
          <w:b/>
          <w:i/>
          <w:sz w:val="22"/>
          <w:szCs w:val="22"/>
          <w:lang w:eastAsia="lt-LT"/>
        </w:rPr>
        <w:t>Pareiškėjas ir projekt</w:t>
      </w:r>
      <w:r>
        <w:rPr>
          <w:rFonts w:cs="Arial"/>
          <w:b/>
          <w:i/>
          <w:sz w:val="22"/>
          <w:szCs w:val="22"/>
          <w:lang w:eastAsia="lt-LT"/>
        </w:rPr>
        <w:t>o</w:t>
      </w:r>
      <w:r w:rsidRPr="00DD6E7F">
        <w:rPr>
          <w:rFonts w:cs="Arial"/>
          <w:b/>
          <w:i/>
          <w:sz w:val="22"/>
          <w:szCs w:val="22"/>
          <w:lang w:eastAsia="lt-LT"/>
        </w:rPr>
        <w:t xml:space="preserve"> vykdytojas:</w:t>
      </w:r>
      <w:r>
        <w:rPr>
          <w:rFonts w:cs="Arial"/>
          <w:b/>
          <w:sz w:val="22"/>
          <w:szCs w:val="22"/>
          <w:lang w:eastAsia="lt-LT"/>
        </w:rPr>
        <w:t xml:space="preserve"> </w:t>
      </w:r>
      <w:r>
        <w:rPr>
          <w:rFonts w:cs="Arial"/>
          <w:sz w:val="22"/>
          <w:szCs w:val="22"/>
          <w:lang w:eastAsia="lt-LT"/>
        </w:rPr>
        <w:t>Šiaulių miest</w:t>
      </w:r>
      <w:r w:rsidRPr="00D911CC">
        <w:rPr>
          <w:rFonts w:cs="Arial"/>
          <w:sz w:val="22"/>
          <w:szCs w:val="22"/>
          <w:lang w:eastAsia="lt-LT"/>
        </w:rPr>
        <w:t>o savivaldybės administracija.</w:t>
      </w:r>
    </w:p>
    <w:p w14:paraId="338A3BAE" w14:textId="26290210" w:rsidR="00387156" w:rsidRDefault="00387156" w:rsidP="00387156">
      <w:pPr>
        <w:ind w:firstLine="426"/>
        <w:jc w:val="both"/>
        <w:rPr>
          <w:rFonts w:cs="Arial"/>
          <w:sz w:val="22"/>
          <w:szCs w:val="22"/>
          <w:lang w:eastAsia="lt-LT"/>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w:t>
      </w:r>
      <w:r w:rsidR="00630FED">
        <w:rPr>
          <w:rFonts w:cs="Arial"/>
          <w:sz w:val="22"/>
          <w:szCs w:val="22"/>
          <w:lang w:eastAsia="lt-LT"/>
        </w:rPr>
        <w:t xml:space="preserve">1 projektui: </w:t>
      </w:r>
      <w:r w:rsidR="00C7548A" w:rsidRPr="00C7548A">
        <w:rPr>
          <w:rFonts w:cs="Arial"/>
          <w:sz w:val="22"/>
          <w:szCs w:val="22"/>
          <w:lang w:eastAsia="lt-LT"/>
        </w:rPr>
        <w:t>Kompleksinių paslaugų namai „Alka“</w:t>
      </w:r>
      <w:r w:rsidR="00630FED">
        <w:rPr>
          <w:rFonts w:cs="Arial"/>
          <w:sz w:val="22"/>
          <w:szCs w:val="22"/>
          <w:lang w:eastAsia="lt-LT"/>
        </w:rPr>
        <w:t>;</w:t>
      </w:r>
      <w:r w:rsidR="000271D7">
        <w:rPr>
          <w:rFonts w:cs="Arial"/>
          <w:sz w:val="22"/>
          <w:szCs w:val="22"/>
          <w:lang w:eastAsia="lt-LT"/>
        </w:rPr>
        <w:t xml:space="preserve"> </w:t>
      </w:r>
      <w:r w:rsidR="00630FED">
        <w:rPr>
          <w:rFonts w:cs="Arial"/>
          <w:sz w:val="22"/>
          <w:szCs w:val="22"/>
          <w:lang w:eastAsia="lt-LT"/>
        </w:rPr>
        <w:t xml:space="preserve">2 projektui: </w:t>
      </w:r>
      <w:r w:rsidR="000271D7">
        <w:rPr>
          <w:rFonts w:cs="Arial"/>
          <w:sz w:val="22"/>
          <w:szCs w:val="22"/>
          <w:lang w:eastAsia="lt-LT"/>
        </w:rPr>
        <w:t>viešieji juridiniai asmenys</w:t>
      </w:r>
      <w:r w:rsidR="00EF4B58" w:rsidRPr="00EF4B58">
        <w:rPr>
          <w:rFonts w:cs="Arial"/>
          <w:sz w:val="22"/>
          <w:szCs w:val="22"/>
          <w:lang w:eastAsia="lt-LT"/>
        </w:rPr>
        <w:t>, kuri</w:t>
      </w:r>
      <w:r w:rsidR="000271D7">
        <w:rPr>
          <w:rFonts w:cs="Arial"/>
          <w:sz w:val="22"/>
          <w:szCs w:val="22"/>
          <w:lang w:eastAsia="lt-LT"/>
        </w:rPr>
        <w:t>e</w:t>
      </w:r>
      <w:r w:rsidR="00EF4B58" w:rsidRPr="00EF4B58">
        <w:rPr>
          <w:rFonts w:cs="Arial"/>
          <w:sz w:val="22"/>
          <w:szCs w:val="22"/>
          <w:lang w:eastAsia="lt-LT"/>
        </w:rPr>
        <w:t xml:space="preserve"> vykdys socialinių dirbtuvių veiklą.</w:t>
      </w:r>
    </w:p>
    <w:p w14:paraId="59204C77" w14:textId="77777777" w:rsidR="00920ABB" w:rsidRDefault="00920ABB" w:rsidP="00387156">
      <w:pPr>
        <w:ind w:firstLine="426"/>
        <w:jc w:val="both"/>
        <w:rPr>
          <w:rFonts w:cs="Arial"/>
          <w:sz w:val="22"/>
          <w:szCs w:val="22"/>
          <w:lang w:eastAsia="lt-LT"/>
        </w:rPr>
      </w:pPr>
    </w:p>
    <w:p w14:paraId="47224B4B" w14:textId="77777777" w:rsidR="00022AF0" w:rsidRPr="003822F0" w:rsidRDefault="00022AF0" w:rsidP="003822F0">
      <w:pPr>
        <w:spacing w:after="120"/>
        <w:jc w:val="both"/>
        <w:rPr>
          <w:rFonts w:cs="Arial"/>
          <w:b/>
          <w:szCs w:val="24"/>
          <w:lang w:eastAsia="lt-LT"/>
        </w:rPr>
      </w:pPr>
      <w:r w:rsidRPr="003822F0">
        <w:rPr>
          <w:rFonts w:cs="Arial"/>
          <w:b/>
          <w:szCs w:val="24"/>
          <w:lang w:eastAsia="lt-LT"/>
        </w:rPr>
        <w:t>Šiaulių rajono savivaldybės administracijos siūlom</w:t>
      </w:r>
      <w:r w:rsidR="003822F0" w:rsidRPr="003822F0">
        <w:rPr>
          <w:rFonts w:cs="Arial"/>
          <w:b/>
          <w:szCs w:val="24"/>
          <w:lang w:eastAsia="lt-LT"/>
        </w:rPr>
        <w:t>a</w:t>
      </w:r>
      <w:r w:rsidRPr="003822F0">
        <w:rPr>
          <w:rFonts w:cs="Arial"/>
          <w:b/>
          <w:szCs w:val="24"/>
          <w:lang w:eastAsia="lt-LT"/>
        </w:rPr>
        <w:t xml:space="preserve">s </w:t>
      </w:r>
      <w:r w:rsidR="003822F0" w:rsidRPr="003822F0">
        <w:rPr>
          <w:rFonts w:cs="Arial"/>
          <w:b/>
          <w:szCs w:val="24"/>
          <w:lang w:eastAsia="lt-LT"/>
        </w:rPr>
        <w:t>projektas</w:t>
      </w:r>
    </w:p>
    <w:p w14:paraId="09AF62D4" w14:textId="77777777" w:rsidR="00022AF0" w:rsidRPr="00D25B54" w:rsidRDefault="003822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5B4E64" w:rsidRPr="005B4E64">
        <w:rPr>
          <w:bCs/>
          <w:sz w:val="22"/>
          <w:szCs w:val="22"/>
          <w:lang w:eastAsia="lt-LT"/>
        </w:rPr>
        <w:t>Perėjimas nuo institucinės globos prie šeimoje ir bendruomenėje teikiamų paslaugų Šiaulių rajone</w:t>
      </w:r>
      <w:r w:rsidR="00022AF0" w:rsidRPr="00D25B54">
        <w:rPr>
          <w:bCs/>
          <w:sz w:val="22"/>
          <w:szCs w:val="22"/>
          <w:lang w:eastAsia="lt-LT"/>
        </w:rPr>
        <w:t>.</w:t>
      </w:r>
    </w:p>
    <w:p w14:paraId="286F05A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5B4E64" w:rsidRPr="005B4E64">
        <w:rPr>
          <w:sz w:val="22"/>
          <w:szCs w:val="22"/>
        </w:rPr>
        <w:t xml:space="preserve">Šiaulių rajone trūksta bendruomeninių apgyvendinimo ir užimtumo paslaugų suaugusiems asmenims su </w:t>
      </w:r>
      <w:r w:rsidR="005B4E64">
        <w:rPr>
          <w:sz w:val="22"/>
          <w:szCs w:val="22"/>
        </w:rPr>
        <w:t>intelek</w:t>
      </w:r>
      <w:r w:rsidR="005B4E64" w:rsidRPr="005B4E64">
        <w:rPr>
          <w:sz w:val="22"/>
          <w:szCs w:val="22"/>
        </w:rPr>
        <w:t>to ir</w:t>
      </w:r>
      <w:r w:rsidR="00760EC4">
        <w:rPr>
          <w:sz w:val="22"/>
          <w:szCs w:val="22"/>
        </w:rPr>
        <w:t xml:space="preserve"> (</w:t>
      </w:r>
      <w:r w:rsidR="005B4E64" w:rsidRPr="005B4E64">
        <w:rPr>
          <w:sz w:val="22"/>
          <w:szCs w:val="22"/>
        </w:rPr>
        <w:t>ar</w:t>
      </w:r>
      <w:r w:rsidR="00760EC4">
        <w:rPr>
          <w:sz w:val="22"/>
          <w:szCs w:val="22"/>
        </w:rPr>
        <w:t>)</w:t>
      </w:r>
      <w:r w:rsidR="005B4E64" w:rsidRPr="005B4E64">
        <w:rPr>
          <w:sz w:val="22"/>
          <w:szCs w:val="22"/>
        </w:rPr>
        <w:t xml:space="preserve"> psichikos negalia</w:t>
      </w:r>
      <w:r w:rsidR="00A41ED0">
        <w:rPr>
          <w:sz w:val="22"/>
          <w:szCs w:val="22"/>
        </w:rPr>
        <w:t>.</w:t>
      </w:r>
    </w:p>
    <w:p w14:paraId="4639B38F" w14:textId="77777777" w:rsidR="00022AF0" w:rsidRDefault="005B4E64" w:rsidP="00022AF0">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Pr="005B4E64">
        <w:rPr>
          <w:sz w:val="22"/>
          <w:szCs w:val="22"/>
        </w:rPr>
        <w:t>sukurti sąlygas</w:t>
      </w:r>
      <w:r w:rsidR="00C62212">
        <w:rPr>
          <w:sz w:val="22"/>
          <w:szCs w:val="22"/>
        </w:rPr>
        <w:t>,</w:t>
      </w:r>
      <w:r w:rsidRPr="005B4E64">
        <w:rPr>
          <w:sz w:val="22"/>
          <w:szCs w:val="22"/>
        </w:rPr>
        <w:t xml:space="preserve"> reikalingas veiksmingam ir tvariam perėjimui nuo institucinės globos prie bendruomenėje teikiamų paslaugų, kurios skatintų paslaugos gavėjų savarankiškumą ir visapusišką dalyvavimą bendruomenėje.</w:t>
      </w:r>
    </w:p>
    <w:p w14:paraId="2EAA5C80" w14:textId="77777777" w:rsidR="00022AF0" w:rsidRDefault="00022AF0" w:rsidP="00C62212">
      <w:pPr>
        <w:spacing w:line="238" w:lineRule="auto"/>
        <w:ind w:firstLine="426"/>
        <w:jc w:val="both"/>
        <w:rPr>
          <w:bCs/>
          <w:sz w:val="22"/>
          <w:szCs w:val="22"/>
          <w:lang w:eastAsia="lt-LT"/>
        </w:rPr>
      </w:pPr>
      <w:r w:rsidRPr="00EB0C73">
        <w:rPr>
          <w:b/>
          <w:bCs/>
          <w:i/>
          <w:sz w:val="22"/>
          <w:szCs w:val="22"/>
          <w:lang w:eastAsia="lt-LT"/>
        </w:rPr>
        <w:t>Pagrindinės projekt</w:t>
      </w:r>
      <w:r w:rsidR="00B07337">
        <w:rPr>
          <w:b/>
          <w:bCs/>
          <w:i/>
          <w:sz w:val="22"/>
          <w:szCs w:val="22"/>
          <w:lang w:eastAsia="lt-LT"/>
        </w:rPr>
        <w:t>o</w:t>
      </w:r>
      <w:r w:rsidRPr="00EB0C73">
        <w:rPr>
          <w:b/>
          <w:bCs/>
          <w:i/>
          <w:sz w:val="22"/>
          <w:szCs w:val="22"/>
          <w:lang w:eastAsia="lt-LT"/>
        </w:rPr>
        <w:t xml:space="preserve"> veiklos:</w:t>
      </w:r>
      <w:r w:rsidR="00CB3065">
        <w:rPr>
          <w:b/>
          <w:bCs/>
          <w:i/>
          <w:sz w:val="22"/>
          <w:szCs w:val="22"/>
          <w:lang w:eastAsia="lt-LT"/>
        </w:rPr>
        <w:t xml:space="preserve"> </w:t>
      </w:r>
      <w:r w:rsidR="00C62212">
        <w:rPr>
          <w:bCs/>
          <w:sz w:val="22"/>
          <w:szCs w:val="22"/>
          <w:lang w:eastAsia="lt-LT"/>
        </w:rPr>
        <w:t>p</w:t>
      </w:r>
      <w:r w:rsidR="00C62212" w:rsidRPr="00C62212">
        <w:rPr>
          <w:bCs/>
          <w:sz w:val="22"/>
          <w:szCs w:val="22"/>
          <w:lang w:eastAsia="lt-LT"/>
        </w:rPr>
        <w:t xml:space="preserve">rojekto </w:t>
      </w:r>
      <w:r w:rsidR="00C62212">
        <w:rPr>
          <w:bCs/>
          <w:sz w:val="22"/>
          <w:szCs w:val="22"/>
          <w:lang w:eastAsia="lt-LT"/>
        </w:rPr>
        <w:t xml:space="preserve">įgyvendinimo </w:t>
      </w:r>
      <w:r w:rsidR="00C62212" w:rsidRPr="00C62212">
        <w:rPr>
          <w:bCs/>
          <w:sz w:val="22"/>
          <w:szCs w:val="22"/>
          <w:lang w:eastAsia="lt-LT"/>
        </w:rPr>
        <w:t>metu numatoma plėtoti bendruomeninių apgyvendinimo paslaugų infrastruktūrą.</w:t>
      </w:r>
      <w:r w:rsidR="00C62212">
        <w:rPr>
          <w:bCs/>
          <w:sz w:val="22"/>
          <w:szCs w:val="22"/>
          <w:lang w:eastAsia="lt-LT"/>
        </w:rPr>
        <w:t xml:space="preserve"> </w:t>
      </w:r>
      <w:r w:rsidR="00C62212" w:rsidRPr="00C62212">
        <w:rPr>
          <w:bCs/>
          <w:sz w:val="22"/>
          <w:szCs w:val="22"/>
          <w:lang w:eastAsia="lt-LT"/>
        </w:rPr>
        <w:t>Numatom</w:t>
      </w:r>
      <w:r w:rsidR="00501806">
        <w:rPr>
          <w:bCs/>
          <w:sz w:val="22"/>
          <w:szCs w:val="22"/>
          <w:lang w:eastAsia="lt-LT"/>
        </w:rPr>
        <w:t>os</w:t>
      </w:r>
      <w:r w:rsidR="00C62212" w:rsidRPr="00C62212">
        <w:rPr>
          <w:bCs/>
          <w:sz w:val="22"/>
          <w:szCs w:val="22"/>
          <w:lang w:eastAsia="lt-LT"/>
        </w:rPr>
        <w:t xml:space="preserve"> </w:t>
      </w:r>
      <w:r w:rsidR="00C62212">
        <w:rPr>
          <w:bCs/>
          <w:sz w:val="22"/>
          <w:szCs w:val="22"/>
          <w:lang w:eastAsia="lt-LT"/>
        </w:rPr>
        <w:t>toki</w:t>
      </w:r>
      <w:r w:rsidR="00501806">
        <w:rPr>
          <w:bCs/>
          <w:sz w:val="22"/>
          <w:szCs w:val="22"/>
          <w:lang w:eastAsia="lt-LT"/>
        </w:rPr>
        <w:t>os</w:t>
      </w:r>
      <w:r w:rsidR="00C62212">
        <w:rPr>
          <w:bCs/>
          <w:sz w:val="22"/>
          <w:szCs w:val="22"/>
          <w:lang w:eastAsia="lt-LT"/>
        </w:rPr>
        <w:t xml:space="preserve"> </w:t>
      </w:r>
      <w:r w:rsidR="00501806">
        <w:rPr>
          <w:bCs/>
          <w:sz w:val="22"/>
          <w:szCs w:val="22"/>
          <w:lang w:eastAsia="lt-LT"/>
        </w:rPr>
        <w:t xml:space="preserve">veiklos, plėtojant </w:t>
      </w:r>
      <w:r w:rsidR="00C62212" w:rsidRPr="00C62212">
        <w:rPr>
          <w:bCs/>
          <w:sz w:val="22"/>
          <w:szCs w:val="22"/>
          <w:lang w:eastAsia="lt-LT"/>
        </w:rPr>
        <w:t>infrastruktūr</w:t>
      </w:r>
      <w:r w:rsidR="00501806">
        <w:rPr>
          <w:bCs/>
          <w:sz w:val="22"/>
          <w:szCs w:val="22"/>
          <w:lang w:eastAsia="lt-LT"/>
        </w:rPr>
        <w:t>ą</w:t>
      </w:r>
      <w:r w:rsidR="00C62212" w:rsidRPr="00C62212">
        <w:rPr>
          <w:bCs/>
          <w:sz w:val="22"/>
          <w:szCs w:val="22"/>
          <w:lang w:eastAsia="lt-LT"/>
        </w:rPr>
        <w:t xml:space="preserve"> socialinėms paslaugoms teikti: 2 vnt. grupinio gyvenimo namų (20 vietų)</w:t>
      </w:r>
      <w:r w:rsidR="004240D0">
        <w:rPr>
          <w:bCs/>
          <w:sz w:val="22"/>
          <w:szCs w:val="22"/>
          <w:lang w:eastAsia="lt-LT"/>
        </w:rPr>
        <w:t xml:space="preserve"> statyba</w:t>
      </w:r>
      <w:r w:rsidR="00C62212" w:rsidRPr="00C62212">
        <w:rPr>
          <w:bCs/>
          <w:sz w:val="22"/>
          <w:szCs w:val="22"/>
          <w:lang w:eastAsia="lt-LT"/>
        </w:rPr>
        <w:t>, 2 vnt. apsaugotų būstų (5 vietos)</w:t>
      </w:r>
      <w:r w:rsidR="004240D0">
        <w:rPr>
          <w:bCs/>
          <w:sz w:val="22"/>
          <w:szCs w:val="22"/>
          <w:lang w:eastAsia="lt-LT"/>
        </w:rPr>
        <w:t xml:space="preserve"> įsigijimas</w:t>
      </w:r>
      <w:r w:rsidR="00C62212" w:rsidRPr="00C62212">
        <w:rPr>
          <w:bCs/>
          <w:sz w:val="22"/>
          <w:szCs w:val="22"/>
          <w:lang w:eastAsia="lt-LT"/>
        </w:rPr>
        <w:t>;  1 vnt. dienos užimtumo centr</w:t>
      </w:r>
      <w:r w:rsidR="004240D0">
        <w:rPr>
          <w:bCs/>
          <w:sz w:val="22"/>
          <w:szCs w:val="22"/>
          <w:lang w:eastAsia="lt-LT"/>
        </w:rPr>
        <w:t>o</w:t>
      </w:r>
      <w:r w:rsidR="00C62212" w:rsidRPr="00C62212">
        <w:rPr>
          <w:bCs/>
          <w:sz w:val="22"/>
          <w:szCs w:val="22"/>
          <w:lang w:eastAsia="lt-LT"/>
        </w:rPr>
        <w:t xml:space="preserve"> (15 vietų) ir socialin</w:t>
      </w:r>
      <w:r w:rsidR="004240D0">
        <w:rPr>
          <w:bCs/>
          <w:sz w:val="22"/>
          <w:szCs w:val="22"/>
          <w:lang w:eastAsia="lt-LT"/>
        </w:rPr>
        <w:t>ių</w:t>
      </w:r>
      <w:r w:rsidR="00C62212" w:rsidRPr="00C62212">
        <w:rPr>
          <w:bCs/>
          <w:sz w:val="22"/>
          <w:szCs w:val="22"/>
          <w:lang w:eastAsia="lt-LT"/>
        </w:rPr>
        <w:t xml:space="preserve"> dirbtuv</w:t>
      </w:r>
      <w:r w:rsidR="004240D0">
        <w:rPr>
          <w:bCs/>
          <w:sz w:val="22"/>
          <w:szCs w:val="22"/>
          <w:lang w:eastAsia="lt-LT"/>
        </w:rPr>
        <w:t>ių</w:t>
      </w:r>
      <w:r w:rsidR="00C62212" w:rsidRPr="00C62212">
        <w:rPr>
          <w:bCs/>
          <w:sz w:val="22"/>
          <w:szCs w:val="22"/>
          <w:lang w:eastAsia="lt-LT"/>
        </w:rPr>
        <w:t xml:space="preserve"> (10 vietų)</w:t>
      </w:r>
      <w:r w:rsidR="004240D0">
        <w:rPr>
          <w:bCs/>
          <w:sz w:val="22"/>
          <w:szCs w:val="22"/>
          <w:lang w:eastAsia="lt-LT"/>
        </w:rPr>
        <w:t xml:space="preserve"> įrengimas</w:t>
      </w:r>
      <w:r w:rsidR="00C62212" w:rsidRPr="00C62212">
        <w:rPr>
          <w:bCs/>
          <w:sz w:val="22"/>
          <w:szCs w:val="22"/>
          <w:lang w:eastAsia="lt-LT"/>
        </w:rPr>
        <w:t xml:space="preserve">. </w:t>
      </w:r>
      <w:r w:rsidR="004240D0" w:rsidRPr="004240D0">
        <w:rPr>
          <w:bCs/>
          <w:sz w:val="22"/>
          <w:szCs w:val="22"/>
          <w:lang w:eastAsia="lt-LT"/>
        </w:rPr>
        <w:t xml:space="preserve">Grupinio gyvenimo namų statybai yra numatyti sklypai Kuršėnų mieste: </w:t>
      </w:r>
      <w:r w:rsidR="004240D0">
        <w:rPr>
          <w:bCs/>
          <w:sz w:val="22"/>
          <w:szCs w:val="22"/>
          <w:lang w:eastAsia="lt-LT"/>
        </w:rPr>
        <w:t>Stoties g. 4 bei Ventos g. 17 D</w:t>
      </w:r>
      <w:r w:rsidR="004240D0" w:rsidRPr="004240D0">
        <w:rPr>
          <w:bCs/>
          <w:sz w:val="22"/>
          <w:szCs w:val="22"/>
          <w:lang w:eastAsia="lt-LT"/>
        </w:rPr>
        <w:t>.</w:t>
      </w:r>
    </w:p>
    <w:p w14:paraId="58AB7563" w14:textId="77777777" w:rsidR="004240D0" w:rsidRDefault="004240D0" w:rsidP="00C62212">
      <w:pPr>
        <w:spacing w:line="238" w:lineRule="auto"/>
        <w:ind w:firstLine="426"/>
        <w:jc w:val="both"/>
        <w:rPr>
          <w:bCs/>
          <w:sz w:val="22"/>
          <w:szCs w:val="22"/>
          <w:lang w:eastAsia="lt-LT"/>
        </w:rPr>
      </w:pPr>
      <w:r w:rsidRPr="004240D0">
        <w:rPr>
          <w:bCs/>
          <w:sz w:val="22"/>
          <w:szCs w:val="22"/>
          <w:lang w:eastAsia="lt-LT"/>
        </w:rPr>
        <w:t>Savivaldybėje išlieka dienos užimtumo paslaugų poreikis (2022 m. poreikis – 30 asmenų, 2024 m. – 21 asmuo). Savivaldybėje dienos socialinės globos paslaugas institucijoje teikia VšĮ ,,Dienos centras sutrikusio intelekto asmenims“ (toliau – Centras). Centras teikia dienos socialinės globos paslaugas asmenims su intelekto ir /ar psichikos negalia. Planuojama praplėsti Centrą, pastatant priestatą bei sukuriant 15 papildomų vietų dienos užimtumo veiklai bei 10 vietų socialinėms dirbtuvėms, adresu: Durpynų g. 8, Kuršėnų m.</w:t>
      </w:r>
    </w:p>
    <w:p w14:paraId="44C33D77" w14:textId="77777777" w:rsidR="00501806" w:rsidRDefault="00501806" w:rsidP="00C62212">
      <w:pPr>
        <w:spacing w:line="238" w:lineRule="auto"/>
        <w:ind w:firstLine="426"/>
        <w:jc w:val="both"/>
        <w:rPr>
          <w:bCs/>
          <w:sz w:val="22"/>
          <w:szCs w:val="22"/>
          <w:lang w:eastAsia="lt-LT"/>
        </w:rPr>
      </w:pPr>
      <w:r w:rsidRPr="0087639F">
        <w:rPr>
          <w:b/>
          <w:bCs/>
          <w:i/>
          <w:sz w:val="22"/>
          <w:szCs w:val="22"/>
          <w:lang w:eastAsia="lt-LT"/>
        </w:rPr>
        <w:t>Panašūs įgyvendinti projektai.</w:t>
      </w:r>
      <w:r w:rsidRPr="0087639F">
        <w:rPr>
          <w:bCs/>
          <w:sz w:val="22"/>
          <w:szCs w:val="22"/>
          <w:lang w:eastAsia="lt-LT"/>
        </w:rPr>
        <w:t xml:space="preserve"> </w:t>
      </w:r>
      <w:r w:rsidRPr="00501806">
        <w:rPr>
          <w:bCs/>
          <w:sz w:val="22"/>
          <w:szCs w:val="22"/>
          <w:lang w:eastAsia="lt-LT"/>
        </w:rPr>
        <w:t>Savivaldybėje per pirmąjį Perėjimo nuo institucinės globos prie šeimoje ir bendruomenėje teikiamų paslaugų etapą yra įrengtos socialinės dirbtuvės (10 vietų), adresu Pramonės g. 2, Kuršėnų m., Šiaulių r., b</w:t>
      </w:r>
      <w:r>
        <w:rPr>
          <w:bCs/>
          <w:sz w:val="22"/>
          <w:szCs w:val="22"/>
          <w:lang w:eastAsia="lt-LT"/>
        </w:rPr>
        <w:t>ei apsaugotas būstas (4 vietos) adresu</w:t>
      </w:r>
      <w:r w:rsidRPr="00501806">
        <w:rPr>
          <w:bCs/>
          <w:sz w:val="22"/>
          <w:szCs w:val="22"/>
          <w:lang w:eastAsia="lt-LT"/>
        </w:rPr>
        <w:t xml:space="preserve"> Vilniaus g. 15-1, Kuršėnų m.</w:t>
      </w:r>
    </w:p>
    <w:p w14:paraId="1119EAA8" w14:textId="77777777" w:rsidR="00C62212" w:rsidRPr="004240D0" w:rsidRDefault="00C62212" w:rsidP="00C62212">
      <w:pPr>
        <w:spacing w:line="238" w:lineRule="auto"/>
        <w:ind w:firstLine="426"/>
        <w:jc w:val="both"/>
        <w:rPr>
          <w:b/>
          <w:bCs/>
          <w:i/>
          <w:sz w:val="22"/>
          <w:szCs w:val="22"/>
          <w:lang w:eastAsia="lt-LT"/>
        </w:rPr>
      </w:pPr>
      <w:r w:rsidRPr="004240D0">
        <w:rPr>
          <w:b/>
          <w:bCs/>
          <w:i/>
          <w:sz w:val="22"/>
          <w:szCs w:val="22"/>
          <w:lang w:eastAsia="lt-LT"/>
        </w:rPr>
        <w:t>Projekto tikslinės grupės:</w:t>
      </w:r>
    </w:p>
    <w:p w14:paraId="2A4BDC24" w14:textId="77777777" w:rsidR="00C62212" w:rsidRPr="00C62212" w:rsidRDefault="00C62212" w:rsidP="004240D0">
      <w:pPr>
        <w:spacing w:line="238" w:lineRule="auto"/>
        <w:jc w:val="both"/>
        <w:rPr>
          <w:bCs/>
          <w:sz w:val="22"/>
          <w:szCs w:val="22"/>
          <w:lang w:eastAsia="lt-LT"/>
        </w:rPr>
      </w:pPr>
      <w:r w:rsidRPr="00C62212">
        <w:rPr>
          <w:bCs/>
          <w:sz w:val="22"/>
          <w:szCs w:val="22"/>
          <w:lang w:eastAsia="lt-LT"/>
        </w:rPr>
        <w:t xml:space="preserve">1. Apgyvendinimo paslaugų tikslinė grupė yra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w:t>
      </w:r>
    </w:p>
    <w:p w14:paraId="3B4911E4" w14:textId="77777777" w:rsidR="00C62212" w:rsidRPr="00CB3065" w:rsidRDefault="00C62212" w:rsidP="004240D0">
      <w:pPr>
        <w:spacing w:line="238" w:lineRule="auto"/>
        <w:ind w:left="284" w:hanging="284"/>
        <w:jc w:val="both"/>
        <w:rPr>
          <w:bCs/>
          <w:sz w:val="22"/>
          <w:szCs w:val="22"/>
          <w:lang w:eastAsia="lt-LT"/>
        </w:rPr>
      </w:pPr>
      <w:r w:rsidRPr="00C62212">
        <w:rPr>
          <w:bCs/>
          <w:sz w:val="22"/>
          <w:szCs w:val="22"/>
          <w:lang w:eastAsia="lt-LT"/>
        </w:rPr>
        <w:t xml:space="preserve">2. Dienos užimtumo ir socialinių dirbtuvių paslaugų tikslinė grupė yra iš šio Projekto bendruomenines apgyvendinimo paslaugas gaunantys asmenys bei kiti Šiaulių regiono gyventojai su </w:t>
      </w:r>
      <w:r w:rsidR="000E31D0">
        <w:rPr>
          <w:bCs/>
          <w:sz w:val="22"/>
          <w:szCs w:val="22"/>
          <w:lang w:eastAsia="lt-LT"/>
        </w:rPr>
        <w:t>intelek</w:t>
      </w:r>
      <w:r w:rsidRPr="00C62212">
        <w:rPr>
          <w:bCs/>
          <w:sz w:val="22"/>
          <w:szCs w:val="22"/>
          <w:lang w:eastAsia="lt-LT"/>
        </w:rPr>
        <w:t xml:space="preserve">to </w:t>
      </w:r>
      <w:r w:rsidR="000E31D0">
        <w:rPr>
          <w:bCs/>
          <w:sz w:val="22"/>
          <w:szCs w:val="22"/>
          <w:lang w:eastAsia="lt-LT"/>
        </w:rPr>
        <w:t>ir (</w:t>
      </w:r>
      <w:r w:rsidRPr="00C62212">
        <w:rPr>
          <w:bCs/>
          <w:sz w:val="22"/>
          <w:szCs w:val="22"/>
          <w:lang w:eastAsia="lt-LT"/>
        </w:rPr>
        <w:t>ar</w:t>
      </w:r>
      <w:r w:rsidR="000E31D0">
        <w:rPr>
          <w:bCs/>
          <w:sz w:val="22"/>
          <w:szCs w:val="22"/>
          <w:lang w:eastAsia="lt-LT"/>
        </w:rPr>
        <w:t>)</w:t>
      </w:r>
      <w:r w:rsidRPr="00C62212">
        <w:rPr>
          <w:bCs/>
          <w:sz w:val="22"/>
          <w:szCs w:val="22"/>
          <w:lang w:eastAsia="lt-LT"/>
        </w:rPr>
        <w:t xml:space="preserve"> psichi</w:t>
      </w:r>
      <w:r w:rsidR="000E31D0">
        <w:rPr>
          <w:bCs/>
          <w:sz w:val="22"/>
          <w:szCs w:val="22"/>
          <w:lang w:eastAsia="lt-LT"/>
        </w:rPr>
        <w:t>kos</w:t>
      </w:r>
      <w:r w:rsidRPr="00C62212">
        <w:rPr>
          <w:bCs/>
          <w:sz w:val="22"/>
          <w:szCs w:val="22"/>
          <w:lang w:eastAsia="lt-LT"/>
        </w:rPr>
        <w:t xml:space="preserve"> negalia (diagnozės TLK F20-F29 ir TLK F70-F79).  </w:t>
      </w:r>
    </w:p>
    <w:p w14:paraId="7D40363C" w14:textId="77777777" w:rsidR="00B07337" w:rsidRDefault="006206C2" w:rsidP="006206C2">
      <w:pPr>
        <w:ind w:firstLine="426"/>
        <w:jc w:val="both"/>
        <w:rPr>
          <w:rFonts w:cs="Arial"/>
          <w:sz w:val="22"/>
          <w:szCs w:val="22"/>
          <w:lang w:eastAsia="lt-LT"/>
        </w:rPr>
      </w:pPr>
      <w:r w:rsidRPr="00A41ED0">
        <w:rPr>
          <w:rFonts w:cs="Arial"/>
          <w:b/>
          <w:i/>
          <w:sz w:val="22"/>
          <w:szCs w:val="22"/>
          <w:lang w:eastAsia="lt-LT"/>
        </w:rPr>
        <w:t>Pareiškėjas ir projekt</w:t>
      </w:r>
      <w:r w:rsidR="00B07337">
        <w:rPr>
          <w:rFonts w:cs="Arial"/>
          <w:b/>
          <w:i/>
          <w:sz w:val="22"/>
          <w:szCs w:val="22"/>
          <w:lang w:eastAsia="lt-LT"/>
        </w:rPr>
        <w:t>o</w:t>
      </w:r>
      <w:r w:rsidRPr="00A41ED0">
        <w:rPr>
          <w:rFonts w:cs="Arial"/>
          <w:b/>
          <w:i/>
          <w:sz w:val="22"/>
          <w:szCs w:val="22"/>
          <w:lang w:eastAsia="lt-LT"/>
        </w:rPr>
        <w:t xml:space="preserve"> vykdytojas:</w:t>
      </w:r>
      <w:r w:rsidRPr="00EB0C73">
        <w:rPr>
          <w:rFonts w:cs="Arial"/>
          <w:sz w:val="22"/>
          <w:szCs w:val="22"/>
          <w:lang w:eastAsia="lt-LT"/>
        </w:rPr>
        <w:t xml:space="preserve"> </w:t>
      </w:r>
      <w:r w:rsidR="00B07337" w:rsidRPr="00B07337">
        <w:rPr>
          <w:rFonts w:cs="Arial"/>
          <w:sz w:val="22"/>
          <w:szCs w:val="22"/>
          <w:lang w:eastAsia="lt-LT"/>
        </w:rPr>
        <w:t>Šiaulių rajono savivaldybės administracija</w:t>
      </w:r>
      <w:r w:rsidR="00810434">
        <w:rPr>
          <w:rFonts w:cs="Arial"/>
          <w:sz w:val="22"/>
          <w:szCs w:val="22"/>
          <w:lang w:eastAsia="lt-LT"/>
        </w:rPr>
        <w:t>.</w:t>
      </w:r>
      <w:r w:rsidR="00B07337" w:rsidRPr="00B07337">
        <w:rPr>
          <w:rFonts w:cs="Arial"/>
          <w:sz w:val="22"/>
          <w:szCs w:val="22"/>
          <w:lang w:eastAsia="lt-LT"/>
        </w:rPr>
        <w:t xml:space="preserve"> </w:t>
      </w:r>
    </w:p>
    <w:p w14:paraId="236D96E8" w14:textId="77777777" w:rsidR="006206C2" w:rsidRDefault="006206C2" w:rsidP="00C62212">
      <w:pPr>
        <w:ind w:firstLine="426"/>
        <w:jc w:val="both"/>
        <w:rPr>
          <w:sz w:val="22"/>
          <w:szCs w:val="22"/>
        </w:rPr>
      </w:pPr>
      <w:r w:rsidRPr="00EB0C73">
        <w:rPr>
          <w:rFonts w:cs="Arial"/>
          <w:b/>
          <w:i/>
          <w:sz w:val="22"/>
          <w:szCs w:val="22"/>
          <w:lang w:eastAsia="lt-LT"/>
        </w:rPr>
        <w:t>Galimi partneriai:</w:t>
      </w:r>
      <w:r>
        <w:rPr>
          <w:rFonts w:cs="Arial"/>
          <w:sz w:val="22"/>
          <w:szCs w:val="22"/>
          <w:lang w:eastAsia="lt-LT"/>
        </w:rPr>
        <w:t xml:space="preserve"> </w:t>
      </w:r>
      <w:r w:rsidR="00C62212" w:rsidRPr="00C62212">
        <w:rPr>
          <w:rFonts w:cs="Arial"/>
          <w:sz w:val="22"/>
          <w:szCs w:val="22"/>
          <w:lang w:eastAsia="lt-LT"/>
        </w:rPr>
        <w:t>Šiaulių raj. savivaldybės socialinių paslaugų centras, VšĮ ,,Dienos centras sutrikusio intelekto asmenims“,</w:t>
      </w:r>
      <w:r w:rsidR="00C62212">
        <w:rPr>
          <w:rFonts w:cs="Arial"/>
          <w:sz w:val="22"/>
          <w:szCs w:val="22"/>
          <w:lang w:eastAsia="lt-LT"/>
        </w:rPr>
        <w:t xml:space="preserve"> </w:t>
      </w:r>
      <w:r w:rsidR="00C62212" w:rsidRPr="00C62212">
        <w:rPr>
          <w:rFonts w:cs="Arial"/>
          <w:sz w:val="22"/>
          <w:szCs w:val="22"/>
          <w:lang w:eastAsia="lt-LT"/>
        </w:rPr>
        <w:t>Kuršėnų šeimos namai, Aukštelkės socialinės globos namai</w:t>
      </w:r>
      <w:r>
        <w:rPr>
          <w:sz w:val="22"/>
          <w:szCs w:val="22"/>
        </w:rPr>
        <w:t>.</w:t>
      </w:r>
    </w:p>
    <w:p w14:paraId="3E43068B" w14:textId="77777777" w:rsidR="00CA0E2D" w:rsidRDefault="00CA0E2D" w:rsidP="006206C2">
      <w:pPr>
        <w:ind w:firstLine="426"/>
        <w:jc w:val="both"/>
        <w:rPr>
          <w:sz w:val="22"/>
          <w:szCs w:val="22"/>
        </w:rPr>
      </w:pPr>
    </w:p>
    <w:p w14:paraId="2C5EC82E" w14:textId="77777777" w:rsidR="00A007A7" w:rsidRDefault="00A007A7" w:rsidP="00A007A7">
      <w:pPr>
        <w:ind w:firstLine="567"/>
        <w:jc w:val="center"/>
        <w:rPr>
          <w:b/>
          <w:bCs/>
          <w:szCs w:val="24"/>
        </w:rPr>
      </w:pPr>
      <w:r>
        <w:rPr>
          <w:b/>
          <w:bCs/>
          <w:szCs w:val="24"/>
        </w:rPr>
        <w:lastRenderedPageBreak/>
        <w:t>V SKYRIUS</w:t>
      </w:r>
    </w:p>
    <w:p w14:paraId="4B3263B4" w14:textId="77777777" w:rsidR="00A007A7" w:rsidRDefault="00A007A7" w:rsidP="00A007A7">
      <w:pPr>
        <w:ind w:firstLine="567"/>
        <w:jc w:val="center"/>
        <w:rPr>
          <w:b/>
          <w:bCs/>
          <w:szCs w:val="24"/>
        </w:rPr>
      </w:pPr>
      <w:r>
        <w:rPr>
          <w:b/>
          <w:bCs/>
          <w:szCs w:val="24"/>
        </w:rPr>
        <w:t>PAŽANGOS PRIEMONĖS PROJEKTŲ ATRANKA</w:t>
      </w:r>
    </w:p>
    <w:p w14:paraId="6727C5CF" w14:textId="77777777" w:rsidR="00A007A7" w:rsidRDefault="00A007A7" w:rsidP="00A007A7">
      <w:pPr>
        <w:rPr>
          <w:sz w:val="20"/>
        </w:rPr>
      </w:pPr>
    </w:p>
    <w:p w14:paraId="7BDC72BB" w14:textId="3C620B19" w:rsidR="00A007A7" w:rsidRDefault="00A007A7" w:rsidP="00A007A7">
      <w:pPr>
        <w:spacing w:line="237" w:lineRule="auto"/>
        <w:ind w:firstLine="426"/>
        <w:jc w:val="both"/>
        <w:rPr>
          <w:rFonts w:cs="Arial"/>
          <w:sz w:val="22"/>
          <w:szCs w:val="22"/>
          <w:lang w:eastAsia="lt-LT"/>
        </w:rPr>
      </w:pPr>
      <w:r>
        <w:rPr>
          <w:rFonts w:cs="Arial"/>
          <w:sz w:val="22"/>
          <w:szCs w:val="22"/>
          <w:lang w:eastAsia="lt-LT"/>
        </w:rPr>
        <w:t xml:space="preserve">Numatytas Pažangos priemonės </w:t>
      </w:r>
      <w:r w:rsidR="008D725D">
        <w:rPr>
          <w:rFonts w:cs="Arial"/>
          <w:sz w:val="22"/>
          <w:szCs w:val="22"/>
          <w:lang w:eastAsia="lt-LT"/>
        </w:rPr>
        <w:t>antr</w:t>
      </w:r>
      <w:r w:rsidR="00EB2DDA">
        <w:rPr>
          <w:rFonts w:cs="Arial"/>
          <w:sz w:val="22"/>
          <w:szCs w:val="22"/>
          <w:lang w:eastAsia="lt-LT"/>
        </w:rPr>
        <w:t>os</w:t>
      </w:r>
      <w:r w:rsidR="007E537D">
        <w:rPr>
          <w:rFonts w:cs="Arial"/>
          <w:sz w:val="22"/>
          <w:szCs w:val="22"/>
          <w:lang w:eastAsia="lt-LT"/>
        </w:rPr>
        <w:t>-ketvirtos</w:t>
      </w:r>
      <w:r w:rsidR="00EB2DDA">
        <w:rPr>
          <w:rFonts w:cs="Arial"/>
          <w:sz w:val="22"/>
          <w:szCs w:val="22"/>
          <w:lang w:eastAsia="lt-LT"/>
        </w:rPr>
        <w:t xml:space="preserve"> veikl</w:t>
      </w:r>
      <w:r w:rsidR="007E537D">
        <w:rPr>
          <w:rFonts w:cs="Arial"/>
          <w:sz w:val="22"/>
          <w:szCs w:val="22"/>
          <w:lang w:eastAsia="lt-LT"/>
        </w:rPr>
        <w:t>ų</w:t>
      </w:r>
      <w:r w:rsidR="00EB2DDA">
        <w:rPr>
          <w:rFonts w:cs="Arial"/>
          <w:sz w:val="22"/>
          <w:szCs w:val="22"/>
          <w:lang w:eastAsia="lt-LT"/>
        </w:rPr>
        <w:t xml:space="preserve"> </w:t>
      </w:r>
      <w:r w:rsidR="008D725D" w:rsidRPr="00A13E9A">
        <w:rPr>
          <w:rFonts w:cs="Arial"/>
          <w:i/>
          <w:sz w:val="22"/>
          <w:szCs w:val="22"/>
          <w:lang w:eastAsia="lt-LT"/>
        </w:rPr>
        <w:t>Socialinių paslaugų infrastruktūros modernizavimas ir plėtra</w:t>
      </w:r>
      <w:r w:rsidR="008D725D">
        <w:rPr>
          <w:rFonts w:cs="Arial"/>
          <w:sz w:val="22"/>
          <w:szCs w:val="22"/>
          <w:lang w:eastAsia="lt-LT"/>
        </w:rPr>
        <w:t xml:space="preserve">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532A7CA6" w14:textId="77777777" w:rsidR="00793A58" w:rsidRDefault="00793A58" w:rsidP="00A007A7">
      <w:pPr>
        <w:spacing w:line="237" w:lineRule="auto"/>
        <w:ind w:firstLine="426"/>
        <w:jc w:val="both"/>
        <w:rPr>
          <w:i/>
          <w:color w:val="808080"/>
          <w:sz w:val="22"/>
          <w:szCs w:val="22"/>
        </w:rPr>
      </w:pPr>
    </w:p>
    <w:p w14:paraId="1FFCCAF1" w14:textId="77777777" w:rsidR="00A007A7" w:rsidRDefault="00A007A7" w:rsidP="00A007A7">
      <w:pPr>
        <w:jc w:val="center"/>
        <w:rPr>
          <w:b/>
          <w:bCs/>
        </w:rPr>
      </w:pPr>
      <w:r>
        <w:rPr>
          <w:b/>
          <w:bCs/>
        </w:rPr>
        <w:t>VI SKYRIUS</w:t>
      </w:r>
    </w:p>
    <w:p w14:paraId="400242D6" w14:textId="77777777" w:rsidR="00A007A7" w:rsidRDefault="00A007A7" w:rsidP="00A007A7">
      <w:pPr>
        <w:ind w:firstLine="454"/>
        <w:jc w:val="center"/>
        <w:rPr>
          <w:b/>
          <w:bCs/>
        </w:rPr>
      </w:pPr>
      <w:r>
        <w:rPr>
          <w:b/>
          <w:bCs/>
        </w:rPr>
        <w:t>PAŽANGOS PRIEMONĖS PRISIDĖJIMAS PRIE HORIZONTALIŲJŲ PRINCIPŲ ĮGYVENDINIMO</w:t>
      </w:r>
    </w:p>
    <w:p w14:paraId="31CAE9EE" w14:textId="77777777" w:rsidR="00A007A7" w:rsidRDefault="00A007A7" w:rsidP="00A007A7">
      <w:pPr>
        <w:ind w:firstLine="567"/>
        <w:jc w:val="right"/>
        <w:rPr>
          <w:sz w:val="22"/>
          <w:szCs w:val="22"/>
        </w:rPr>
      </w:pPr>
      <w:r>
        <w:rPr>
          <w:sz w:val="22"/>
          <w:szCs w:val="22"/>
        </w:rPr>
        <w:t xml:space="preserve">Lentelė Nr. </w:t>
      </w:r>
      <w:r w:rsidR="00853FFC">
        <w:rPr>
          <w:sz w:val="22"/>
          <w:szCs w:val="22"/>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12474"/>
      </w:tblGrid>
      <w:tr w:rsidR="00A007A7" w14:paraId="3E3D1485" w14:textId="77777777" w:rsidTr="005661F5">
        <w:trPr>
          <w:trHeight w:val="520"/>
        </w:trPr>
        <w:tc>
          <w:tcPr>
            <w:tcW w:w="562" w:type="dxa"/>
            <w:shd w:val="pct10" w:color="auto" w:fill="auto"/>
          </w:tcPr>
          <w:p w14:paraId="507D0F4D" w14:textId="77777777" w:rsidR="00A007A7" w:rsidRDefault="00A007A7" w:rsidP="001D2C49">
            <w:pPr>
              <w:jc w:val="center"/>
              <w:rPr>
                <w:b/>
                <w:sz w:val="22"/>
                <w:szCs w:val="22"/>
              </w:rPr>
            </w:pPr>
            <w:r>
              <w:rPr>
                <w:b/>
                <w:sz w:val="22"/>
                <w:szCs w:val="22"/>
              </w:rPr>
              <w:t>Eil. Nr.</w:t>
            </w:r>
          </w:p>
        </w:tc>
        <w:tc>
          <w:tcPr>
            <w:tcW w:w="1560" w:type="dxa"/>
            <w:shd w:val="pct10" w:color="auto" w:fill="auto"/>
          </w:tcPr>
          <w:p w14:paraId="68C0CD85" w14:textId="77777777" w:rsidR="00A007A7" w:rsidRDefault="00A007A7" w:rsidP="001D2C49">
            <w:pPr>
              <w:jc w:val="center"/>
              <w:rPr>
                <w:b/>
                <w:sz w:val="22"/>
                <w:szCs w:val="22"/>
              </w:rPr>
            </w:pPr>
            <w:r>
              <w:rPr>
                <w:b/>
                <w:sz w:val="22"/>
                <w:szCs w:val="22"/>
              </w:rPr>
              <w:t xml:space="preserve">Horizontalieji principai </w:t>
            </w:r>
          </w:p>
        </w:tc>
        <w:tc>
          <w:tcPr>
            <w:tcW w:w="12474" w:type="dxa"/>
            <w:shd w:val="pct10" w:color="auto" w:fill="auto"/>
          </w:tcPr>
          <w:p w14:paraId="47994B45" w14:textId="77777777" w:rsidR="00A007A7" w:rsidRDefault="00A007A7" w:rsidP="001D2C49">
            <w:pPr>
              <w:jc w:val="center"/>
              <w:rPr>
                <w:b/>
                <w:sz w:val="22"/>
                <w:szCs w:val="22"/>
              </w:rPr>
            </w:pPr>
            <w:r>
              <w:rPr>
                <w:b/>
                <w:sz w:val="22"/>
                <w:szCs w:val="22"/>
              </w:rPr>
              <w:t>Informacija apie pažangos priemonės prisidėjimą prie HP</w:t>
            </w:r>
          </w:p>
          <w:p w14:paraId="5EE97BBE" w14:textId="77777777" w:rsidR="00A007A7" w:rsidRDefault="00A007A7" w:rsidP="001D2C49">
            <w:pPr>
              <w:ind w:firstLine="567"/>
              <w:jc w:val="center"/>
              <w:rPr>
                <w:b/>
                <w:sz w:val="22"/>
                <w:szCs w:val="22"/>
              </w:rPr>
            </w:pPr>
          </w:p>
        </w:tc>
      </w:tr>
      <w:tr w:rsidR="00FD3213" w14:paraId="272BEC13" w14:textId="77777777" w:rsidTr="005661F5">
        <w:trPr>
          <w:trHeight w:val="557"/>
        </w:trPr>
        <w:tc>
          <w:tcPr>
            <w:tcW w:w="562" w:type="dxa"/>
          </w:tcPr>
          <w:p w14:paraId="48490CC1" w14:textId="77777777" w:rsidR="00FD3213" w:rsidRDefault="00FD3213" w:rsidP="001D2C49">
            <w:pPr>
              <w:jc w:val="both"/>
              <w:rPr>
                <w:sz w:val="22"/>
                <w:szCs w:val="22"/>
              </w:rPr>
            </w:pPr>
            <w:r>
              <w:rPr>
                <w:sz w:val="22"/>
                <w:szCs w:val="22"/>
              </w:rPr>
              <w:t>1.</w:t>
            </w:r>
          </w:p>
          <w:p w14:paraId="357B2B2B" w14:textId="77777777" w:rsidR="00FD3213" w:rsidRDefault="00FD3213" w:rsidP="001D2C49">
            <w:pPr>
              <w:jc w:val="both"/>
              <w:rPr>
                <w:sz w:val="22"/>
                <w:szCs w:val="22"/>
              </w:rPr>
            </w:pPr>
          </w:p>
        </w:tc>
        <w:tc>
          <w:tcPr>
            <w:tcW w:w="1560" w:type="dxa"/>
          </w:tcPr>
          <w:p w14:paraId="5133EF68" w14:textId="77777777" w:rsidR="00FD3213" w:rsidRDefault="00FD3213" w:rsidP="001D2C49">
            <w:pPr>
              <w:jc w:val="both"/>
              <w:rPr>
                <w:sz w:val="22"/>
                <w:szCs w:val="22"/>
              </w:rPr>
            </w:pPr>
            <w:r>
              <w:rPr>
                <w:sz w:val="22"/>
                <w:szCs w:val="22"/>
              </w:rPr>
              <w:t>Darnaus vystymosi</w:t>
            </w:r>
          </w:p>
          <w:p w14:paraId="50743A01" w14:textId="77777777" w:rsidR="00FD3213" w:rsidRDefault="00FD3213" w:rsidP="001D2C49">
            <w:pPr>
              <w:jc w:val="both"/>
              <w:rPr>
                <w:sz w:val="22"/>
                <w:szCs w:val="22"/>
              </w:rPr>
            </w:pPr>
          </w:p>
        </w:tc>
        <w:tc>
          <w:tcPr>
            <w:tcW w:w="12474" w:type="dxa"/>
          </w:tcPr>
          <w:p w14:paraId="15E20E4F" w14:textId="2143FE29" w:rsidR="00FD3213" w:rsidRDefault="00FD3213" w:rsidP="005661F5">
            <w:pPr>
              <w:ind w:firstLine="317"/>
              <w:jc w:val="both"/>
              <w:rPr>
                <w:sz w:val="22"/>
                <w:szCs w:val="22"/>
              </w:rPr>
            </w:pPr>
            <w:r>
              <w:rPr>
                <w:sz w:val="22"/>
                <w:szCs w:val="22"/>
              </w:rPr>
              <w:t>Pažangos priemon</w:t>
            </w:r>
            <w:r w:rsidR="007E1A9E">
              <w:rPr>
                <w:sz w:val="22"/>
                <w:szCs w:val="22"/>
              </w:rPr>
              <w:t xml:space="preserve">ės </w:t>
            </w:r>
            <w:r w:rsidR="008D725D">
              <w:rPr>
                <w:sz w:val="22"/>
                <w:szCs w:val="22"/>
              </w:rPr>
              <w:t>antr</w:t>
            </w:r>
            <w:r w:rsidR="007E1A9E">
              <w:rPr>
                <w:sz w:val="22"/>
                <w:szCs w:val="22"/>
              </w:rPr>
              <w:t>a</w:t>
            </w:r>
            <w:r w:rsidR="007E537D">
              <w:rPr>
                <w:sz w:val="22"/>
                <w:szCs w:val="22"/>
              </w:rPr>
              <w:t>-ketvirta</w:t>
            </w:r>
            <w:r w:rsidR="007E1A9E">
              <w:rPr>
                <w:sz w:val="22"/>
                <w:szCs w:val="22"/>
              </w:rPr>
              <w:t xml:space="preserve"> veikl</w:t>
            </w:r>
            <w:r w:rsidR="007E537D">
              <w:rPr>
                <w:sz w:val="22"/>
                <w:szCs w:val="22"/>
              </w:rPr>
              <w:t>omis</w:t>
            </w:r>
            <w:r>
              <w:rPr>
                <w:sz w:val="22"/>
                <w:szCs w:val="22"/>
              </w:rPr>
              <w:t xml:space="preserve"> </w:t>
            </w:r>
            <w:r w:rsidR="001721A8" w:rsidRPr="00A13E9A">
              <w:rPr>
                <w:rFonts w:cs="Arial"/>
                <w:i/>
                <w:sz w:val="22"/>
                <w:szCs w:val="22"/>
                <w:lang w:eastAsia="lt-LT"/>
              </w:rPr>
              <w:t>Socialinių paslaugų infrastruktūros modernizavimas ir plėtra</w:t>
            </w:r>
            <w:r w:rsidR="001721A8">
              <w:rPr>
                <w:rFonts w:cs="Arial"/>
                <w:sz w:val="22"/>
                <w:szCs w:val="22"/>
                <w:lang w:eastAsia="lt-LT"/>
              </w:rPr>
              <w:t xml:space="preserve">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w:t>
            </w:r>
            <w:r w:rsidR="007C7885">
              <w:rPr>
                <w:sz w:val="22"/>
                <w:szCs w:val="22"/>
              </w:rPr>
              <w:t>pirm</w:t>
            </w:r>
            <w:r w:rsidR="00452F4B" w:rsidRPr="00452F4B">
              <w:rPr>
                <w:sz w:val="22"/>
                <w:szCs w:val="22"/>
              </w:rPr>
              <w:t xml:space="preserve">ojo tikslo </w:t>
            </w:r>
            <w:r w:rsidR="00452F4B">
              <w:rPr>
                <w:sz w:val="22"/>
                <w:szCs w:val="22"/>
              </w:rPr>
              <w:t>„</w:t>
            </w:r>
            <w:r w:rsidR="007C7885" w:rsidRPr="007C7885">
              <w:rPr>
                <w:i/>
                <w:sz w:val="22"/>
                <w:szCs w:val="22"/>
              </w:rPr>
              <w:t>Panaikinti visų formų skurdą visose šalyse</w:t>
            </w:r>
            <w:r w:rsidR="00452F4B">
              <w:rPr>
                <w:sz w:val="22"/>
                <w:szCs w:val="22"/>
              </w:rPr>
              <w:t>“,</w:t>
            </w:r>
            <w:r w:rsidR="007C7885">
              <w:rPr>
                <w:sz w:val="22"/>
                <w:szCs w:val="22"/>
              </w:rPr>
              <w:t xml:space="preserve"> nes d</w:t>
            </w:r>
            <w:r w:rsidR="003737C8">
              <w:rPr>
                <w:sz w:val="22"/>
                <w:szCs w:val="22"/>
              </w:rPr>
              <w:t>ažniausiai</w:t>
            </w:r>
            <w:r w:rsidR="007C7885">
              <w:rPr>
                <w:sz w:val="22"/>
                <w:szCs w:val="22"/>
              </w:rPr>
              <w:t xml:space="preserve"> </w:t>
            </w:r>
            <w:r w:rsidR="003737C8">
              <w:rPr>
                <w:sz w:val="22"/>
                <w:szCs w:val="22"/>
              </w:rPr>
              <w:t>a</w:t>
            </w:r>
            <w:r w:rsidR="003737C8" w:rsidRPr="003737C8">
              <w:rPr>
                <w:sz w:val="22"/>
                <w:szCs w:val="22"/>
              </w:rPr>
              <w:t>smen</w:t>
            </w:r>
            <w:r w:rsidR="003737C8">
              <w:rPr>
                <w:sz w:val="22"/>
                <w:szCs w:val="22"/>
              </w:rPr>
              <w:t>ys</w:t>
            </w:r>
            <w:r w:rsidR="00855304">
              <w:rPr>
                <w:sz w:val="22"/>
                <w:szCs w:val="22"/>
              </w:rPr>
              <w:t xml:space="preserve"> su</w:t>
            </w:r>
            <w:r w:rsidR="003737C8" w:rsidRPr="003737C8">
              <w:rPr>
                <w:sz w:val="22"/>
                <w:szCs w:val="22"/>
              </w:rPr>
              <w:t xml:space="preserve"> intelekto ir (ar) psichikos negali</w:t>
            </w:r>
            <w:r w:rsidR="00855304">
              <w:rPr>
                <w:sz w:val="22"/>
                <w:szCs w:val="22"/>
              </w:rPr>
              <w:t>a</w:t>
            </w:r>
            <w:r w:rsidR="003737C8">
              <w:rPr>
                <w:sz w:val="22"/>
                <w:szCs w:val="22"/>
              </w:rPr>
              <w:t>, s</w:t>
            </w:r>
            <w:r w:rsidR="003737C8" w:rsidRPr="003737C8">
              <w:rPr>
                <w:sz w:val="22"/>
                <w:szCs w:val="22"/>
              </w:rPr>
              <w:t>ocialinę riziką patiriantys ir socialiai pažeidžiami asmenys bei asmenys, kuriems nustatyti socialinių paslaugų poreikiai</w:t>
            </w:r>
            <w:r w:rsidR="003737C8">
              <w:rPr>
                <w:sz w:val="22"/>
                <w:szCs w:val="22"/>
              </w:rPr>
              <w:t>,</w:t>
            </w:r>
            <w:r w:rsidR="003737C8">
              <w:t xml:space="preserve"> </w:t>
            </w:r>
            <w:r w:rsidR="003737C8">
              <w:rPr>
                <w:sz w:val="22"/>
                <w:szCs w:val="22"/>
              </w:rPr>
              <w:t>s</w:t>
            </w:r>
            <w:r w:rsidR="003737C8" w:rsidRPr="003737C8">
              <w:rPr>
                <w:sz w:val="22"/>
                <w:szCs w:val="22"/>
              </w:rPr>
              <w:t>enyvo amžiaus asmenys</w:t>
            </w:r>
            <w:r w:rsidR="003737C8">
              <w:rPr>
                <w:sz w:val="22"/>
                <w:szCs w:val="22"/>
              </w:rPr>
              <w:t xml:space="preserve"> </w:t>
            </w:r>
            <w:r w:rsidR="007C7885">
              <w:rPr>
                <w:sz w:val="22"/>
                <w:szCs w:val="22"/>
              </w:rPr>
              <w:t>Šiaulių regione susiduria su skurdo rizika,</w:t>
            </w:r>
            <w:r w:rsidR="00452F4B">
              <w:rPr>
                <w:sz w:val="22"/>
                <w:szCs w:val="22"/>
              </w:rPr>
              <w:t xml:space="preserve"> ir netiesiogiai – prie </w:t>
            </w:r>
            <w:r w:rsidR="007C7885">
              <w:rPr>
                <w:sz w:val="22"/>
                <w:szCs w:val="22"/>
              </w:rPr>
              <w:t>dešimt</w:t>
            </w:r>
            <w:r w:rsidR="00452F4B">
              <w:rPr>
                <w:sz w:val="22"/>
                <w:szCs w:val="22"/>
              </w:rPr>
              <w:t>ojo</w:t>
            </w:r>
            <w:r>
              <w:rPr>
                <w:sz w:val="22"/>
                <w:szCs w:val="22"/>
              </w:rPr>
              <w:t xml:space="preserve"> </w:t>
            </w:r>
            <w:r w:rsidR="00452F4B">
              <w:rPr>
                <w:sz w:val="22"/>
                <w:szCs w:val="22"/>
              </w:rPr>
              <w:t>d</w:t>
            </w:r>
            <w:r>
              <w:rPr>
                <w:sz w:val="22"/>
                <w:szCs w:val="22"/>
              </w:rPr>
              <w:t>arnaus vystymosi tikslo „</w:t>
            </w:r>
            <w:r w:rsidR="007C7885" w:rsidRPr="007C7885">
              <w:rPr>
                <w:i/>
                <w:sz w:val="22"/>
                <w:szCs w:val="22"/>
              </w:rPr>
              <w:t>Mažinti nelygybę tarp šalių ir pačiose šalyse</w:t>
            </w:r>
            <w:r w:rsidR="00452F4B">
              <w:rPr>
                <w:sz w:val="22"/>
                <w:szCs w:val="22"/>
              </w:rPr>
              <w:t>“</w:t>
            </w:r>
            <w:r w:rsidR="007C7885">
              <w:rPr>
                <w:sz w:val="22"/>
                <w:szCs w:val="22"/>
              </w:rPr>
              <w:t xml:space="preserve">, nes </w:t>
            </w:r>
            <w:r w:rsidR="003737C8">
              <w:rPr>
                <w:sz w:val="22"/>
                <w:szCs w:val="22"/>
              </w:rPr>
              <w:t xml:space="preserve">nepakankamas socialinių paslaugų prieinamumas </w:t>
            </w:r>
            <w:r w:rsidR="007C7885">
              <w:rPr>
                <w:sz w:val="22"/>
                <w:szCs w:val="22"/>
              </w:rPr>
              <w:t xml:space="preserve">didina </w:t>
            </w:r>
            <w:r w:rsidR="003737C8">
              <w:rPr>
                <w:sz w:val="22"/>
                <w:szCs w:val="22"/>
              </w:rPr>
              <w:t>minėtų asmenų</w:t>
            </w:r>
            <w:r w:rsidR="007C7885" w:rsidRPr="007C7885">
              <w:rPr>
                <w:sz w:val="22"/>
                <w:szCs w:val="22"/>
              </w:rPr>
              <w:t xml:space="preserve"> </w:t>
            </w:r>
            <w:r w:rsidR="007C7885">
              <w:rPr>
                <w:sz w:val="22"/>
                <w:szCs w:val="22"/>
              </w:rPr>
              <w:t xml:space="preserve">socialinę atskirtį </w:t>
            </w:r>
            <w:r w:rsidR="007C7885" w:rsidRPr="007C7885">
              <w:rPr>
                <w:sz w:val="22"/>
                <w:szCs w:val="22"/>
              </w:rPr>
              <w:t>Šiaulių regione</w:t>
            </w:r>
            <w:r w:rsidR="00452F4B">
              <w:rPr>
                <w:sz w:val="22"/>
                <w:szCs w:val="22"/>
              </w:rPr>
              <w:t>.</w:t>
            </w:r>
            <w:r>
              <w:rPr>
                <w:sz w:val="22"/>
                <w:szCs w:val="22"/>
              </w:rPr>
              <w:t xml:space="preserve"> </w:t>
            </w:r>
          </w:p>
          <w:p w14:paraId="1C4BAD4A" w14:textId="7DCC1B14" w:rsidR="00FD3213" w:rsidRDefault="00FD3213" w:rsidP="005661F5">
            <w:pPr>
              <w:ind w:firstLine="317"/>
              <w:jc w:val="both"/>
              <w:rPr>
                <w:sz w:val="22"/>
                <w:szCs w:val="22"/>
              </w:rPr>
            </w:pPr>
            <w:r>
              <w:rPr>
                <w:sz w:val="22"/>
                <w:szCs w:val="22"/>
              </w:rPr>
              <w:t xml:space="preserve">Įgyvendinant Pažangos priemonės </w:t>
            </w:r>
            <w:r w:rsidR="003737C8">
              <w:rPr>
                <w:sz w:val="22"/>
                <w:szCs w:val="22"/>
              </w:rPr>
              <w:t>antr</w:t>
            </w:r>
            <w:r w:rsidR="007E1A9E">
              <w:rPr>
                <w:sz w:val="22"/>
                <w:szCs w:val="22"/>
              </w:rPr>
              <w:t>os</w:t>
            </w:r>
            <w:r w:rsidR="007E537D">
              <w:rPr>
                <w:sz w:val="22"/>
                <w:szCs w:val="22"/>
              </w:rPr>
              <w:t>-ketvirtos</w:t>
            </w:r>
            <w:r w:rsidR="007E1A9E">
              <w:rPr>
                <w:sz w:val="22"/>
                <w:szCs w:val="22"/>
              </w:rPr>
              <w:t xml:space="preserve"> veikl</w:t>
            </w:r>
            <w:r w:rsidR="007E537D">
              <w:rPr>
                <w:sz w:val="22"/>
                <w:szCs w:val="22"/>
              </w:rPr>
              <w:t>ų</w:t>
            </w:r>
            <w:r w:rsidR="007E1A9E">
              <w:rPr>
                <w:sz w:val="22"/>
                <w:szCs w:val="22"/>
              </w:rPr>
              <w:t xml:space="preserve"> </w:t>
            </w:r>
            <w:r>
              <w:rPr>
                <w:sz w:val="22"/>
                <w:szCs w:val="22"/>
              </w:rPr>
              <w:t xml:space="preserve">projektus bus laikomasi </w:t>
            </w:r>
            <w:r w:rsidR="002E188E" w:rsidRPr="002E188E">
              <w:rPr>
                <w:sz w:val="22"/>
                <w:szCs w:val="22"/>
              </w:rPr>
              <w:t>Socialinės apsaugos ir darbo ministerijos regioninės pažangos priemonės finansavimo gairėse</w:t>
            </w:r>
            <w:r w:rsidR="002E188E">
              <w:rPr>
                <w:rStyle w:val="Puslapioinaosnuoroda"/>
                <w:sz w:val="22"/>
                <w:szCs w:val="22"/>
              </w:rPr>
              <w:footnoteReference w:id="20"/>
            </w:r>
            <w:r w:rsidR="002E188E" w:rsidRPr="002E188E">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1E43B964" w14:textId="67A93005" w:rsidR="00A66B51" w:rsidRDefault="00DC1A00" w:rsidP="005661F5">
            <w:pPr>
              <w:ind w:firstLine="317"/>
              <w:jc w:val="both"/>
              <w:rPr>
                <w:i/>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 xml:space="preserve">riemonės </w:t>
            </w:r>
            <w:r w:rsidR="003737C8">
              <w:rPr>
                <w:color w:val="000000"/>
                <w:sz w:val="22"/>
                <w:szCs w:val="22"/>
              </w:rPr>
              <w:t>antr</w:t>
            </w:r>
            <w:r w:rsidR="007E1A9E">
              <w:rPr>
                <w:color w:val="000000"/>
                <w:sz w:val="22"/>
                <w:szCs w:val="22"/>
              </w:rPr>
              <w:t>os</w:t>
            </w:r>
            <w:r w:rsidR="007E537D">
              <w:rPr>
                <w:color w:val="000000"/>
                <w:sz w:val="22"/>
                <w:szCs w:val="22"/>
              </w:rPr>
              <w:t>-ketvirtos</w:t>
            </w:r>
            <w:r w:rsidR="007E1A9E">
              <w:rPr>
                <w:color w:val="000000"/>
                <w:sz w:val="22"/>
                <w:szCs w:val="22"/>
              </w:rPr>
              <w:t xml:space="preserve"> veikl</w:t>
            </w:r>
            <w:r w:rsidR="007E537D">
              <w:rPr>
                <w:color w:val="000000"/>
                <w:sz w:val="22"/>
                <w:szCs w:val="22"/>
              </w:rPr>
              <w:t>ų</w:t>
            </w:r>
            <w:r w:rsidR="007E1A9E">
              <w:rPr>
                <w:color w:val="000000"/>
                <w:sz w:val="22"/>
                <w:szCs w:val="22"/>
              </w:rPr>
              <w:t xml:space="preserve"> </w:t>
            </w:r>
            <w:r w:rsidRPr="00DC1A00">
              <w:rPr>
                <w:color w:val="000000"/>
                <w:sz w:val="22"/>
                <w:szCs w:val="22"/>
              </w:rPr>
              <w:t>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7C16CB">
              <w:rPr>
                <w:color w:val="000000"/>
                <w:sz w:val="22"/>
                <w:szCs w:val="22"/>
              </w:rPr>
              <w:t>socialin</w:t>
            </w:r>
            <w:r w:rsidR="003737C8">
              <w:rPr>
                <w:color w:val="000000"/>
                <w:sz w:val="22"/>
                <w:szCs w:val="22"/>
              </w:rPr>
              <w:t>ę</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2E68F58" w14:textId="77777777" w:rsidTr="005661F5">
        <w:trPr>
          <w:trHeight w:val="711"/>
        </w:trPr>
        <w:tc>
          <w:tcPr>
            <w:tcW w:w="562" w:type="dxa"/>
          </w:tcPr>
          <w:p w14:paraId="5B0C57F6" w14:textId="77777777" w:rsidR="00A007A7" w:rsidRDefault="00FD3213" w:rsidP="001D2C49">
            <w:pPr>
              <w:jc w:val="both"/>
              <w:rPr>
                <w:sz w:val="22"/>
                <w:szCs w:val="22"/>
              </w:rPr>
            </w:pPr>
            <w:r>
              <w:rPr>
                <w:sz w:val="22"/>
                <w:szCs w:val="22"/>
              </w:rPr>
              <w:t>2</w:t>
            </w:r>
            <w:r w:rsidR="00A007A7">
              <w:rPr>
                <w:sz w:val="22"/>
                <w:szCs w:val="22"/>
              </w:rPr>
              <w:t>.</w:t>
            </w:r>
          </w:p>
        </w:tc>
        <w:tc>
          <w:tcPr>
            <w:tcW w:w="1560" w:type="dxa"/>
          </w:tcPr>
          <w:p w14:paraId="03976804" w14:textId="77777777" w:rsidR="00A007A7" w:rsidRDefault="00A007A7" w:rsidP="001D2C49">
            <w:pPr>
              <w:jc w:val="both"/>
              <w:rPr>
                <w:sz w:val="22"/>
                <w:szCs w:val="22"/>
              </w:rPr>
            </w:pPr>
            <w:r>
              <w:rPr>
                <w:sz w:val="22"/>
                <w:szCs w:val="22"/>
              </w:rPr>
              <w:t xml:space="preserve">Lygių galimybių visiems </w:t>
            </w:r>
          </w:p>
        </w:tc>
        <w:tc>
          <w:tcPr>
            <w:tcW w:w="12474" w:type="dxa"/>
          </w:tcPr>
          <w:p w14:paraId="627E074A" w14:textId="20B76A3A" w:rsidR="00FD3213" w:rsidRDefault="00FD3213" w:rsidP="005661F5">
            <w:pPr>
              <w:ind w:firstLine="317"/>
              <w:jc w:val="both"/>
              <w:rPr>
                <w:sz w:val="22"/>
                <w:szCs w:val="22"/>
              </w:rPr>
            </w:pPr>
            <w:r w:rsidRPr="00FD3213">
              <w:rPr>
                <w:sz w:val="22"/>
                <w:szCs w:val="22"/>
              </w:rPr>
              <w:t xml:space="preserve">Įgyvendinant Pažangos priemonės </w:t>
            </w:r>
            <w:r w:rsidR="001721A8">
              <w:rPr>
                <w:sz w:val="22"/>
                <w:szCs w:val="22"/>
              </w:rPr>
              <w:t>antr</w:t>
            </w:r>
            <w:r w:rsidR="007E1A9E">
              <w:rPr>
                <w:sz w:val="22"/>
                <w:szCs w:val="22"/>
              </w:rPr>
              <w:t>os</w:t>
            </w:r>
            <w:r w:rsidR="007E537D">
              <w:rPr>
                <w:sz w:val="22"/>
                <w:szCs w:val="22"/>
              </w:rPr>
              <w:t>-ketvirtos</w:t>
            </w:r>
            <w:r w:rsidR="007E1A9E">
              <w:rPr>
                <w:sz w:val="22"/>
                <w:szCs w:val="22"/>
              </w:rPr>
              <w:t xml:space="preserve"> veikl</w:t>
            </w:r>
            <w:r w:rsidR="007E537D">
              <w:rPr>
                <w:sz w:val="22"/>
                <w:szCs w:val="22"/>
              </w:rPr>
              <w:t>ų</w:t>
            </w:r>
            <w:r w:rsidR="007E1A9E">
              <w:rPr>
                <w:sz w:val="22"/>
                <w:szCs w:val="22"/>
              </w:rPr>
              <w:t xml:space="preserve"> </w:t>
            </w:r>
            <w:r w:rsidRPr="00FD3213">
              <w:rPr>
                <w:sz w:val="22"/>
                <w:szCs w:val="22"/>
              </w:rPr>
              <w:t xml:space="preserve">projektus bus laikomasi </w:t>
            </w:r>
            <w:r w:rsidR="007E1A9E" w:rsidRPr="007E1A9E">
              <w:rPr>
                <w:sz w:val="22"/>
                <w:szCs w:val="22"/>
              </w:rPr>
              <w:t>Socialinės apsaugos ir darbo ministerijos regioninės pažangos priemonės finansavimo gairėse</w:t>
            </w:r>
            <w:r w:rsidR="007E1A9E">
              <w:rPr>
                <w:rStyle w:val="Puslapioinaosnuoroda"/>
                <w:sz w:val="22"/>
                <w:szCs w:val="22"/>
              </w:rPr>
              <w:footnoteReference w:id="21"/>
            </w:r>
            <w:r w:rsidR="007E1A9E" w:rsidRPr="007E1A9E">
              <w:rPr>
                <w:sz w:val="22"/>
                <w:szCs w:val="22"/>
              </w:rPr>
              <w:t xml:space="preserv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 xml:space="preserve">apribojimų, </w:t>
            </w:r>
            <w:r w:rsidR="007E1A9E" w:rsidRPr="007E1A9E">
              <w:rPr>
                <w:iCs/>
                <w:sz w:val="22"/>
                <w:szCs w:val="24"/>
              </w:rPr>
              <w:t xml:space="preserve">kurie turėtų neigiamą poveikį įgyvendinant moterų ir vyrų lygybės ir nediskriminavimo dėl lyties, rasės, tautybės, </w:t>
            </w:r>
            <w:r w:rsidR="007E1A9E" w:rsidRPr="007E1A9E">
              <w:rPr>
                <w:iCs/>
                <w:sz w:val="22"/>
                <w:szCs w:val="24"/>
              </w:rPr>
              <w:lastRenderedPageBreak/>
              <w:t>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17EA97AC" w14:textId="2AC1A3A0" w:rsidR="00CB4820" w:rsidRDefault="001B4A24" w:rsidP="005661F5">
            <w:pPr>
              <w:ind w:firstLine="317"/>
              <w:jc w:val="both"/>
              <w:rPr>
                <w:sz w:val="22"/>
                <w:szCs w:val="22"/>
              </w:rPr>
            </w:pPr>
            <w:r>
              <w:rPr>
                <w:sz w:val="22"/>
                <w:szCs w:val="22"/>
              </w:rPr>
              <w:t>V</w:t>
            </w:r>
            <w:r w:rsidRPr="001B4A24">
              <w:rPr>
                <w:sz w:val="22"/>
                <w:szCs w:val="22"/>
              </w:rPr>
              <w:t>ykdant komunikacijos ir informavimo veiksmus apie planuojamą ir įgyvendinamą projektą, būti</w:t>
            </w:r>
            <w:r w:rsidR="005661F5">
              <w:rPr>
                <w:sz w:val="22"/>
                <w:szCs w:val="22"/>
              </w:rPr>
              <w:t>na</w:t>
            </w:r>
            <w:r w:rsidRPr="001B4A24">
              <w:rPr>
                <w:sz w:val="22"/>
                <w:szCs w:val="22"/>
              </w:rPr>
              <w:t xml:space="preserve"> užtikrin</w:t>
            </w:r>
            <w:r w:rsidR="005661F5">
              <w:rPr>
                <w:sz w:val="22"/>
                <w:szCs w:val="22"/>
              </w:rPr>
              <w:t>ti</w:t>
            </w:r>
            <w:r w:rsidR="00CB4820">
              <w:rPr>
                <w:sz w:val="22"/>
                <w:szCs w:val="22"/>
              </w:rPr>
              <w:t xml:space="preserve"> </w:t>
            </w:r>
            <w:r w:rsidR="00CB4820" w:rsidRPr="001B4A24">
              <w:rPr>
                <w:sz w:val="22"/>
                <w:szCs w:val="22"/>
              </w:rPr>
              <w:t>informacijos prieinamum</w:t>
            </w:r>
            <w:r w:rsidR="005661F5">
              <w:rPr>
                <w:sz w:val="22"/>
                <w:szCs w:val="22"/>
              </w:rPr>
              <w:t>ą</w:t>
            </w:r>
            <w:r w:rsidR="00CB4820" w:rsidRPr="001B4A24">
              <w:rPr>
                <w:sz w:val="22"/>
                <w:szCs w:val="22"/>
              </w:rPr>
              <w:t xml:space="preserve"> pagal individualius gyventojų poreikius – ji turi būti pateikiama prieinamais bendravimo būdais.</w:t>
            </w:r>
            <w:r w:rsidR="005661F5">
              <w:rPr>
                <w:sz w:val="22"/>
                <w:szCs w:val="22"/>
              </w:rPr>
              <w:t xml:space="preserve"> </w:t>
            </w:r>
            <w:r w:rsidR="00CB4820">
              <w:rPr>
                <w:sz w:val="22"/>
                <w:szCs w:val="22"/>
              </w:rPr>
              <w:t xml:space="preserve">Lygių galimybių visiems principas reikalauja paslaugų prieinamumo visiems asmenims užtikrinimo: </w:t>
            </w:r>
            <w:r w:rsidR="007E1A9E">
              <w:rPr>
                <w:sz w:val="22"/>
                <w:szCs w:val="22"/>
              </w:rPr>
              <w:t>socialini</w:t>
            </w:r>
            <w:r w:rsidR="001721A8">
              <w:rPr>
                <w:sz w:val="22"/>
                <w:szCs w:val="22"/>
              </w:rPr>
              <w:t>ų</w:t>
            </w:r>
            <w:r w:rsidR="007E1A9E">
              <w:rPr>
                <w:sz w:val="22"/>
                <w:szCs w:val="22"/>
              </w:rPr>
              <w:t xml:space="preserve"> </w:t>
            </w:r>
            <w:r w:rsidR="001721A8">
              <w:rPr>
                <w:sz w:val="22"/>
                <w:szCs w:val="22"/>
              </w:rPr>
              <w:t>paslaugų</w:t>
            </w:r>
            <w:r w:rsidR="007E1A9E">
              <w:rPr>
                <w:sz w:val="22"/>
                <w:szCs w:val="22"/>
              </w:rPr>
              <w:t xml:space="preserve"> suteikimo</w:t>
            </w:r>
            <w:r w:rsidR="00CB4820" w:rsidRPr="006E6D5B">
              <w:rPr>
                <w:sz w:val="22"/>
                <w:szCs w:val="22"/>
              </w:rPr>
              <w:t xml:space="preserve"> prieinamum</w:t>
            </w:r>
            <w:r w:rsidR="00CB4820">
              <w:rPr>
                <w:sz w:val="22"/>
                <w:szCs w:val="22"/>
              </w:rPr>
              <w:t>u naudosis</w:t>
            </w:r>
            <w:r w:rsidR="00CB4820" w:rsidRPr="006E6D5B">
              <w:rPr>
                <w:iCs/>
                <w:sz w:val="22"/>
                <w:szCs w:val="22"/>
              </w:rPr>
              <w:t xml:space="preserve"> </w:t>
            </w:r>
            <w:r w:rsidR="00CB4820">
              <w:rPr>
                <w:iCs/>
                <w:sz w:val="22"/>
                <w:szCs w:val="22"/>
              </w:rPr>
              <w:t xml:space="preserve">visi </w:t>
            </w:r>
            <w:r w:rsidR="007E1A9E">
              <w:rPr>
                <w:iCs/>
                <w:sz w:val="22"/>
                <w:szCs w:val="22"/>
              </w:rPr>
              <w:t xml:space="preserve">Šiaulių regiono Pažangos priemonės </w:t>
            </w:r>
            <w:r w:rsidR="001721A8">
              <w:rPr>
                <w:iCs/>
                <w:sz w:val="22"/>
                <w:szCs w:val="22"/>
              </w:rPr>
              <w:t>antr</w:t>
            </w:r>
            <w:r w:rsidR="007E1A9E">
              <w:rPr>
                <w:iCs/>
                <w:sz w:val="22"/>
                <w:szCs w:val="22"/>
              </w:rPr>
              <w:t>os</w:t>
            </w:r>
            <w:r w:rsidR="007E537D">
              <w:rPr>
                <w:iCs/>
                <w:sz w:val="22"/>
                <w:szCs w:val="22"/>
              </w:rPr>
              <w:t>-ketvirtos</w:t>
            </w:r>
            <w:r w:rsidR="007E1A9E">
              <w:rPr>
                <w:iCs/>
                <w:sz w:val="22"/>
                <w:szCs w:val="22"/>
              </w:rPr>
              <w:t xml:space="preserve"> veikl</w:t>
            </w:r>
            <w:r w:rsidR="007E537D">
              <w:rPr>
                <w:iCs/>
                <w:sz w:val="22"/>
                <w:szCs w:val="22"/>
              </w:rPr>
              <w:t>ų</w:t>
            </w:r>
            <w:r w:rsidR="007E1A9E">
              <w:rPr>
                <w:iCs/>
                <w:sz w:val="22"/>
                <w:szCs w:val="22"/>
              </w:rPr>
              <w:t xml:space="preserve"> projektų tikslinės grupės nariai</w:t>
            </w:r>
            <w:r w:rsidR="00CB4820" w:rsidRPr="006E6D5B">
              <w:rPr>
                <w:iCs/>
                <w:sz w:val="22"/>
                <w:szCs w:val="22"/>
              </w:rPr>
              <w:t xml:space="preserve">, </w:t>
            </w:r>
            <w:r w:rsidR="00CB4820">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r w:rsidR="00CB4820" w:rsidRPr="00CA56BF">
              <w:rPr>
                <w:sz w:val="22"/>
                <w:szCs w:val="22"/>
              </w:rPr>
              <w:t>.</w:t>
            </w:r>
          </w:p>
          <w:p w14:paraId="1DC969A5" w14:textId="78BDD78B" w:rsidR="00CB4820" w:rsidRDefault="00CB4820" w:rsidP="005661F5">
            <w:pPr>
              <w:ind w:firstLine="317"/>
              <w:jc w:val="both"/>
              <w:rPr>
                <w:i/>
                <w:sz w:val="22"/>
                <w:szCs w:val="22"/>
              </w:rPr>
            </w:pPr>
            <w:r>
              <w:rPr>
                <w:sz w:val="22"/>
                <w:szCs w:val="22"/>
              </w:rPr>
              <w:t>Pagal Pažangos priemon</w:t>
            </w:r>
            <w:r w:rsidR="007E1A9E">
              <w:rPr>
                <w:sz w:val="22"/>
                <w:szCs w:val="22"/>
              </w:rPr>
              <w:t xml:space="preserve">ės </w:t>
            </w:r>
            <w:r w:rsidR="001721A8">
              <w:rPr>
                <w:sz w:val="22"/>
                <w:szCs w:val="22"/>
              </w:rPr>
              <w:t>antr</w:t>
            </w:r>
            <w:r w:rsidR="007E1A9E">
              <w:rPr>
                <w:sz w:val="22"/>
                <w:szCs w:val="22"/>
              </w:rPr>
              <w:t>ą</w:t>
            </w:r>
            <w:r w:rsidR="007E537D">
              <w:rPr>
                <w:sz w:val="22"/>
                <w:szCs w:val="22"/>
              </w:rPr>
              <w:t>-ketvirtą</w:t>
            </w:r>
            <w:r w:rsidR="007E1A9E">
              <w:rPr>
                <w:sz w:val="22"/>
                <w:szCs w:val="22"/>
              </w:rPr>
              <w:t xml:space="preserve"> veikl</w:t>
            </w:r>
            <w:r w:rsidR="007E537D">
              <w:rPr>
                <w:sz w:val="22"/>
                <w:szCs w:val="22"/>
              </w:rPr>
              <w:t>as</w:t>
            </w:r>
            <w:r>
              <w:rPr>
                <w:sz w:val="22"/>
                <w:szCs w:val="22"/>
              </w:rPr>
              <w:t xml:space="preserve">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w:t>
            </w:r>
            <w:r w:rsidR="001721A8">
              <w:rPr>
                <w:sz w:val="22"/>
                <w:szCs w:val="22"/>
              </w:rPr>
              <w:t>antr</w:t>
            </w:r>
            <w:r w:rsidR="007E1A9E">
              <w:rPr>
                <w:sz w:val="22"/>
                <w:szCs w:val="22"/>
              </w:rPr>
              <w:t>os</w:t>
            </w:r>
            <w:r w:rsidR="007E537D">
              <w:rPr>
                <w:sz w:val="22"/>
                <w:szCs w:val="22"/>
              </w:rPr>
              <w:t>-ketvirtos</w:t>
            </w:r>
            <w:r w:rsidR="007E1A9E">
              <w:rPr>
                <w:sz w:val="22"/>
                <w:szCs w:val="22"/>
              </w:rPr>
              <w:t xml:space="preserve"> veikl</w:t>
            </w:r>
            <w:r w:rsidR="007E537D">
              <w:rPr>
                <w:sz w:val="22"/>
                <w:szCs w:val="22"/>
              </w:rPr>
              <w:t>ų</w:t>
            </w:r>
            <w:r w:rsidR="007E1A9E">
              <w:rPr>
                <w:sz w:val="22"/>
                <w:szCs w:val="22"/>
              </w:rPr>
              <w:t xml:space="preserve"> </w:t>
            </w:r>
            <w:r>
              <w:rPr>
                <w:sz w:val="22"/>
                <w:szCs w:val="22"/>
              </w:rPr>
              <w:t xml:space="preserve">projektus bus privaloma atsižvelgti į </w:t>
            </w:r>
            <w:r w:rsidR="00855304">
              <w:rPr>
                <w:sz w:val="22"/>
                <w:szCs w:val="22"/>
              </w:rPr>
              <w:t xml:space="preserve">asmenų su </w:t>
            </w:r>
            <w:r>
              <w:rPr>
                <w:sz w:val="22"/>
                <w:szCs w:val="22"/>
              </w:rPr>
              <w:t>negali</w:t>
            </w:r>
            <w:r w:rsidR="00855304">
              <w:rPr>
                <w:sz w:val="22"/>
                <w:szCs w:val="22"/>
              </w:rPr>
              <w:t>a</w:t>
            </w:r>
            <w:r>
              <w:rPr>
                <w:sz w:val="22"/>
                <w:szCs w:val="22"/>
              </w:rPr>
              <w:t xml:space="preserve">,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0E9866EE" w14:textId="77777777" w:rsidTr="005661F5">
        <w:trPr>
          <w:trHeight w:val="1833"/>
        </w:trPr>
        <w:tc>
          <w:tcPr>
            <w:tcW w:w="562" w:type="dxa"/>
          </w:tcPr>
          <w:p w14:paraId="721609D8" w14:textId="77777777" w:rsidR="00CB4820" w:rsidRDefault="00CB4820" w:rsidP="001D2C49">
            <w:pPr>
              <w:jc w:val="both"/>
              <w:rPr>
                <w:sz w:val="22"/>
                <w:szCs w:val="22"/>
              </w:rPr>
            </w:pPr>
            <w:r>
              <w:rPr>
                <w:sz w:val="22"/>
                <w:szCs w:val="22"/>
              </w:rPr>
              <w:lastRenderedPageBreak/>
              <w:t>3.</w:t>
            </w:r>
          </w:p>
        </w:tc>
        <w:tc>
          <w:tcPr>
            <w:tcW w:w="1560" w:type="dxa"/>
          </w:tcPr>
          <w:p w14:paraId="52848C5E" w14:textId="77777777" w:rsidR="00CB4820" w:rsidRDefault="00CB4820" w:rsidP="001D2C49">
            <w:pPr>
              <w:jc w:val="both"/>
              <w:rPr>
                <w:sz w:val="22"/>
                <w:szCs w:val="22"/>
              </w:rPr>
            </w:pPr>
            <w:r>
              <w:rPr>
                <w:sz w:val="22"/>
                <w:szCs w:val="22"/>
              </w:rPr>
              <w:t>Reikšmingos žalos nedarymas</w:t>
            </w:r>
          </w:p>
        </w:tc>
        <w:tc>
          <w:tcPr>
            <w:tcW w:w="12474" w:type="dxa"/>
          </w:tcPr>
          <w:p w14:paraId="4209D760" w14:textId="6B675E36" w:rsidR="00CB4820" w:rsidRPr="00FD3213" w:rsidRDefault="002954AB" w:rsidP="005661F5">
            <w:pPr>
              <w:tabs>
                <w:tab w:val="left" w:pos="10820"/>
              </w:tabs>
              <w:ind w:firstLine="317"/>
              <w:jc w:val="both"/>
              <w:rPr>
                <w:sz w:val="22"/>
                <w:szCs w:val="22"/>
              </w:rPr>
            </w:pPr>
            <w:r w:rsidRPr="002954AB">
              <w:rPr>
                <w:sz w:val="22"/>
                <w:szCs w:val="22"/>
              </w:rPr>
              <w:t xml:space="preserve">Įgyvendinant Pažangos priemonės </w:t>
            </w:r>
            <w:r w:rsidR="001721A8">
              <w:rPr>
                <w:sz w:val="22"/>
                <w:szCs w:val="22"/>
              </w:rPr>
              <w:t>antr</w:t>
            </w:r>
            <w:r w:rsidRPr="002954AB">
              <w:rPr>
                <w:sz w:val="22"/>
                <w:szCs w:val="22"/>
              </w:rPr>
              <w:t>os</w:t>
            </w:r>
            <w:r w:rsidR="007E537D">
              <w:rPr>
                <w:sz w:val="22"/>
                <w:szCs w:val="22"/>
              </w:rPr>
              <w:t>-ketvirtos</w:t>
            </w:r>
            <w:r w:rsidRPr="002954AB">
              <w:rPr>
                <w:sz w:val="22"/>
                <w:szCs w:val="22"/>
              </w:rPr>
              <w:t xml:space="preserve"> veikl</w:t>
            </w:r>
            <w:r w:rsidR="007E537D">
              <w:rPr>
                <w:sz w:val="22"/>
                <w:szCs w:val="22"/>
              </w:rPr>
              <w:t>ų</w:t>
            </w:r>
            <w:r w:rsidRPr="002954AB">
              <w:rPr>
                <w:sz w:val="22"/>
                <w:szCs w:val="22"/>
              </w:rPr>
              <w:t xml:space="preserve"> projektus bus laikomasi Socialinės apsaugos ir darbo ministerijos regioninės pažangos priemonės finansavimo gairėse</w:t>
            </w:r>
            <w:r>
              <w:rPr>
                <w:rStyle w:val="Puslapioinaosnuoroda"/>
                <w:sz w:val="22"/>
                <w:szCs w:val="22"/>
              </w:rPr>
              <w:footnoteReference w:id="22"/>
            </w:r>
            <w:r w:rsidRPr="002954AB">
              <w:rPr>
                <w:sz w:val="22"/>
                <w:szCs w:val="22"/>
              </w:rPr>
              <w:t xml:space="preserv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w:t>
            </w:r>
            <w:r>
              <w:rPr>
                <w:sz w:val="22"/>
                <w:szCs w:val="22"/>
              </w:rPr>
              <w:t xml:space="preserve">Gairių </w:t>
            </w:r>
            <w:r w:rsidRPr="002954AB">
              <w:rPr>
                <w:sz w:val="22"/>
                <w:szCs w:val="22"/>
              </w:rPr>
              <w:t xml:space="preserve">3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07B15EE7" w14:textId="77777777" w:rsidR="009C4498" w:rsidRDefault="009C4498" w:rsidP="00A007A7">
      <w:pPr>
        <w:jc w:val="center"/>
        <w:rPr>
          <w:b/>
          <w:bCs/>
        </w:rPr>
      </w:pPr>
    </w:p>
    <w:p w14:paraId="22216782" w14:textId="77777777" w:rsidR="00A007A7" w:rsidRDefault="00A007A7" w:rsidP="00A007A7">
      <w:pPr>
        <w:jc w:val="center"/>
        <w:rPr>
          <w:b/>
          <w:bCs/>
        </w:rPr>
      </w:pPr>
      <w:r>
        <w:rPr>
          <w:b/>
          <w:bCs/>
        </w:rPr>
        <w:t>VII SKYRIUS</w:t>
      </w:r>
    </w:p>
    <w:p w14:paraId="768C97D3" w14:textId="77777777" w:rsidR="00A007A7" w:rsidRDefault="00A007A7" w:rsidP="00A007A7">
      <w:pPr>
        <w:jc w:val="center"/>
        <w:rPr>
          <w:b/>
          <w:bCs/>
        </w:rPr>
      </w:pPr>
      <w:r>
        <w:rPr>
          <w:b/>
          <w:bCs/>
        </w:rPr>
        <w:t>IŠANKSTINĖS SĄLYGOS</w:t>
      </w:r>
    </w:p>
    <w:p w14:paraId="0AA9834D" w14:textId="77777777" w:rsidR="00A007A7" w:rsidRPr="00592A1C" w:rsidRDefault="00A007A7" w:rsidP="00A007A7">
      <w:pPr>
        <w:jc w:val="center"/>
        <w:rPr>
          <w:b/>
          <w:bCs/>
          <w:sz w:val="8"/>
          <w:szCs w:val="8"/>
        </w:rPr>
      </w:pPr>
    </w:p>
    <w:p w14:paraId="241EC803" w14:textId="39837650" w:rsidR="000B5BBF" w:rsidRDefault="00A007A7" w:rsidP="000B5BBF">
      <w:pPr>
        <w:spacing w:line="234" w:lineRule="auto"/>
        <w:ind w:firstLine="426"/>
        <w:jc w:val="both"/>
        <w:rPr>
          <w:rFonts w:cs="Arial"/>
          <w:sz w:val="22"/>
          <w:szCs w:val="22"/>
          <w:lang w:eastAsia="lt-LT"/>
        </w:rPr>
      </w:pPr>
      <w:r w:rsidRPr="00B83FEB">
        <w:rPr>
          <w:rFonts w:cs="Arial"/>
          <w:sz w:val="22"/>
          <w:szCs w:val="22"/>
          <w:lang w:eastAsia="lt-LT"/>
        </w:rPr>
        <w:t>Pažangos priemon</w:t>
      </w:r>
      <w:r w:rsidR="000B5BBF">
        <w:rPr>
          <w:rFonts w:cs="Arial"/>
          <w:sz w:val="22"/>
          <w:szCs w:val="22"/>
          <w:lang w:eastAsia="lt-LT"/>
        </w:rPr>
        <w:t xml:space="preserve">ės </w:t>
      </w:r>
      <w:r w:rsidR="00D405D3">
        <w:rPr>
          <w:rFonts w:cs="Arial"/>
          <w:sz w:val="22"/>
          <w:szCs w:val="22"/>
          <w:lang w:eastAsia="lt-LT"/>
        </w:rPr>
        <w:t>antr</w:t>
      </w:r>
      <w:r w:rsidR="000B5BBF">
        <w:rPr>
          <w:rFonts w:cs="Arial"/>
          <w:sz w:val="22"/>
          <w:szCs w:val="22"/>
          <w:lang w:eastAsia="lt-LT"/>
        </w:rPr>
        <w:t>ai</w:t>
      </w:r>
      <w:r w:rsidR="004F7538">
        <w:rPr>
          <w:rFonts w:cs="Arial"/>
          <w:sz w:val="22"/>
          <w:szCs w:val="22"/>
          <w:lang w:eastAsia="lt-LT"/>
        </w:rPr>
        <w:t>-ketvirtai</w:t>
      </w:r>
      <w:r w:rsidR="000B5BBF">
        <w:rPr>
          <w:rFonts w:cs="Arial"/>
          <w:sz w:val="22"/>
          <w:szCs w:val="22"/>
          <w:lang w:eastAsia="lt-LT"/>
        </w:rPr>
        <w:t xml:space="preserve"> veikl</w:t>
      </w:r>
      <w:r w:rsidR="004F7538">
        <w:rPr>
          <w:rFonts w:cs="Arial"/>
          <w:sz w:val="22"/>
          <w:szCs w:val="22"/>
          <w:lang w:eastAsia="lt-LT"/>
        </w:rPr>
        <w:t>oms</w:t>
      </w:r>
      <w:r w:rsidR="000B5BBF">
        <w:rPr>
          <w:rFonts w:cs="Arial"/>
          <w:sz w:val="22"/>
          <w:szCs w:val="22"/>
          <w:lang w:eastAsia="lt-LT"/>
        </w:rPr>
        <w:t xml:space="preserve"> </w:t>
      </w:r>
      <w:r w:rsidR="00963C6F" w:rsidRPr="00963C6F">
        <w:rPr>
          <w:rFonts w:cs="Arial"/>
          <w:i/>
          <w:sz w:val="22"/>
          <w:szCs w:val="22"/>
          <w:lang w:eastAsia="lt-LT"/>
        </w:rPr>
        <w:t>Socialinių paslaugų infrastruktūros modernizavimas ir plėtra</w:t>
      </w:r>
      <w:r w:rsidR="00963C6F" w:rsidRPr="00963C6F">
        <w:rPr>
          <w:rFonts w:cs="Arial"/>
          <w:sz w:val="22"/>
          <w:szCs w:val="22"/>
          <w:lang w:eastAsia="lt-LT"/>
        </w:rPr>
        <w:t xml:space="preserve"> </w:t>
      </w:r>
      <w:r w:rsidR="000B5BBF" w:rsidRPr="000B5BBF">
        <w:rPr>
          <w:rFonts w:cs="Arial"/>
          <w:sz w:val="22"/>
          <w:szCs w:val="22"/>
          <w:lang w:eastAsia="lt-LT"/>
        </w:rPr>
        <w:t>Socialinės apsaugos ir darbo ministerijos regioninės pažangos priemonės finansavimo gairėse</w:t>
      </w:r>
      <w:r w:rsidR="000B5BBF">
        <w:rPr>
          <w:rStyle w:val="Puslapioinaosnuoroda"/>
          <w:rFonts w:cs="Arial"/>
          <w:sz w:val="22"/>
          <w:szCs w:val="22"/>
          <w:lang w:eastAsia="lt-LT"/>
        </w:rPr>
        <w:footnoteReference w:id="23"/>
      </w:r>
      <w:r w:rsidR="00B37027" w:rsidRPr="00B83FEB">
        <w:rPr>
          <w:rFonts w:cs="Arial"/>
          <w:sz w:val="22"/>
          <w:szCs w:val="22"/>
          <w:lang w:eastAsia="lt-LT"/>
        </w:rPr>
        <w:t xml:space="preserve"> </w:t>
      </w:r>
      <w:r w:rsidR="000B5BBF">
        <w:rPr>
          <w:rFonts w:cs="Arial"/>
          <w:sz w:val="22"/>
          <w:szCs w:val="22"/>
          <w:lang w:eastAsia="lt-LT"/>
        </w:rPr>
        <w:t>pateikta išankstinė sąlyga:</w:t>
      </w:r>
    </w:p>
    <w:p w14:paraId="4BEBE6EB" w14:textId="77777777" w:rsidR="002A1F5E" w:rsidRPr="00310ABD" w:rsidRDefault="002A1F5E" w:rsidP="002A1F5E">
      <w:pPr>
        <w:jc w:val="both"/>
        <w:rPr>
          <w:sz w:val="22"/>
          <w:szCs w:val="22"/>
        </w:rPr>
      </w:pPr>
      <w:r w:rsidRPr="00310ABD">
        <w:rPr>
          <w:sz w:val="22"/>
          <w:szCs w:val="22"/>
        </w:rPr>
        <w:t>2.1.2. Gairių III skyriaus 3 dalies 1 lentelės 2–4 punktuose nurodytas veiklas (</w:t>
      </w:r>
      <w:r w:rsidRPr="00310ABD">
        <w:rPr>
          <w:rFonts w:eastAsia="Calibri"/>
          <w:sz w:val="22"/>
          <w:szCs w:val="22"/>
        </w:rPr>
        <w:t>paslaugų, reikalingų institucinės globos pertvarkai įgyvendinti, infrastruktūros modernizavimas ir plėtra; nestacionarių socialinių paslaugų infrastruktūros modernizavimas ir plėtra, siekiant didinti gyventojų socialinę gerovę; socialinių paslaugų įstaigų senyvo amžiaus asmenims infrastruktūros modernizavimas ir plėtra</w:t>
      </w:r>
      <w:r w:rsidRPr="00310ABD">
        <w:rPr>
          <w:sz w:val="22"/>
          <w:szCs w:val="22"/>
        </w:rPr>
        <w:t>) įgyvendinantys projektai gali būti finansuojami, jei yra įgyvendinta išankstinė sąlyga „Patvirtintose regionų plėtros planų pažangos priemonėse numatytos veiklos, skirtos institucinės globos pertvarkai įgyvendinti, ir iki 2022 m. liepos 1 d. yra parengti ir suderinti su SADM regioniniai socialinių paslaugų ir socialinių paslaugų infrastruktūros, reikalingos institucinės globos pertvarkai įgyvendinti, žemėlapiai“. Išankstinės sąlygos įgyvendinimą detalizuojantys reikalavimai:</w:t>
      </w:r>
    </w:p>
    <w:p w14:paraId="34069851" w14:textId="77777777" w:rsidR="002A1F5E" w:rsidRPr="00310ABD" w:rsidRDefault="002A1F5E" w:rsidP="002A1F5E">
      <w:pPr>
        <w:tabs>
          <w:tab w:val="left" w:pos="589"/>
        </w:tabs>
        <w:jc w:val="both"/>
        <w:rPr>
          <w:sz w:val="22"/>
          <w:szCs w:val="22"/>
          <w:lang w:eastAsia="pl-PL"/>
        </w:rPr>
      </w:pPr>
      <w:r w:rsidRPr="00310ABD">
        <w:rPr>
          <w:sz w:val="22"/>
          <w:szCs w:val="22"/>
          <w:lang w:eastAsia="pl-PL"/>
        </w:rPr>
        <w:lastRenderedPageBreak/>
        <w:t xml:space="preserve">2.1.2.1. Pertvarkos žemėlapiuose numatytos infrastruktūros plėtros apimtys </w:t>
      </w:r>
      <w:proofErr w:type="spellStart"/>
      <w:r w:rsidRPr="00310ABD">
        <w:rPr>
          <w:sz w:val="22"/>
          <w:szCs w:val="22"/>
          <w:lang w:eastAsia="pl-PL"/>
        </w:rPr>
        <w:t>RPPl</w:t>
      </w:r>
      <w:proofErr w:type="spellEnd"/>
      <w:r w:rsidRPr="00310ABD">
        <w:rPr>
          <w:sz w:val="22"/>
          <w:szCs w:val="22"/>
          <w:lang w:eastAsia="pl-PL"/>
        </w:rPr>
        <w:t xml:space="preserve"> pažangos priemonėse turi būti planuojamos visa apimtimi (p</w:t>
      </w:r>
      <w:r w:rsidRPr="00310ABD">
        <w:rPr>
          <w:sz w:val="22"/>
          <w:szCs w:val="22"/>
        </w:rPr>
        <w:t>asikeitus Pertvarkos žemėlapiuose nustatytiems poreikiams infrastruktūros kūrimui ir (ar) plėtrai arba paaiškėjus kitų objektyvių aplinkybių, dėl kurių Pertvarkos žemėlapiuose nustatytos infrastruktūros kūrimo ir (ar) plėtros apimtys nebegali būti planuojamos taip, kaip buvo numatyta, Pertvarkos žemėlapio pakeitimus savivaldybės suderina su SADM. Suderintas Pertvarkos žemėlapis teikiamas tvirtinti regiono plėtros tarybos kolegijai ir planuojamas naujai nustatyta apimtimi)</w:t>
      </w:r>
      <w:r w:rsidRPr="00310ABD">
        <w:rPr>
          <w:sz w:val="22"/>
          <w:szCs w:val="22"/>
          <w:lang w:eastAsia="pl-PL"/>
        </w:rPr>
        <w:t>.</w:t>
      </w:r>
    </w:p>
    <w:p w14:paraId="7C0E382F" w14:textId="0B27DAA8" w:rsidR="002A1F5E" w:rsidRPr="00310ABD" w:rsidRDefault="002A1F5E" w:rsidP="002A1F5E">
      <w:pPr>
        <w:spacing w:line="252" w:lineRule="auto"/>
        <w:jc w:val="both"/>
        <w:rPr>
          <w:sz w:val="22"/>
          <w:szCs w:val="22"/>
          <w:lang w:eastAsia="lt-LT"/>
        </w:rPr>
      </w:pPr>
      <w:r w:rsidRPr="00310ABD">
        <w:rPr>
          <w:b/>
          <w:bCs/>
          <w:sz w:val="22"/>
          <w:szCs w:val="22"/>
          <w:lang w:eastAsia="pl-PL"/>
        </w:rPr>
        <w:t>Pastaba.</w:t>
      </w:r>
      <w:r w:rsidRPr="00310ABD">
        <w:rPr>
          <w:sz w:val="22"/>
          <w:szCs w:val="22"/>
          <w:lang w:eastAsia="pl-PL"/>
        </w:rPr>
        <w:t xml:space="preserve"> Pertvarkos žemėlapis </w:t>
      </w:r>
      <w:r w:rsidRPr="00310ABD">
        <w:rPr>
          <w:sz w:val="22"/>
          <w:szCs w:val="22"/>
        </w:rPr>
        <w:t>–</w:t>
      </w:r>
      <w:r w:rsidRPr="00310ABD">
        <w:rPr>
          <w:sz w:val="22"/>
          <w:szCs w:val="22"/>
          <w:lang w:eastAsia="pl-PL"/>
        </w:rPr>
        <w:t xml:space="preserve"> </w:t>
      </w:r>
      <w:r w:rsidRPr="00310ABD">
        <w:rPr>
          <w:sz w:val="22"/>
          <w:szCs w:val="22"/>
          <w:lang w:eastAsia="lt-LT"/>
        </w:rPr>
        <w:t>su SADM suderinto ir regiono plėtros tarybos kolegijos sprendimu patvirtinto (pagal Gaires ar iš kitų finansavimo šaltinių finansuojamo) regioninio socialinių paslaugų ir socialinių paslaugų infrastruktūros, reikalingos asmenų</w:t>
      </w:r>
      <w:r w:rsidR="007A74AD">
        <w:rPr>
          <w:sz w:val="22"/>
          <w:szCs w:val="22"/>
          <w:lang w:eastAsia="lt-LT"/>
        </w:rPr>
        <w:t xml:space="preserve"> su </w:t>
      </w:r>
      <w:r w:rsidRPr="00310ABD">
        <w:rPr>
          <w:sz w:val="22"/>
          <w:szCs w:val="22"/>
          <w:lang w:eastAsia="lt-LT"/>
        </w:rPr>
        <w:t>intelekto ir (ar) psichikos negali</w:t>
      </w:r>
      <w:r w:rsidR="007A74AD">
        <w:rPr>
          <w:sz w:val="22"/>
          <w:szCs w:val="22"/>
          <w:lang w:eastAsia="lt-LT"/>
        </w:rPr>
        <w:t>a</w:t>
      </w:r>
      <w:r w:rsidRPr="00310ABD">
        <w:rPr>
          <w:sz w:val="22"/>
          <w:szCs w:val="22"/>
          <w:lang w:eastAsia="lt-LT"/>
        </w:rPr>
        <w:t xml:space="preserve">, institucinės globos pertvarkos antram infrastruktūros kūrimo ir (ar) plėtros etapui įgyvendinti žemėlapio (skelbiamo adresu: https://pertvarka.lt/dokumentai/intitucines-globos-pertvarkos-regioniniai-zemelapiai/) dalis, finansuojama pagal Gaires. </w:t>
      </w:r>
    </w:p>
    <w:p w14:paraId="488E5E55" w14:textId="77777777" w:rsidR="002A1F5E" w:rsidRPr="00310ABD" w:rsidRDefault="002A1F5E" w:rsidP="002A1F5E">
      <w:pPr>
        <w:jc w:val="both"/>
        <w:rPr>
          <w:i/>
          <w:iCs/>
          <w:sz w:val="22"/>
          <w:szCs w:val="22"/>
        </w:rPr>
      </w:pPr>
      <w:r w:rsidRPr="00310ABD">
        <w:rPr>
          <w:sz w:val="22"/>
          <w:szCs w:val="22"/>
        </w:rPr>
        <w:t xml:space="preserve">2.1.2.2. išankstinė sąlyga yra laikoma įgyvendinta, kai patvirtintose </w:t>
      </w:r>
      <w:proofErr w:type="spellStart"/>
      <w:r w:rsidRPr="00310ABD">
        <w:rPr>
          <w:sz w:val="22"/>
          <w:szCs w:val="22"/>
        </w:rPr>
        <w:t>RPPl</w:t>
      </w:r>
      <w:proofErr w:type="spellEnd"/>
      <w:r w:rsidRPr="00310ABD">
        <w:rPr>
          <w:sz w:val="22"/>
          <w:szCs w:val="22"/>
        </w:rPr>
        <w:t xml:space="preserve"> pažangos priemonėse yra numatytos Pertvarkos žemėlapiuose patvirtintos veiklos,</w:t>
      </w:r>
      <w:r w:rsidRPr="00310ABD">
        <w:rPr>
          <w:i/>
          <w:iCs/>
          <w:sz w:val="22"/>
          <w:szCs w:val="22"/>
        </w:rPr>
        <w:t xml:space="preserve"> </w:t>
      </w:r>
      <w:proofErr w:type="spellStart"/>
      <w:r w:rsidRPr="00310ABD">
        <w:rPr>
          <w:sz w:val="22"/>
          <w:szCs w:val="22"/>
        </w:rPr>
        <w:t>RPPl</w:t>
      </w:r>
      <w:proofErr w:type="spellEnd"/>
      <w:r w:rsidRPr="00310ABD">
        <w:rPr>
          <w:sz w:val="22"/>
          <w:szCs w:val="22"/>
        </w:rPr>
        <w:t xml:space="preserve"> pažangos priemonės, kuriai įgyvendinti numatoma naudoti SADM regioninės pažangos priemonės lėšas, apraše yra pateiktas projektų, atitinkančių Pertvarkos žemėlapį, sąrašas (jei taikoma) ir nurodyta siektina stebėsenos rodiklio „</w:t>
      </w:r>
      <w:r w:rsidRPr="00310ABD">
        <w:rPr>
          <w:rFonts w:eastAsia="Calibri"/>
          <w:sz w:val="22"/>
          <w:szCs w:val="22"/>
          <w:lang w:eastAsia="lt-LT" w:bidi="lt-LT"/>
        </w:rPr>
        <w:t>Paslaugų intelekto ir (ar) psichikos negalią turintiems asmenims vietų skaičius naujoje ar modernizuotoje infrastruktūroje“ reikšmė atitinka Pertvarkos žemėlapyje konkrečiam regionui nurodytą vietų paslaugų gavėjams skaičių</w:t>
      </w:r>
      <w:r w:rsidRPr="00310ABD">
        <w:rPr>
          <w:i/>
          <w:iCs/>
          <w:sz w:val="22"/>
          <w:szCs w:val="22"/>
        </w:rPr>
        <w:t xml:space="preserve">. </w:t>
      </w:r>
      <w:r w:rsidRPr="00310ABD">
        <w:rPr>
          <w:sz w:val="22"/>
          <w:szCs w:val="22"/>
        </w:rPr>
        <w:t xml:space="preserve">Apie tai, ar išankstinė sąlyga įgyvendinta, vertindama </w:t>
      </w:r>
      <w:proofErr w:type="spellStart"/>
      <w:r w:rsidRPr="00310ABD">
        <w:rPr>
          <w:sz w:val="22"/>
          <w:szCs w:val="22"/>
        </w:rPr>
        <w:t>RPPl</w:t>
      </w:r>
      <w:proofErr w:type="spellEnd"/>
      <w:r w:rsidRPr="00310ABD">
        <w:rPr>
          <w:sz w:val="22"/>
          <w:szCs w:val="22"/>
        </w:rPr>
        <w:t xml:space="preserve"> pažangos priemonę, SADM informuoja </w:t>
      </w:r>
      <w:proofErr w:type="spellStart"/>
      <w:r w:rsidRPr="00310ABD">
        <w:rPr>
          <w:sz w:val="22"/>
          <w:szCs w:val="22"/>
        </w:rPr>
        <w:t>RPPl</w:t>
      </w:r>
      <w:proofErr w:type="spellEnd"/>
      <w:r w:rsidRPr="00310ABD">
        <w:rPr>
          <w:sz w:val="22"/>
          <w:szCs w:val="22"/>
        </w:rPr>
        <w:t xml:space="preserve"> administruojančiąją instituciją, Vidaus reikalų ministeriją ir atitinkamo regiono plėtros tarybą.</w:t>
      </w:r>
    </w:p>
    <w:p w14:paraId="18C5B514" w14:textId="77777777" w:rsidR="000F445D" w:rsidRPr="000F445D" w:rsidRDefault="00BF0B55" w:rsidP="00B83FEB">
      <w:pPr>
        <w:spacing w:line="234" w:lineRule="auto"/>
        <w:ind w:firstLine="426"/>
        <w:jc w:val="both"/>
        <w:rPr>
          <w:b/>
          <w:bCs/>
        </w:rPr>
      </w:pPr>
      <w:r>
        <w:rPr>
          <w:bCs/>
          <w:sz w:val="22"/>
          <w:szCs w:val="22"/>
          <w:lang w:eastAsia="lt-LT"/>
        </w:rPr>
        <w:t xml:space="preserve">Šiaulių regiono visų </w:t>
      </w:r>
      <w:r w:rsidR="00106271">
        <w:rPr>
          <w:bCs/>
          <w:sz w:val="22"/>
          <w:szCs w:val="22"/>
          <w:lang w:eastAsia="lt-LT"/>
        </w:rPr>
        <w:t>7</w:t>
      </w:r>
      <w:r>
        <w:rPr>
          <w:bCs/>
          <w:sz w:val="22"/>
          <w:szCs w:val="22"/>
          <w:lang w:eastAsia="lt-LT"/>
        </w:rPr>
        <w:t xml:space="preserve">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00106271" w:rsidRPr="00106271">
        <w:rPr>
          <w:bCs/>
          <w:sz w:val="22"/>
          <w:szCs w:val="22"/>
          <w:lang w:eastAsia="lt-LT"/>
        </w:rPr>
        <w:t>šios išankstinės sąlygos reikalavimus</w:t>
      </w:r>
      <w:r w:rsidR="002A1F5E">
        <w:rPr>
          <w:bCs/>
          <w:sz w:val="22"/>
          <w:szCs w:val="22"/>
          <w:lang w:eastAsia="lt-LT"/>
        </w:rPr>
        <w:t xml:space="preserve">: </w:t>
      </w:r>
      <w:r w:rsidR="00310ABD">
        <w:rPr>
          <w:bCs/>
          <w:sz w:val="22"/>
          <w:szCs w:val="22"/>
          <w:lang w:eastAsia="lt-LT"/>
        </w:rPr>
        <w:t xml:space="preserve">projektai skirti </w:t>
      </w:r>
      <w:r w:rsidR="00310ABD" w:rsidRPr="00310ABD">
        <w:rPr>
          <w:bCs/>
          <w:sz w:val="22"/>
          <w:szCs w:val="22"/>
          <w:lang w:eastAsia="lt-LT"/>
        </w:rPr>
        <w:t>institucinės globos pertvarkai įgyvendinti</w:t>
      </w:r>
      <w:r w:rsidR="00310ABD">
        <w:rPr>
          <w:bCs/>
          <w:sz w:val="22"/>
          <w:szCs w:val="22"/>
          <w:lang w:eastAsia="lt-LT"/>
        </w:rPr>
        <w:t xml:space="preserve"> Šiaulių regiono savivaldybėse pagal </w:t>
      </w:r>
      <w:r w:rsidR="002974C7">
        <w:rPr>
          <w:bCs/>
          <w:sz w:val="22"/>
          <w:szCs w:val="22"/>
          <w:lang w:eastAsia="lt-LT"/>
        </w:rPr>
        <w:t xml:space="preserve">su SADM suderintą ir Šiaulių regiono plėtros tarybos kolegijoje pritartą </w:t>
      </w:r>
      <w:r w:rsidR="002974C7" w:rsidRPr="00D224DF">
        <w:rPr>
          <w:i/>
        </w:rPr>
        <w:t>Perėjimo nuo institucinės globos prie šeimoje ir bendruomenėje teikiamų pa</w:t>
      </w:r>
      <w:r w:rsidR="002974C7">
        <w:rPr>
          <w:i/>
        </w:rPr>
        <w:t>slaugų Šiaulių regiono žemėlapį</w:t>
      </w:r>
      <w:r w:rsidR="002974C7" w:rsidRPr="002974C7">
        <w:rPr>
          <w:rStyle w:val="Puslapioinaosnuoroda"/>
        </w:rPr>
        <w:footnoteReference w:id="24"/>
      </w:r>
      <w:r>
        <w:rPr>
          <w:bCs/>
          <w:sz w:val="22"/>
          <w:szCs w:val="22"/>
          <w:lang w:eastAsia="lt-LT"/>
        </w:rPr>
        <w:t>.</w:t>
      </w:r>
    </w:p>
    <w:p w14:paraId="73C07DB4" w14:textId="77777777" w:rsidR="00C30214" w:rsidRDefault="00C30214" w:rsidP="00A007A7">
      <w:pPr>
        <w:ind w:firstLine="567"/>
        <w:jc w:val="center"/>
        <w:rPr>
          <w:b/>
          <w:bCs/>
        </w:rPr>
      </w:pPr>
    </w:p>
    <w:p w14:paraId="557BC4E6" w14:textId="77777777" w:rsidR="007E537D" w:rsidRDefault="007E537D" w:rsidP="00A007A7">
      <w:pPr>
        <w:ind w:firstLine="567"/>
        <w:jc w:val="center"/>
        <w:rPr>
          <w:b/>
          <w:bCs/>
        </w:rPr>
      </w:pPr>
    </w:p>
    <w:p w14:paraId="3F49964A" w14:textId="77777777" w:rsidR="007E537D" w:rsidRDefault="007E537D" w:rsidP="00A007A7">
      <w:pPr>
        <w:ind w:firstLine="567"/>
        <w:jc w:val="center"/>
        <w:rPr>
          <w:b/>
          <w:bCs/>
        </w:rPr>
      </w:pPr>
    </w:p>
    <w:p w14:paraId="6E58C861" w14:textId="77777777" w:rsidR="007E537D" w:rsidRDefault="007E537D" w:rsidP="00A007A7">
      <w:pPr>
        <w:ind w:firstLine="567"/>
        <w:jc w:val="center"/>
        <w:rPr>
          <w:b/>
          <w:bCs/>
        </w:rPr>
      </w:pPr>
    </w:p>
    <w:p w14:paraId="6D53C187" w14:textId="77777777" w:rsidR="007E537D" w:rsidRDefault="007E537D" w:rsidP="00A007A7">
      <w:pPr>
        <w:ind w:firstLine="567"/>
        <w:jc w:val="center"/>
        <w:rPr>
          <w:b/>
          <w:bCs/>
        </w:rPr>
      </w:pPr>
    </w:p>
    <w:p w14:paraId="0B3693BF" w14:textId="77777777" w:rsidR="007E537D" w:rsidRDefault="007E537D" w:rsidP="00A007A7">
      <w:pPr>
        <w:ind w:firstLine="567"/>
        <w:jc w:val="center"/>
        <w:rPr>
          <w:b/>
          <w:bCs/>
        </w:rPr>
      </w:pPr>
    </w:p>
    <w:p w14:paraId="5F27D731" w14:textId="77777777" w:rsidR="007E537D" w:rsidRDefault="007E537D" w:rsidP="00A007A7">
      <w:pPr>
        <w:ind w:firstLine="567"/>
        <w:jc w:val="center"/>
        <w:rPr>
          <w:b/>
          <w:bCs/>
        </w:rPr>
      </w:pPr>
    </w:p>
    <w:p w14:paraId="7A8A5853" w14:textId="77777777" w:rsidR="007E537D" w:rsidRDefault="007E537D" w:rsidP="00A007A7">
      <w:pPr>
        <w:ind w:firstLine="567"/>
        <w:jc w:val="center"/>
        <w:rPr>
          <w:b/>
          <w:bCs/>
        </w:rPr>
      </w:pPr>
    </w:p>
    <w:p w14:paraId="391F78F2" w14:textId="77777777" w:rsidR="007E537D" w:rsidRDefault="007E537D" w:rsidP="00A007A7">
      <w:pPr>
        <w:ind w:firstLine="567"/>
        <w:jc w:val="center"/>
        <w:rPr>
          <w:b/>
          <w:bCs/>
        </w:rPr>
      </w:pPr>
    </w:p>
    <w:p w14:paraId="61AB3528" w14:textId="77777777" w:rsidR="007E537D" w:rsidRDefault="007E537D" w:rsidP="00A007A7">
      <w:pPr>
        <w:ind w:firstLine="567"/>
        <w:jc w:val="center"/>
        <w:rPr>
          <w:b/>
          <w:bCs/>
        </w:rPr>
      </w:pPr>
    </w:p>
    <w:p w14:paraId="33E8348D" w14:textId="77777777" w:rsidR="007E537D" w:rsidRDefault="007E537D" w:rsidP="00A007A7">
      <w:pPr>
        <w:ind w:firstLine="567"/>
        <w:jc w:val="center"/>
        <w:rPr>
          <w:b/>
          <w:bCs/>
        </w:rPr>
      </w:pPr>
    </w:p>
    <w:p w14:paraId="79B80483" w14:textId="77777777" w:rsidR="007E537D" w:rsidRDefault="007E537D" w:rsidP="00A007A7">
      <w:pPr>
        <w:ind w:firstLine="567"/>
        <w:jc w:val="center"/>
        <w:rPr>
          <w:b/>
          <w:bCs/>
        </w:rPr>
      </w:pPr>
    </w:p>
    <w:p w14:paraId="6517B6BC" w14:textId="6E34C6B5" w:rsidR="00A007A7" w:rsidRDefault="00A007A7" w:rsidP="00A007A7">
      <w:pPr>
        <w:ind w:firstLine="567"/>
        <w:jc w:val="center"/>
        <w:rPr>
          <w:b/>
          <w:bCs/>
        </w:rPr>
      </w:pPr>
      <w:r>
        <w:rPr>
          <w:b/>
          <w:bCs/>
        </w:rPr>
        <w:t>VIII SKYRIUS</w:t>
      </w:r>
    </w:p>
    <w:p w14:paraId="59CA4195" w14:textId="77777777" w:rsidR="00A007A7" w:rsidRDefault="00A007A7" w:rsidP="00A007A7">
      <w:pPr>
        <w:ind w:firstLine="567"/>
        <w:jc w:val="center"/>
        <w:rPr>
          <w:b/>
          <w:bCs/>
        </w:rPr>
      </w:pPr>
      <w:r>
        <w:rPr>
          <w:b/>
          <w:bCs/>
        </w:rPr>
        <w:t>PAŽANGOS PRIEMONĖS STEBĖSENOS RODIKLIAI</w:t>
      </w:r>
    </w:p>
    <w:p w14:paraId="35CB24F6" w14:textId="77777777" w:rsidR="007E537D" w:rsidRDefault="007E537D" w:rsidP="00A007A7">
      <w:pPr>
        <w:jc w:val="right"/>
        <w:rPr>
          <w:sz w:val="22"/>
          <w:szCs w:val="22"/>
        </w:rPr>
      </w:pPr>
    </w:p>
    <w:p w14:paraId="6CBE0051" w14:textId="77777777" w:rsidR="007E537D" w:rsidRDefault="007E537D" w:rsidP="00A007A7">
      <w:pPr>
        <w:jc w:val="right"/>
        <w:rPr>
          <w:sz w:val="22"/>
          <w:szCs w:val="22"/>
        </w:rPr>
      </w:pPr>
    </w:p>
    <w:p w14:paraId="3F42D190" w14:textId="4D55B999" w:rsidR="00A007A7" w:rsidRDefault="00A007A7" w:rsidP="00A007A7">
      <w:pPr>
        <w:jc w:val="right"/>
        <w:rPr>
          <w:sz w:val="22"/>
          <w:szCs w:val="22"/>
        </w:rPr>
      </w:pPr>
      <w:r>
        <w:rPr>
          <w:sz w:val="22"/>
          <w:szCs w:val="22"/>
        </w:rPr>
        <w:lastRenderedPageBreak/>
        <w:t xml:space="preserve">Lentelė Nr. </w:t>
      </w:r>
      <w:r w:rsidR="00853FFC">
        <w:rPr>
          <w:sz w:val="22"/>
          <w:szCs w:val="22"/>
        </w:rPr>
        <w:t>4</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701"/>
        <w:gridCol w:w="1134"/>
        <w:gridCol w:w="1985"/>
        <w:gridCol w:w="1134"/>
        <w:gridCol w:w="1134"/>
        <w:gridCol w:w="4536"/>
      </w:tblGrid>
      <w:tr w:rsidR="00A007A7" w14:paraId="005B67FA" w14:textId="77777777" w:rsidTr="005D5157">
        <w:tc>
          <w:tcPr>
            <w:tcW w:w="14454" w:type="dxa"/>
            <w:gridSpan w:val="8"/>
            <w:tcBorders>
              <w:bottom w:val="single" w:sz="4" w:space="0" w:color="auto"/>
            </w:tcBorders>
            <w:shd w:val="pct10" w:color="auto" w:fill="auto"/>
          </w:tcPr>
          <w:p w14:paraId="016E5264" w14:textId="77777777" w:rsidR="00A007A7" w:rsidRDefault="00A007A7" w:rsidP="001D2C49">
            <w:pPr>
              <w:ind w:firstLine="567"/>
              <w:jc w:val="center"/>
              <w:rPr>
                <w:b/>
                <w:i/>
                <w:sz w:val="20"/>
              </w:rPr>
            </w:pPr>
            <w:r>
              <w:rPr>
                <w:b/>
                <w:sz w:val="20"/>
              </w:rPr>
              <w:t>Pažangos priemonės veiklų produkto rodikliai</w:t>
            </w:r>
          </w:p>
        </w:tc>
      </w:tr>
      <w:tr w:rsidR="00A007A7" w14:paraId="2E14352C" w14:textId="77777777" w:rsidTr="00C829C4">
        <w:tc>
          <w:tcPr>
            <w:tcW w:w="1696" w:type="dxa"/>
            <w:vMerge w:val="restart"/>
            <w:shd w:val="pct10" w:color="auto" w:fill="auto"/>
            <w:vAlign w:val="center"/>
          </w:tcPr>
          <w:p w14:paraId="4DB0844A"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07CFDF24" w14:textId="77777777" w:rsidR="00A007A7" w:rsidRDefault="00A007A7" w:rsidP="001D2C49">
            <w:pPr>
              <w:jc w:val="center"/>
              <w:rPr>
                <w:b/>
                <w:sz w:val="20"/>
              </w:rPr>
            </w:pPr>
            <w:r>
              <w:rPr>
                <w:b/>
                <w:sz w:val="20"/>
              </w:rPr>
              <w:t>Rodiklio kodas</w:t>
            </w:r>
          </w:p>
        </w:tc>
        <w:tc>
          <w:tcPr>
            <w:tcW w:w="1701" w:type="dxa"/>
            <w:vMerge w:val="restart"/>
            <w:shd w:val="pct10" w:color="auto" w:fill="auto"/>
            <w:vAlign w:val="center"/>
          </w:tcPr>
          <w:p w14:paraId="4CB02465" w14:textId="77777777" w:rsidR="00A007A7" w:rsidRDefault="00A007A7" w:rsidP="001D2C49">
            <w:pPr>
              <w:jc w:val="center"/>
              <w:rPr>
                <w:b/>
                <w:sz w:val="20"/>
              </w:rPr>
            </w:pPr>
            <w:r>
              <w:rPr>
                <w:b/>
                <w:sz w:val="20"/>
              </w:rPr>
              <w:t>Rodiklio pavadinimas, matavimo vienetas</w:t>
            </w:r>
          </w:p>
        </w:tc>
        <w:tc>
          <w:tcPr>
            <w:tcW w:w="3119" w:type="dxa"/>
            <w:gridSpan w:val="2"/>
            <w:shd w:val="pct10" w:color="auto" w:fill="auto"/>
            <w:vAlign w:val="center"/>
          </w:tcPr>
          <w:p w14:paraId="1C711900" w14:textId="77777777" w:rsidR="00A007A7" w:rsidRDefault="00A007A7" w:rsidP="001D2C49">
            <w:pPr>
              <w:jc w:val="center"/>
              <w:rPr>
                <w:b/>
                <w:i/>
                <w:sz w:val="20"/>
              </w:rPr>
            </w:pPr>
            <w:r>
              <w:rPr>
                <w:b/>
                <w:sz w:val="20"/>
              </w:rPr>
              <w:t>Rodikliui pasiekti planuojama panaudoti pažangos lėšų suma, Eur</w:t>
            </w:r>
          </w:p>
        </w:tc>
        <w:tc>
          <w:tcPr>
            <w:tcW w:w="2268" w:type="dxa"/>
            <w:gridSpan w:val="2"/>
            <w:shd w:val="pct10" w:color="auto" w:fill="auto"/>
            <w:vAlign w:val="center"/>
          </w:tcPr>
          <w:p w14:paraId="39D8D477"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4E5BAD4D" w14:textId="77777777" w:rsidR="00A007A7" w:rsidRDefault="00A007A7" w:rsidP="001D2C49">
            <w:pPr>
              <w:jc w:val="center"/>
              <w:rPr>
                <w:b/>
                <w:i/>
                <w:sz w:val="20"/>
              </w:rPr>
            </w:pPr>
            <w:r>
              <w:rPr>
                <w:b/>
                <w:sz w:val="20"/>
              </w:rPr>
              <w:t>Siektinos rodiklio reikšmės nustatymo pagrindimas</w:t>
            </w:r>
          </w:p>
        </w:tc>
      </w:tr>
      <w:tr w:rsidR="00A007A7" w14:paraId="1BDDB5D6" w14:textId="77777777" w:rsidTr="00C829C4">
        <w:tc>
          <w:tcPr>
            <w:tcW w:w="1696" w:type="dxa"/>
            <w:vMerge/>
            <w:tcBorders>
              <w:bottom w:val="single" w:sz="4" w:space="0" w:color="auto"/>
            </w:tcBorders>
            <w:shd w:val="pct10" w:color="auto" w:fill="auto"/>
          </w:tcPr>
          <w:p w14:paraId="5848966D"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73BFAB56" w14:textId="77777777" w:rsidR="00A007A7" w:rsidRDefault="00A007A7" w:rsidP="001D2C49">
            <w:pPr>
              <w:ind w:firstLine="567"/>
              <w:jc w:val="both"/>
              <w:rPr>
                <w:b/>
                <w:i/>
              </w:rPr>
            </w:pPr>
          </w:p>
        </w:tc>
        <w:tc>
          <w:tcPr>
            <w:tcW w:w="1701" w:type="dxa"/>
            <w:vMerge/>
            <w:tcBorders>
              <w:bottom w:val="single" w:sz="4" w:space="0" w:color="auto"/>
            </w:tcBorders>
            <w:shd w:val="pct10" w:color="auto" w:fill="auto"/>
          </w:tcPr>
          <w:p w14:paraId="1B1CF6FC"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413BD506" w14:textId="77777777" w:rsidR="00A007A7" w:rsidRDefault="00A007A7" w:rsidP="001D2C49">
            <w:pPr>
              <w:jc w:val="center"/>
              <w:rPr>
                <w:b/>
                <w:i/>
                <w:sz w:val="20"/>
              </w:rPr>
            </w:pPr>
            <w:r>
              <w:rPr>
                <w:b/>
                <w:sz w:val="20"/>
              </w:rPr>
              <w:t>Iš viso</w:t>
            </w:r>
          </w:p>
        </w:tc>
        <w:tc>
          <w:tcPr>
            <w:tcW w:w="1985" w:type="dxa"/>
            <w:tcBorders>
              <w:bottom w:val="single" w:sz="4" w:space="0" w:color="auto"/>
            </w:tcBorders>
            <w:shd w:val="pct10" w:color="auto" w:fill="auto"/>
          </w:tcPr>
          <w:p w14:paraId="2F6818DA"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1134" w:type="dxa"/>
            <w:tcBorders>
              <w:bottom w:val="single" w:sz="4" w:space="0" w:color="auto"/>
            </w:tcBorders>
            <w:shd w:val="pct10" w:color="auto" w:fill="auto"/>
          </w:tcPr>
          <w:p w14:paraId="478E3C96"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36B714B8" w14:textId="77777777" w:rsidR="00A007A7" w:rsidRDefault="00A007A7" w:rsidP="001D2C49">
            <w:pPr>
              <w:jc w:val="center"/>
              <w:rPr>
                <w:b/>
                <w:sz w:val="20"/>
              </w:rPr>
            </w:pPr>
            <w:r>
              <w:rPr>
                <w:b/>
                <w:sz w:val="20"/>
              </w:rPr>
              <w:t>Galutinė reikšmė (metai)</w:t>
            </w:r>
          </w:p>
          <w:p w14:paraId="28A2A299"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02449390" w14:textId="77777777" w:rsidR="00A007A7" w:rsidRDefault="00A007A7" w:rsidP="001D2C49">
            <w:pPr>
              <w:ind w:firstLine="567"/>
              <w:jc w:val="both"/>
              <w:rPr>
                <w:b/>
                <w:i/>
                <w:sz w:val="20"/>
              </w:rPr>
            </w:pPr>
          </w:p>
        </w:tc>
      </w:tr>
      <w:tr w:rsidR="00A007A7" w14:paraId="2F262156" w14:textId="77777777" w:rsidTr="00C829C4">
        <w:tc>
          <w:tcPr>
            <w:tcW w:w="1696" w:type="dxa"/>
            <w:shd w:val="pct10" w:color="auto" w:fill="auto"/>
          </w:tcPr>
          <w:p w14:paraId="239580E7" w14:textId="77777777" w:rsidR="00A007A7" w:rsidRDefault="00A007A7" w:rsidP="001D2C49">
            <w:pPr>
              <w:jc w:val="center"/>
              <w:rPr>
                <w:b/>
                <w:sz w:val="20"/>
              </w:rPr>
            </w:pPr>
            <w:r>
              <w:rPr>
                <w:b/>
                <w:sz w:val="20"/>
              </w:rPr>
              <w:t>1</w:t>
            </w:r>
          </w:p>
        </w:tc>
        <w:tc>
          <w:tcPr>
            <w:tcW w:w="1134" w:type="dxa"/>
            <w:shd w:val="pct10" w:color="auto" w:fill="auto"/>
          </w:tcPr>
          <w:p w14:paraId="397EE434" w14:textId="77777777" w:rsidR="00A007A7" w:rsidRDefault="00A007A7" w:rsidP="001D2C49">
            <w:pPr>
              <w:ind w:firstLine="175"/>
              <w:jc w:val="center"/>
              <w:rPr>
                <w:b/>
                <w:sz w:val="20"/>
              </w:rPr>
            </w:pPr>
            <w:r>
              <w:rPr>
                <w:b/>
                <w:sz w:val="20"/>
              </w:rPr>
              <w:t>2</w:t>
            </w:r>
          </w:p>
        </w:tc>
        <w:tc>
          <w:tcPr>
            <w:tcW w:w="1701" w:type="dxa"/>
            <w:shd w:val="pct10" w:color="auto" w:fill="auto"/>
          </w:tcPr>
          <w:p w14:paraId="540560E7" w14:textId="77777777" w:rsidR="00A007A7" w:rsidRDefault="00A007A7" w:rsidP="001D2C49">
            <w:pPr>
              <w:ind w:hanging="108"/>
              <w:jc w:val="center"/>
              <w:rPr>
                <w:b/>
                <w:sz w:val="20"/>
              </w:rPr>
            </w:pPr>
            <w:r>
              <w:rPr>
                <w:b/>
                <w:sz w:val="20"/>
              </w:rPr>
              <w:t>3</w:t>
            </w:r>
          </w:p>
        </w:tc>
        <w:tc>
          <w:tcPr>
            <w:tcW w:w="1134" w:type="dxa"/>
            <w:shd w:val="pct10" w:color="auto" w:fill="auto"/>
          </w:tcPr>
          <w:p w14:paraId="6D6358BB" w14:textId="77777777" w:rsidR="00A007A7" w:rsidRDefault="00A007A7" w:rsidP="001D2C49">
            <w:pPr>
              <w:jc w:val="center"/>
              <w:rPr>
                <w:b/>
                <w:sz w:val="20"/>
              </w:rPr>
            </w:pPr>
            <w:r>
              <w:rPr>
                <w:b/>
                <w:sz w:val="20"/>
              </w:rPr>
              <w:t>4</w:t>
            </w:r>
          </w:p>
        </w:tc>
        <w:tc>
          <w:tcPr>
            <w:tcW w:w="1985" w:type="dxa"/>
            <w:shd w:val="pct10" w:color="auto" w:fill="auto"/>
          </w:tcPr>
          <w:p w14:paraId="174FDD78" w14:textId="77777777" w:rsidR="00A007A7" w:rsidRDefault="00A007A7" w:rsidP="001D2C49">
            <w:pPr>
              <w:ind w:hanging="391"/>
              <w:jc w:val="center"/>
              <w:rPr>
                <w:b/>
                <w:sz w:val="20"/>
              </w:rPr>
            </w:pPr>
            <w:r>
              <w:rPr>
                <w:b/>
                <w:sz w:val="20"/>
              </w:rPr>
              <w:t>5</w:t>
            </w:r>
          </w:p>
        </w:tc>
        <w:tc>
          <w:tcPr>
            <w:tcW w:w="1134" w:type="dxa"/>
            <w:shd w:val="pct10" w:color="auto" w:fill="auto"/>
          </w:tcPr>
          <w:p w14:paraId="6DF00ED8" w14:textId="77777777" w:rsidR="00A007A7" w:rsidRDefault="00A007A7" w:rsidP="001D2C49">
            <w:pPr>
              <w:jc w:val="center"/>
              <w:rPr>
                <w:b/>
                <w:sz w:val="20"/>
              </w:rPr>
            </w:pPr>
            <w:r>
              <w:rPr>
                <w:b/>
                <w:sz w:val="20"/>
              </w:rPr>
              <w:t>6</w:t>
            </w:r>
          </w:p>
        </w:tc>
        <w:tc>
          <w:tcPr>
            <w:tcW w:w="1134" w:type="dxa"/>
            <w:shd w:val="pct10" w:color="auto" w:fill="auto"/>
          </w:tcPr>
          <w:p w14:paraId="2D7674E6" w14:textId="77777777" w:rsidR="00A007A7" w:rsidRDefault="00A007A7" w:rsidP="001D2C49">
            <w:pPr>
              <w:ind w:firstLine="33"/>
              <w:jc w:val="center"/>
              <w:rPr>
                <w:b/>
                <w:sz w:val="20"/>
              </w:rPr>
            </w:pPr>
            <w:r>
              <w:rPr>
                <w:b/>
                <w:sz w:val="20"/>
              </w:rPr>
              <w:t>7</w:t>
            </w:r>
          </w:p>
        </w:tc>
        <w:tc>
          <w:tcPr>
            <w:tcW w:w="4536" w:type="dxa"/>
            <w:shd w:val="pct10" w:color="auto" w:fill="auto"/>
          </w:tcPr>
          <w:p w14:paraId="346F5BEB" w14:textId="77777777" w:rsidR="00A007A7" w:rsidRDefault="00A007A7" w:rsidP="001D2C49">
            <w:pPr>
              <w:ind w:left="-259" w:right="1026" w:firstLine="826"/>
              <w:jc w:val="center"/>
              <w:rPr>
                <w:b/>
                <w:sz w:val="20"/>
              </w:rPr>
            </w:pPr>
            <w:r>
              <w:rPr>
                <w:b/>
                <w:sz w:val="20"/>
              </w:rPr>
              <w:t>8</w:t>
            </w:r>
          </w:p>
        </w:tc>
      </w:tr>
      <w:tr w:rsidR="004D0B67" w14:paraId="0BB66196" w14:textId="77777777" w:rsidTr="00C829C4">
        <w:trPr>
          <w:trHeight w:val="2320"/>
        </w:trPr>
        <w:tc>
          <w:tcPr>
            <w:tcW w:w="1696" w:type="dxa"/>
          </w:tcPr>
          <w:p w14:paraId="64D9A759" w14:textId="380A5053" w:rsidR="000B60B8" w:rsidRPr="000B60B8" w:rsidRDefault="006C190C" w:rsidP="000B60B8">
            <w:pPr>
              <w:rPr>
                <w:b/>
                <w:sz w:val="20"/>
              </w:rPr>
            </w:pPr>
            <w:r>
              <w:rPr>
                <w:b/>
                <w:sz w:val="20"/>
              </w:rPr>
              <w:t>2</w:t>
            </w:r>
            <w:r w:rsidR="000B60B8">
              <w:rPr>
                <w:b/>
                <w:sz w:val="20"/>
              </w:rPr>
              <w:t xml:space="preserve">. </w:t>
            </w:r>
            <w:r w:rsidR="000B60B8" w:rsidRPr="000B60B8">
              <w:rPr>
                <w:b/>
                <w:sz w:val="20"/>
              </w:rPr>
              <w:t>Paslaugų,</w:t>
            </w:r>
          </w:p>
          <w:p w14:paraId="0CF5E9A3" w14:textId="77777777" w:rsidR="000B60B8" w:rsidRPr="000B60B8" w:rsidRDefault="000B60B8" w:rsidP="000B60B8">
            <w:pPr>
              <w:rPr>
                <w:b/>
                <w:sz w:val="20"/>
              </w:rPr>
            </w:pPr>
            <w:r w:rsidRPr="000B60B8">
              <w:rPr>
                <w:b/>
                <w:sz w:val="20"/>
              </w:rPr>
              <w:t>reikalingų institucinės</w:t>
            </w:r>
          </w:p>
          <w:p w14:paraId="5110BFB2" w14:textId="77777777" w:rsidR="000B60B8" w:rsidRPr="000B60B8" w:rsidRDefault="000B60B8" w:rsidP="000B60B8">
            <w:pPr>
              <w:rPr>
                <w:b/>
                <w:sz w:val="20"/>
              </w:rPr>
            </w:pPr>
            <w:r w:rsidRPr="000B60B8">
              <w:rPr>
                <w:b/>
                <w:sz w:val="20"/>
              </w:rPr>
              <w:t>globos pertvarkai</w:t>
            </w:r>
          </w:p>
          <w:p w14:paraId="0A96F353" w14:textId="77777777" w:rsidR="000B60B8" w:rsidRPr="000B60B8" w:rsidRDefault="000B60B8" w:rsidP="000B60B8">
            <w:pPr>
              <w:rPr>
                <w:b/>
                <w:sz w:val="20"/>
              </w:rPr>
            </w:pPr>
            <w:r w:rsidRPr="000B60B8">
              <w:rPr>
                <w:b/>
                <w:sz w:val="20"/>
              </w:rPr>
              <w:t>įgyvendinti,</w:t>
            </w:r>
          </w:p>
          <w:p w14:paraId="5C015A98" w14:textId="77777777" w:rsidR="000B60B8" w:rsidRPr="000B60B8" w:rsidRDefault="000B60B8" w:rsidP="000B60B8">
            <w:pPr>
              <w:rPr>
                <w:b/>
                <w:sz w:val="20"/>
              </w:rPr>
            </w:pPr>
            <w:r w:rsidRPr="000B60B8">
              <w:rPr>
                <w:b/>
                <w:sz w:val="20"/>
              </w:rPr>
              <w:t>infrastruktūros</w:t>
            </w:r>
          </w:p>
          <w:p w14:paraId="3AFD4FD6" w14:textId="77777777" w:rsidR="00ED0192" w:rsidRPr="00AB560D" w:rsidRDefault="000B60B8" w:rsidP="00CA3847">
            <w:pPr>
              <w:rPr>
                <w:sz w:val="22"/>
                <w:szCs w:val="22"/>
              </w:rPr>
            </w:pPr>
            <w:r w:rsidRPr="000B60B8">
              <w:rPr>
                <w:b/>
                <w:sz w:val="20"/>
              </w:rPr>
              <w:t>modernizavimas ir plėtra Šiaulių regione</w:t>
            </w:r>
          </w:p>
        </w:tc>
        <w:tc>
          <w:tcPr>
            <w:tcW w:w="1134" w:type="dxa"/>
          </w:tcPr>
          <w:p w14:paraId="22EC9DAF" w14:textId="77777777" w:rsidR="004D0B67" w:rsidRPr="000B60B8" w:rsidRDefault="000B60B8" w:rsidP="000B60B8">
            <w:pPr>
              <w:ind w:firstLine="1"/>
              <w:jc w:val="center"/>
              <w:rPr>
                <w:i/>
                <w:sz w:val="20"/>
              </w:rPr>
            </w:pPr>
            <w:r w:rsidRPr="000B60B8">
              <w:rPr>
                <w:rFonts w:eastAsia="Calibri"/>
                <w:iCs/>
                <w:sz w:val="20"/>
              </w:rPr>
              <w:t>P.S.2.1030</w:t>
            </w:r>
          </w:p>
        </w:tc>
        <w:tc>
          <w:tcPr>
            <w:tcW w:w="1701" w:type="dxa"/>
          </w:tcPr>
          <w:p w14:paraId="6A6A0D5A" w14:textId="77777777" w:rsidR="004D0B67" w:rsidRPr="007F2F20" w:rsidRDefault="007F2F20" w:rsidP="00D94DA9">
            <w:pPr>
              <w:rPr>
                <w:i/>
                <w:sz w:val="20"/>
              </w:rPr>
            </w:pPr>
            <w:r w:rsidRPr="007F2F20">
              <w:rPr>
                <w:rFonts w:eastAsia="Calibri"/>
                <w:sz w:val="20"/>
                <w:lang w:eastAsia="lt-LT"/>
              </w:rPr>
              <w:t>Paslaugų intelekto ir (ar) psichikos negalią turintiems asmenims vietų skaičius naujoje ar modernizuotoje infrastruktūroje</w:t>
            </w:r>
            <w:r w:rsidR="00507E86">
              <w:rPr>
                <w:rFonts w:eastAsia="Calibri"/>
                <w:sz w:val="20"/>
                <w:lang w:eastAsia="lt-LT"/>
              </w:rPr>
              <w:t xml:space="preserve"> (skaičius)</w:t>
            </w:r>
          </w:p>
        </w:tc>
        <w:tc>
          <w:tcPr>
            <w:tcW w:w="1134" w:type="dxa"/>
            <w:vAlign w:val="center"/>
          </w:tcPr>
          <w:p w14:paraId="018F1A2E" w14:textId="218145F4" w:rsidR="004D0B67" w:rsidRPr="007F2F20" w:rsidRDefault="009C5611" w:rsidP="00A51F8B">
            <w:pPr>
              <w:jc w:val="center"/>
              <w:rPr>
                <w:b/>
                <w:sz w:val="20"/>
              </w:rPr>
            </w:pPr>
            <w:r w:rsidRPr="009C5611">
              <w:rPr>
                <w:b/>
                <w:sz w:val="20"/>
              </w:rPr>
              <w:t>21 033 931</w:t>
            </w:r>
          </w:p>
        </w:tc>
        <w:tc>
          <w:tcPr>
            <w:tcW w:w="1985" w:type="dxa"/>
            <w:vAlign w:val="center"/>
          </w:tcPr>
          <w:p w14:paraId="69EBFA13" w14:textId="3299E039" w:rsidR="004D0B67" w:rsidRPr="007F2F20" w:rsidRDefault="009C5611" w:rsidP="00744EF3">
            <w:pPr>
              <w:ind w:firstLine="34"/>
              <w:jc w:val="center"/>
              <w:rPr>
                <w:b/>
                <w:sz w:val="20"/>
              </w:rPr>
            </w:pPr>
            <w:r w:rsidRPr="009C5611">
              <w:rPr>
                <w:b/>
                <w:sz w:val="20"/>
              </w:rPr>
              <w:t>17 808 840</w:t>
            </w:r>
          </w:p>
        </w:tc>
        <w:tc>
          <w:tcPr>
            <w:tcW w:w="1134" w:type="dxa"/>
            <w:vAlign w:val="center"/>
          </w:tcPr>
          <w:p w14:paraId="1CE5A0EB" w14:textId="77777777" w:rsidR="004D0B67" w:rsidRPr="007F2F20" w:rsidRDefault="004D0B67" w:rsidP="00A51F8B">
            <w:pPr>
              <w:ind w:firstLine="34"/>
              <w:jc w:val="center"/>
              <w:rPr>
                <w:b/>
                <w:sz w:val="20"/>
              </w:rPr>
            </w:pPr>
            <w:r w:rsidRPr="007F2F20">
              <w:rPr>
                <w:b/>
                <w:sz w:val="20"/>
              </w:rPr>
              <w:t>0 (2025)</w:t>
            </w:r>
          </w:p>
        </w:tc>
        <w:tc>
          <w:tcPr>
            <w:tcW w:w="1134" w:type="dxa"/>
            <w:vAlign w:val="center"/>
          </w:tcPr>
          <w:p w14:paraId="305B1989" w14:textId="77777777" w:rsidR="004D0B67" w:rsidRPr="007F2F20" w:rsidRDefault="007F2F20" w:rsidP="00D67A1E">
            <w:pPr>
              <w:ind w:firstLine="34"/>
              <w:jc w:val="center"/>
              <w:rPr>
                <w:b/>
                <w:sz w:val="20"/>
              </w:rPr>
            </w:pPr>
            <w:r w:rsidRPr="007F2F20">
              <w:rPr>
                <w:b/>
                <w:sz w:val="20"/>
                <w:lang w:eastAsia="lt-LT"/>
              </w:rPr>
              <w:t>3</w:t>
            </w:r>
            <w:r w:rsidR="00D67A1E">
              <w:rPr>
                <w:b/>
                <w:sz w:val="20"/>
                <w:lang w:eastAsia="lt-LT"/>
              </w:rPr>
              <w:t>34</w:t>
            </w:r>
            <w:r w:rsidRPr="007F2F20">
              <w:rPr>
                <w:b/>
                <w:sz w:val="20"/>
                <w:lang w:eastAsia="lt-LT"/>
              </w:rPr>
              <w:t xml:space="preserve"> </w:t>
            </w:r>
            <w:r w:rsidR="004D0B67" w:rsidRPr="007F2F20">
              <w:rPr>
                <w:b/>
                <w:sz w:val="20"/>
              </w:rPr>
              <w:t>(2029)</w:t>
            </w:r>
          </w:p>
        </w:tc>
        <w:tc>
          <w:tcPr>
            <w:tcW w:w="4536" w:type="dxa"/>
          </w:tcPr>
          <w:p w14:paraId="31EF5F28" w14:textId="77777777" w:rsidR="004D0B67" w:rsidRPr="00C829C4" w:rsidRDefault="004D0B67" w:rsidP="00DF5E86">
            <w:pPr>
              <w:rPr>
                <w:sz w:val="20"/>
              </w:rPr>
            </w:pPr>
            <w:r w:rsidRPr="00C829C4">
              <w:rPr>
                <w:sz w:val="20"/>
              </w:rPr>
              <w:t>Siektin</w:t>
            </w:r>
            <w:r w:rsidR="0055456A">
              <w:rPr>
                <w:sz w:val="20"/>
              </w:rPr>
              <w:t>os</w:t>
            </w:r>
            <w:r w:rsidRPr="00C829C4">
              <w:rPr>
                <w:sz w:val="20"/>
              </w:rPr>
              <w:t xml:space="preserve"> rodikli</w:t>
            </w:r>
            <w:r w:rsidR="0055456A">
              <w:rPr>
                <w:sz w:val="20"/>
              </w:rPr>
              <w:t>ų</w:t>
            </w:r>
            <w:r w:rsidRPr="00C829C4">
              <w:rPr>
                <w:sz w:val="20"/>
              </w:rPr>
              <w:t xml:space="preserve"> re</w:t>
            </w:r>
            <w:r w:rsidR="00BC7157">
              <w:rPr>
                <w:sz w:val="20"/>
              </w:rPr>
              <w:t>ikšmė</w:t>
            </w:r>
            <w:r w:rsidR="0055456A">
              <w:rPr>
                <w:sz w:val="20"/>
              </w:rPr>
              <w:t>s</w:t>
            </w:r>
            <w:r w:rsidRPr="00C829C4">
              <w:rPr>
                <w:sz w:val="20"/>
              </w:rPr>
              <w:t xml:space="preserve"> apskaičiuo</w:t>
            </w:r>
            <w:r w:rsidR="00BC7157">
              <w:rPr>
                <w:sz w:val="20"/>
              </w:rPr>
              <w:t>jam</w:t>
            </w:r>
            <w:r w:rsidR="0055456A">
              <w:rPr>
                <w:sz w:val="20"/>
              </w:rPr>
              <w:t xml:space="preserve">os </w:t>
            </w:r>
            <w:r w:rsidR="0055456A" w:rsidRPr="0055456A">
              <w:rPr>
                <w:sz w:val="20"/>
              </w:rPr>
              <w:t>pagal planuojamų projektų duomenis</w:t>
            </w:r>
            <w:r w:rsidRPr="00C829C4">
              <w:rPr>
                <w:sz w:val="20"/>
              </w:rPr>
              <w:t xml:space="preserve">, vadovaujantis LR socialinės apsaugos ir darbo ministerijos </w:t>
            </w:r>
            <w:r w:rsidR="00C65839" w:rsidRPr="00C829C4">
              <w:rPr>
                <w:sz w:val="20"/>
              </w:rPr>
              <w:t>finansavimo g</w:t>
            </w:r>
            <w:r w:rsidRPr="00C829C4">
              <w:rPr>
                <w:sz w:val="20"/>
              </w:rPr>
              <w:t>airių 2 priede pateikta stebėsenos rodiklio P.</w:t>
            </w:r>
            <w:r w:rsidR="007F2F20" w:rsidRPr="00C829C4">
              <w:rPr>
                <w:sz w:val="20"/>
              </w:rPr>
              <w:t>S</w:t>
            </w:r>
            <w:r w:rsidRPr="00C829C4">
              <w:rPr>
                <w:sz w:val="20"/>
              </w:rPr>
              <w:t>.2.</w:t>
            </w:r>
            <w:r w:rsidR="007F2F20" w:rsidRPr="00C829C4">
              <w:rPr>
                <w:sz w:val="20"/>
              </w:rPr>
              <w:t>1</w:t>
            </w:r>
            <w:r w:rsidRPr="00C829C4">
              <w:rPr>
                <w:sz w:val="20"/>
              </w:rPr>
              <w:t>0</w:t>
            </w:r>
            <w:r w:rsidR="007F2F20" w:rsidRPr="00C829C4">
              <w:rPr>
                <w:sz w:val="20"/>
              </w:rPr>
              <w:t>30</w:t>
            </w:r>
            <w:r w:rsidRPr="00C829C4">
              <w:rPr>
                <w:sz w:val="20"/>
              </w:rPr>
              <w:t xml:space="preserve"> aprašymo kortele.</w:t>
            </w:r>
          </w:p>
          <w:p w14:paraId="472258D3" w14:textId="77777777" w:rsidR="007F2F20" w:rsidRPr="00C829C4" w:rsidRDefault="007F2F20" w:rsidP="00ED0192">
            <w:pPr>
              <w:rPr>
                <w:sz w:val="20"/>
              </w:rPr>
            </w:pPr>
            <w:r w:rsidRPr="00C829C4">
              <w:rPr>
                <w:sz w:val="20"/>
              </w:rPr>
              <w:t xml:space="preserve">Sumuojamos </w:t>
            </w:r>
            <w:r w:rsidR="00ED0192" w:rsidRPr="00C829C4">
              <w:rPr>
                <w:sz w:val="20"/>
              </w:rPr>
              <w:t xml:space="preserve">Šiaulių regiono 7 savivaldybių </w:t>
            </w:r>
            <w:r w:rsidRPr="00C829C4">
              <w:rPr>
                <w:sz w:val="20"/>
              </w:rPr>
              <w:t>projekt</w:t>
            </w:r>
            <w:r w:rsidR="00ED0192" w:rsidRPr="00C829C4">
              <w:rPr>
                <w:sz w:val="20"/>
              </w:rPr>
              <w:t>ų</w:t>
            </w:r>
            <w:r w:rsidRPr="00C829C4">
              <w:rPr>
                <w:sz w:val="20"/>
              </w:rPr>
              <w:t xml:space="preserve"> investicijas gavusio</w:t>
            </w:r>
            <w:r w:rsidR="00ED0192" w:rsidRPr="00C829C4">
              <w:rPr>
                <w:sz w:val="20"/>
              </w:rPr>
              <w:t>s</w:t>
            </w:r>
            <w:r w:rsidRPr="00C829C4">
              <w:rPr>
                <w:sz w:val="20"/>
              </w:rPr>
              <w:t>e įstaigo</w:t>
            </w:r>
            <w:r w:rsidR="00ED0192" w:rsidRPr="00C829C4">
              <w:rPr>
                <w:sz w:val="20"/>
              </w:rPr>
              <w:t>s</w:t>
            </w:r>
            <w:r w:rsidRPr="00C829C4">
              <w:rPr>
                <w:sz w:val="20"/>
              </w:rPr>
              <w:t>e (j</w:t>
            </w:r>
            <w:r w:rsidR="00ED0192" w:rsidRPr="00C829C4">
              <w:rPr>
                <w:sz w:val="20"/>
              </w:rPr>
              <w:t>ų</w:t>
            </w:r>
            <w:r w:rsidRPr="00C829C4">
              <w:rPr>
                <w:sz w:val="20"/>
              </w:rPr>
              <w:t xml:space="preserve"> padalin</w:t>
            </w:r>
            <w:r w:rsidR="00ED0192" w:rsidRPr="00C829C4">
              <w:rPr>
                <w:sz w:val="20"/>
              </w:rPr>
              <w:t>iuos</w:t>
            </w:r>
            <w:r w:rsidRPr="00C829C4">
              <w:rPr>
                <w:sz w:val="20"/>
              </w:rPr>
              <w:t>e) esančios vietos, skirtos socialinių paslaugų gavėjams (asmenims, turintiems intelekto ir (ar) psichikos negalią).</w:t>
            </w:r>
          </w:p>
        </w:tc>
      </w:tr>
      <w:tr w:rsidR="00ED0192" w14:paraId="51443224" w14:textId="77777777" w:rsidTr="00670990">
        <w:trPr>
          <w:trHeight w:val="2118"/>
        </w:trPr>
        <w:tc>
          <w:tcPr>
            <w:tcW w:w="1696" w:type="dxa"/>
          </w:tcPr>
          <w:p w14:paraId="6ECA5D2E" w14:textId="028669C2" w:rsidR="00ED0192" w:rsidRDefault="006C190C" w:rsidP="00ED0192">
            <w:pPr>
              <w:rPr>
                <w:b/>
                <w:sz w:val="20"/>
              </w:rPr>
            </w:pPr>
            <w:r>
              <w:rPr>
                <w:b/>
                <w:sz w:val="20"/>
              </w:rPr>
              <w:t>3</w:t>
            </w:r>
            <w:r w:rsidR="00ED0192" w:rsidRPr="00ED0192">
              <w:rPr>
                <w:b/>
                <w:sz w:val="20"/>
              </w:rPr>
              <w:t>. Nestacionarių socialinių paslaugų infrastruktūros modernizavimas ir plėtra Šiaulių regione</w:t>
            </w:r>
          </w:p>
        </w:tc>
        <w:tc>
          <w:tcPr>
            <w:tcW w:w="1134" w:type="dxa"/>
          </w:tcPr>
          <w:p w14:paraId="6465958F" w14:textId="77777777" w:rsidR="00ED0192" w:rsidRPr="000B60B8" w:rsidRDefault="00F044B1" w:rsidP="000B60B8">
            <w:pPr>
              <w:ind w:firstLine="1"/>
              <w:jc w:val="center"/>
              <w:rPr>
                <w:rFonts w:eastAsia="Calibri"/>
                <w:iCs/>
                <w:sz w:val="20"/>
              </w:rPr>
            </w:pPr>
            <w:r w:rsidRPr="00F044B1">
              <w:rPr>
                <w:rFonts w:eastAsia="Calibri"/>
                <w:iCs/>
                <w:sz w:val="20"/>
              </w:rPr>
              <w:t>P.S.2.1031</w:t>
            </w:r>
          </w:p>
        </w:tc>
        <w:tc>
          <w:tcPr>
            <w:tcW w:w="1701" w:type="dxa"/>
          </w:tcPr>
          <w:p w14:paraId="282785DD" w14:textId="77777777" w:rsidR="00ED0192" w:rsidRPr="007F2F20" w:rsidRDefault="00F044B1" w:rsidP="00D94DA9">
            <w:pPr>
              <w:rPr>
                <w:rFonts w:eastAsia="Calibri"/>
                <w:sz w:val="20"/>
                <w:lang w:eastAsia="lt-LT"/>
              </w:rPr>
            </w:pPr>
            <w:r w:rsidRPr="00F044B1">
              <w:rPr>
                <w:rFonts w:eastAsia="Calibri"/>
                <w:sz w:val="20"/>
                <w:lang w:eastAsia="lt-LT"/>
              </w:rPr>
              <w:t>Paslaugų socialiai pažeidžiamiems, socialinę riziką (atskirtį) patiriantiems asmenims vietų skaičius naujoje ar modernizuotoje infrastruktūroje</w:t>
            </w:r>
            <w:r w:rsidR="00507E86">
              <w:rPr>
                <w:rFonts w:eastAsia="Calibri"/>
                <w:sz w:val="20"/>
                <w:lang w:eastAsia="lt-LT"/>
              </w:rPr>
              <w:t xml:space="preserve"> (skaičius)</w:t>
            </w:r>
          </w:p>
        </w:tc>
        <w:tc>
          <w:tcPr>
            <w:tcW w:w="1134" w:type="dxa"/>
            <w:vAlign w:val="center"/>
          </w:tcPr>
          <w:p w14:paraId="0F472CE1" w14:textId="77777777" w:rsidR="00ED0192" w:rsidRPr="007F2F20" w:rsidRDefault="00F044B1" w:rsidP="00A51F8B">
            <w:pPr>
              <w:jc w:val="center"/>
              <w:rPr>
                <w:b/>
                <w:sz w:val="20"/>
              </w:rPr>
            </w:pPr>
            <w:r w:rsidRPr="00F044B1">
              <w:rPr>
                <w:b/>
                <w:sz w:val="20"/>
              </w:rPr>
              <w:t>3 620 710</w:t>
            </w:r>
          </w:p>
        </w:tc>
        <w:tc>
          <w:tcPr>
            <w:tcW w:w="1985" w:type="dxa"/>
            <w:vAlign w:val="center"/>
          </w:tcPr>
          <w:p w14:paraId="3891730E" w14:textId="77777777" w:rsidR="00ED0192" w:rsidRPr="007F2F20" w:rsidRDefault="00F044B1" w:rsidP="00744EF3">
            <w:pPr>
              <w:ind w:firstLine="34"/>
              <w:jc w:val="center"/>
              <w:rPr>
                <w:b/>
                <w:sz w:val="20"/>
              </w:rPr>
            </w:pPr>
            <w:r w:rsidRPr="00F044B1">
              <w:rPr>
                <w:b/>
                <w:sz w:val="20"/>
              </w:rPr>
              <w:t>2 777 603</w:t>
            </w:r>
          </w:p>
        </w:tc>
        <w:tc>
          <w:tcPr>
            <w:tcW w:w="1134" w:type="dxa"/>
            <w:vAlign w:val="center"/>
          </w:tcPr>
          <w:p w14:paraId="3EF7A638" w14:textId="77777777" w:rsidR="00ED0192" w:rsidRPr="007F2F20" w:rsidRDefault="00F044B1" w:rsidP="00A51F8B">
            <w:pPr>
              <w:ind w:firstLine="34"/>
              <w:jc w:val="center"/>
              <w:rPr>
                <w:b/>
                <w:sz w:val="20"/>
              </w:rPr>
            </w:pPr>
            <w:r w:rsidRPr="007F2F20">
              <w:rPr>
                <w:b/>
                <w:sz w:val="20"/>
              </w:rPr>
              <w:t>0 (2025)</w:t>
            </w:r>
          </w:p>
        </w:tc>
        <w:tc>
          <w:tcPr>
            <w:tcW w:w="1134" w:type="dxa"/>
            <w:vAlign w:val="center"/>
          </w:tcPr>
          <w:p w14:paraId="3DB08CC8" w14:textId="77777777" w:rsidR="00ED0192" w:rsidRPr="007F2F20" w:rsidRDefault="00F044B1" w:rsidP="005A2DD8">
            <w:pPr>
              <w:ind w:firstLine="34"/>
              <w:jc w:val="center"/>
              <w:rPr>
                <w:b/>
                <w:sz w:val="20"/>
                <w:lang w:eastAsia="lt-LT"/>
              </w:rPr>
            </w:pPr>
            <w:r>
              <w:rPr>
                <w:b/>
                <w:sz w:val="20"/>
                <w:lang w:eastAsia="lt-LT"/>
              </w:rPr>
              <w:t>2</w:t>
            </w:r>
            <w:r w:rsidR="005A2DD8">
              <w:rPr>
                <w:b/>
                <w:sz w:val="20"/>
                <w:lang w:eastAsia="lt-LT"/>
              </w:rPr>
              <w:t>5</w:t>
            </w:r>
            <w:r>
              <w:rPr>
                <w:b/>
                <w:sz w:val="20"/>
                <w:lang w:eastAsia="lt-LT"/>
              </w:rPr>
              <w:t>5</w:t>
            </w:r>
            <w:r w:rsidRPr="00F044B1">
              <w:rPr>
                <w:b/>
                <w:sz w:val="20"/>
                <w:lang w:eastAsia="lt-LT"/>
              </w:rPr>
              <w:t xml:space="preserve"> (2029)</w:t>
            </w:r>
          </w:p>
        </w:tc>
        <w:tc>
          <w:tcPr>
            <w:tcW w:w="4536" w:type="dxa"/>
          </w:tcPr>
          <w:p w14:paraId="3915B7B6" w14:textId="77777777" w:rsidR="00CA3847" w:rsidRPr="00C829C4" w:rsidRDefault="0055456A" w:rsidP="00CA3847">
            <w:pPr>
              <w:rPr>
                <w:sz w:val="20"/>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sidRPr="0055456A">
              <w:rPr>
                <w:sz w:val="20"/>
              </w:rPr>
              <w:t xml:space="preserve"> pagal planuojamų projektų duomenis</w:t>
            </w:r>
            <w:r w:rsidR="00CA3847" w:rsidRPr="00C829C4">
              <w:rPr>
                <w:sz w:val="20"/>
              </w:rPr>
              <w:t>, vadovaujantis LR socialinės apsaugos ir darbo ministerijos finansavimo gairių 2 priede pateikta stebėsenos rodiklio P.S.2.103</w:t>
            </w:r>
            <w:r w:rsidR="00191B92" w:rsidRPr="00C829C4">
              <w:rPr>
                <w:sz w:val="20"/>
              </w:rPr>
              <w:t>1</w:t>
            </w:r>
            <w:r w:rsidR="00CA3847" w:rsidRPr="00C829C4">
              <w:rPr>
                <w:sz w:val="20"/>
              </w:rPr>
              <w:t xml:space="preserve"> aprašymo kortele.</w:t>
            </w:r>
          </w:p>
          <w:p w14:paraId="11359FE8" w14:textId="77777777" w:rsidR="00ED0192" w:rsidRPr="00C829C4" w:rsidRDefault="00CA3847" w:rsidP="00CA3847">
            <w:pPr>
              <w:rPr>
                <w:sz w:val="20"/>
              </w:rPr>
            </w:pPr>
            <w:r w:rsidRPr="00C829C4">
              <w:rPr>
                <w:sz w:val="20"/>
              </w:rPr>
              <w:t>Sumuojamos Šiaulių regiono 7 savivaldybių projektų investicijas gavusiose įstaigose (jų padaliniuose) esančios vietos, skirtos socialinių paslaugų gavėjams (</w:t>
            </w:r>
            <w:r w:rsidR="00181BAD" w:rsidRPr="00C829C4">
              <w:rPr>
                <w:sz w:val="20"/>
              </w:rPr>
              <w:t>socialiai pažeidžiamiems, socialinę riziką (atskirtį) patiriantiems asmenims</w:t>
            </w:r>
            <w:r w:rsidRPr="00C829C4">
              <w:rPr>
                <w:sz w:val="20"/>
              </w:rPr>
              <w:t>).</w:t>
            </w:r>
          </w:p>
        </w:tc>
      </w:tr>
      <w:tr w:rsidR="00EF5270" w14:paraId="0D6B5ABC" w14:textId="77777777" w:rsidTr="00C829C4">
        <w:trPr>
          <w:trHeight w:val="740"/>
        </w:trPr>
        <w:tc>
          <w:tcPr>
            <w:tcW w:w="1696" w:type="dxa"/>
          </w:tcPr>
          <w:p w14:paraId="40446505" w14:textId="3AD7623F" w:rsidR="00EF5270" w:rsidRDefault="006C190C" w:rsidP="000F75F9">
            <w:pPr>
              <w:rPr>
                <w:b/>
                <w:sz w:val="20"/>
              </w:rPr>
            </w:pPr>
            <w:r>
              <w:rPr>
                <w:b/>
                <w:sz w:val="20"/>
              </w:rPr>
              <w:t>4</w:t>
            </w:r>
            <w:r w:rsidR="00EF5270" w:rsidRPr="00EF5270">
              <w:rPr>
                <w:b/>
                <w:sz w:val="20"/>
              </w:rPr>
              <w:t>. Socialinių paslaugų įstaigų senyvo amžiaus asmenims infrastruktūros modernizavimas ir plėtra Šiaulių regione</w:t>
            </w:r>
          </w:p>
        </w:tc>
        <w:tc>
          <w:tcPr>
            <w:tcW w:w="1134" w:type="dxa"/>
          </w:tcPr>
          <w:p w14:paraId="1AE457C5" w14:textId="77777777" w:rsidR="00EF5270" w:rsidRPr="000B60B8" w:rsidRDefault="00EF5270" w:rsidP="00EF5270">
            <w:pPr>
              <w:ind w:firstLine="1"/>
              <w:jc w:val="center"/>
              <w:rPr>
                <w:rFonts w:eastAsia="Calibri"/>
                <w:iCs/>
                <w:sz w:val="20"/>
              </w:rPr>
            </w:pPr>
            <w:r w:rsidRPr="00EF5270">
              <w:rPr>
                <w:rFonts w:eastAsia="Calibri"/>
                <w:iCs/>
                <w:sz w:val="20"/>
              </w:rPr>
              <w:t>P.B.2.0070</w:t>
            </w:r>
          </w:p>
        </w:tc>
        <w:tc>
          <w:tcPr>
            <w:tcW w:w="1701" w:type="dxa"/>
          </w:tcPr>
          <w:p w14:paraId="4507EA12" w14:textId="77777777" w:rsidR="00EF5270" w:rsidRPr="007F2F20" w:rsidRDefault="00EF5270" w:rsidP="00507E86">
            <w:pPr>
              <w:rPr>
                <w:rFonts w:eastAsia="Calibri"/>
                <w:sz w:val="20"/>
                <w:lang w:eastAsia="lt-LT"/>
              </w:rPr>
            </w:pPr>
            <w:r w:rsidRPr="00EF5270">
              <w:rPr>
                <w:rFonts w:eastAsia="Calibri"/>
                <w:sz w:val="20"/>
                <w:lang w:eastAsia="lt-LT"/>
              </w:rPr>
              <w:t>Naujos arba modernizuotos socialinės rūpybos infrastruktūros (ne būsto) talpumas</w:t>
            </w:r>
            <w:r w:rsidR="00507E86">
              <w:rPr>
                <w:rFonts w:eastAsia="Calibri"/>
                <w:sz w:val="20"/>
                <w:lang w:eastAsia="lt-LT"/>
              </w:rPr>
              <w:t xml:space="preserve"> (asmenys per metus)</w:t>
            </w:r>
          </w:p>
        </w:tc>
        <w:tc>
          <w:tcPr>
            <w:tcW w:w="1134" w:type="dxa"/>
            <w:vAlign w:val="center"/>
          </w:tcPr>
          <w:p w14:paraId="5BAB95A5" w14:textId="026B573E" w:rsidR="00EF5270" w:rsidRPr="007F2F20" w:rsidRDefault="00F56921" w:rsidP="00EF5270">
            <w:pPr>
              <w:jc w:val="center"/>
              <w:rPr>
                <w:b/>
                <w:sz w:val="20"/>
              </w:rPr>
            </w:pPr>
            <w:r w:rsidRPr="00F56921">
              <w:rPr>
                <w:b/>
                <w:sz w:val="20"/>
              </w:rPr>
              <w:t>4 200 000</w:t>
            </w:r>
          </w:p>
        </w:tc>
        <w:tc>
          <w:tcPr>
            <w:tcW w:w="1985" w:type="dxa"/>
            <w:vAlign w:val="center"/>
          </w:tcPr>
          <w:p w14:paraId="6098C45D" w14:textId="071D8BE8" w:rsidR="00EF5270" w:rsidRPr="007F2F20" w:rsidRDefault="00F41571" w:rsidP="00EF5270">
            <w:pPr>
              <w:ind w:firstLine="34"/>
              <w:jc w:val="center"/>
              <w:rPr>
                <w:b/>
                <w:sz w:val="20"/>
              </w:rPr>
            </w:pPr>
            <w:r w:rsidRPr="00F41571">
              <w:rPr>
                <w:b/>
                <w:sz w:val="20"/>
              </w:rPr>
              <w:t>3 383 125</w:t>
            </w:r>
          </w:p>
        </w:tc>
        <w:tc>
          <w:tcPr>
            <w:tcW w:w="1134" w:type="dxa"/>
            <w:vAlign w:val="center"/>
          </w:tcPr>
          <w:p w14:paraId="5FB2136D" w14:textId="77777777" w:rsidR="00EF5270" w:rsidRPr="007F2F20" w:rsidRDefault="00EF5270" w:rsidP="00EF5270">
            <w:pPr>
              <w:ind w:firstLine="34"/>
              <w:jc w:val="center"/>
              <w:rPr>
                <w:b/>
                <w:sz w:val="20"/>
              </w:rPr>
            </w:pPr>
            <w:r w:rsidRPr="007F2F20">
              <w:rPr>
                <w:b/>
                <w:sz w:val="20"/>
              </w:rPr>
              <w:t>0 (2025)</w:t>
            </w:r>
          </w:p>
        </w:tc>
        <w:tc>
          <w:tcPr>
            <w:tcW w:w="1134" w:type="dxa"/>
            <w:vAlign w:val="center"/>
          </w:tcPr>
          <w:p w14:paraId="4DA02F2A" w14:textId="565AF807" w:rsidR="00EF5270" w:rsidRPr="007F2F20" w:rsidRDefault="00F56921" w:rsidP="00EF5270">
            <w:pPr>
              <w:ind w:firstLine="34"/>
              <w:jc w:val="center"/>
              <w:rPr>
                <w:b/>
                <w:sz w:val="20"/>
                <w:lang w:eastAsia="lt-LT"/>
              </w:rPr>
            </w:pPr>
            <w:r>
              <w:rPr>
                <w:b/>
                <w:sz w:val="20"/>
                <w:lang w:eastAsia="lt-LT"/>
              </w:rPr>
              <w:t>93</w:t>
            </w:r>
            <w:r w:rsidR="00EF5270" w:rsidRPr="00F044B1">
              <w:rPr>
                <w:b/>
                <w:sz w:val="20"/>
                <w:lang w:eastAsia="lt-LT"/>
              </w:rPr>
              <w:t xml:space="preserve"> (2029)</w:t>
            </w:r>
          </w:p>
        </w:tc>
        <w:tc>
          <w:tcPr>
            <w:tcW w:w="4536" w:type="dxa"/>
          </w:tcPr>
          <w:p w14:paraId="153E2DAF" w14:textId="77777777" w:rsidR="00EF5270" w:rsidRPr="00C829C4" w:rsidRDefault="0055456A" w:rsidP="0055456A">
            <w:pPr>
              <w:rPr>
                <w:sz w:val="20"/>
              </w:rPr>
            </w:pPr>
            <w:r w:rsidRPr="0055456A">
              <w:rPr>
                <w:sz w:val="20"/>
              </w:rPr>
              <w:t>Siektinos rodiklių reikšmės apskaičiuojamos pagal planuojamų projektų duomenis</w:t>
            </w:r>
            <w:r w:rsidR="00857809" w:rsidRPr="00C829C4">
              <w:rPr>
                <w:sz w:val="20"/>
              </w:rPr>
              <w:t>, vadovaujantis finansavimo gairių 2 priede pateikta stebėsenos rodiklio P.</w:t>
            </w:r>
            <w:r w:rsidR="00191B92" w:rsidRPr="00C829C4">
              <w:rPr>
                <w:sz w:val="20"/>
              </w:rPr>
              <w:t>B</w:t>
            </w:r>
            <w:r w:rsidR="00857809" w:rsidRPr="00C829C4">
              <w:rPr>
                <w:sz w:val="20"/>
              </w:rPr>
              <w:t>.2.</w:t>
            </w:r>
            <w:r w:rsidR="00191B92" w:rsidRPr="00C829C4">
              <w:rPr>
                <w:sz w:val="20"/>
              </w:rPr>
              <w:t>0</w:t>
            </w:r>
            <w:r w:rsidR="00857809" w:rsidRPr="00C829C4">
              <w:rPr>
                <w:sz w:val="20"/>
              </w:rPr>
              <w:t>0</w:t>
            </w:r>
            <w:r w:rsidR="00191B92" w:rsidRPr="00C829C4">
              <w:rPr>
                <w:sz w:val="20"/>
              </w:rPr>
              <w:t>7</w:t>
            </w:r>
            <w:r w:rsidR="00857809" w:rsidRPr="00C829C4">
              <w:rPr>
                <w:sz w:val="20"/>
              </w:rPr>
              <w:t>0 aprašymo kortele.</w:t>
            </w:r>
            <w:r>
              <w:rPr>
                <w:sz w:val="20"/>
              </w:rPr>
              <w:t xml:space="preserve"> </w:t>
            </w:r>
            <w:r w:rsidR="00857809" w:rsidRPr="00C829C4">
              <w:rPr>
                <w:sz w:val="20"/>
              </w:rPr>
              <w:t>Sumuojamos Šiaulių regiono 7 savivaldybių projektų investicijas gavusiose įstaigose (jų padaliniuose) esančios vietos, skirtos socialinių paslaugų gavėjams (senyvo amžiaus asmenims).</w:t>
            </w:r>
          </w:p>
        </w:tc>
      </w:tr>
    </w:tbl>
    <w:p w14:paraId="6A36C437" w14:textId="77777777" w:rsidR="007A74AD" w:rsidRDefault="007A74AD" w:rsidP="00A007A7">
      <w:pPr>
        <w:ind w:firstLine="567"/>
        <w:jc w:val="right"/>
        <w:rPr>
          <w:color w:val="000000"/>
          <w:sz w:val="22"/>
          <w:szCs w:val="22"/>
        </w:rPr>
      </w:pPr>
    </w:p>
    <w:p w14:paraId="31D93C77" w14:textId="77777777" w:rsidR="00DB0243" w:rsidRDefault="00DB0243" w:rsidP="00A007A7">
      <w:pPr>
        <w:ind w:firstLine="567"/>
        <w:jc w:val="right"/>
        <w:rPr>
          <w:color w:val="000000"/>
          <w:sz w:val="22"/>
          <w:szCs w:val="22"/>
        </w:rPr>
      </w:pPr>
    </w:p>
    <w:p w14:paraId="47DB0373" w14:textId="77777777" w:rsidR="00DB0243" w:rsidRDefault="00DB0243" w:rsidP="00A007A7">
      <w:pPr>
        <w:ind w:firstLine="567"/>
        <w:jc w:val="right"/>
        <w:rPr>
          <w:color w:val="000000"/>
          <w:sz w:val="22"/>
          <w:szCs w:val="22"/>
        </w:rPr>
      </w:pPr>
    </w:p>
    <w:p w14:paraId="6A848EB3" w14:textId="75F15F1E" w:rsidR="00A007A7" w:rsidRDefault="00A007A7" w:rsidP="00A007A7">
      <w:pPr>
        <w:ind w:firstLine="567"/>
        <w:jc w:val="right"/>
        <w:rPr>
          <w:color w:val="808080"/>
          <w:sz w:val="22"/>
          <w:szCs w:val="22"/>
        </w:rPr>
      </w:pPr>
      <w:r>
        <w:rPr>
          <w:color w:val="000000"/>
          <w:sz w:val="22"/>
          <w:szCs w:val="22"/>
        </w:rPr>
        <w:lastRenderedPageBreak/>
        <w:t xml:space="preserve">Lentelė Nr. </w:t>
      </w:r>
      <w:r w:rsidR="00853FFC">
        <w:rPr>
          <w:color w:val="000000"/>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894"/>
        <w:gridCol w:w="1276"/>
        <w:gridCol w:w="1981"/>
        <w:gridCol w:w="995"/>
        <w:gridCol w:w="993"/>
        <w:gridCol w:w="4961"/>
      </w:tblGrid>
      <w:tr w:rsidR="00A007A7" w14:paraId="4EFD39D1" w14:textId="77777777" w:rsidTr="005D5157">
        <w:tc>
          <w:tcPr>
            <w:tcW w:w="14454" w:type="dxa"/>
            <w:gridSpan w:val="8"/>
            <w:tcBorders>
              <w:bottom w:val="single" w:sz="4" w:space="0" w:color="auto"/>
            </w:tcBorders>
            <w:shd w:val="pct10" w:color="auto" w:fill="auto"/>
            <w:vAlign w:val="center"/>
          </w:tcPr>
          <w:p w14:paraId="7A634FE7" w14:textId="77777777" w:rsidR="00A007A7" w:rsidRDefault="00A007A7" w:rsidP="001D2C49">
            <w:pPr>
              <w:jc w:val="center"/>
              <w:rPr>
                <w:b/>
                <w:color w:val="000000"/>
                <w:sz w:val="20"/>
              </w:rPr>
            </w:pPr>
            <w:r>
              <w:rPr>
                <w:b/>
                <w:color w:val="000000"/>
                <w:sz w:val="20"/>
              </w:rPr>
              <w:t>Pažangos priemonės rezultato rodikliai</w:t>
            </w:r>
          </w:p>
        </w:tc>
      </w:tr>
      <w:tr w:rsidR="00A007A7" w14:paraId="573552DD" w14:textId="77777777" w:rsidTr="00B403B9">
        <w:tc>
          <w:tcPr>
            <w:tcW w:w="1145" w:type="dxa"/>
            <w:vMerge w:val="restart"/>
            <w:shd w:val="pct10" w:color="auto" w:fill="auto"/>
            <w:vAlign w:val="center"/>
          </w:tcPr>
          <w:p w14:paraId="639FEC27"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09337D39" w14:textId="77777777" w:rsidR="00A007A7" w:rsidRDefault="00A007A7" w:rsidP="001D2C49">
            <w:pPr>
              <w:jc w:val="center"/>
              <w:rPr>
                <w:b/>
                <w:color w:val="000000"/>
                <w:sz w:val="20"/>
              </w:rPr>
            </w:pPr>
            <w:r>
              <w:rPr>
                <w:b/>
                <w:color w:val="000000"/>
                <w:sz w:val="20"/>
              </w:rPr>
              <w:t>Rodiklio pavadinimas, matavimo vienetas</w:t>
            </w:r>
          </w:p>
        </w:tc>
        <w:tc>
          <w:tcPr>
            <w:tcW w:w="894" w:type="dxa"/>
            <w:vMerge w:val="restart"/>
            <w:shd w:val="pct10" w:color="auto" w:fill="auto"/>
            <w:vAlign w:val="center"/>
          </w:tcPr>
          <w:p w14:paraId="17579A26" w14:textId="77777777" w:rsidR="00A007A7" w:rsidRDefault="00A007A7" w:rsidP="001D2C49">
            <w:pPr>
              <w:jc w:val="center"/>
              <w:rPr>
                <w:b/>
                <w:color w:val="000000"/>
                <w:sz w:val="20"/>
              </w:rPr>
            </w:pPr>
            <w:r>
              <w:rPr>
                <w:b/>
                <w:color w:val="000000"/>
                <w:sz w:val="20"/>
              </w:rPr>
              <w:t>Pradinė rodiklio reikšmė (metai)</w:t>
            </w:r>
          </w:p>
        </w:tc>
        <w:tc>
          <w:tcPr>
            <w:tcW w:w="3257" w:type="dxa"/>
            <w:gridSpan w:val="2"/>
            <w:shd w:val="pct10" w:color="auto" w:fill="auto"/>
          </w:tcPr>
          <w:p w14:paraId="16C15E4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13498ACE" w14:textId="77777777" w:rsidR="00A007A7" w:rsidRDefault="00A007A7" w:rsidP="001D2C49">
            <w:pPr>
              <w:jc w:val="center"/>
              <w:rPr>
                <w:b/>
                <w:color w:val="000000"/>
                <w:sz w:val="20"/>
              </w:rPr>
            </w:pPr>
            <w:r>
              <w:rPr>
                <w:b/>
                <w:color w:val="000000"/>
                <w:sz w:val="20"/>
              </w:rPr>
              <w:t>Siektinos rodiklio reikšmės</w:t>
            </w:r>
          </w:p>
        </w:tc>
        <w:tc>
          <w:tcPr>
            <w:tcW w:w="4961" w:type="dxa"/>
            <w:vMerge w:val="restart"/>
            <w:shd w:val="pct10" w:color="auto" w:fill="auto"/>
            <w:vAlign w:val="center"/>
          </w:tcPr>
          <w:p w14:paraId="075EB43E"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0F0A4199" w14:textId="77777777" w:rsidTr="00B403B9">
        <w:tc>
          <w:tcPr>
            <w:tcW w:w="1145" w:type="dxa"/>
            <w:vMerge/>
            <w:shd w:val="pct10" w:color="auto" w:fill="auto"/>
          </w:tcPr>
          <w:p w14:paraId="33B8C5CC" w14:textId="77777777" w:rsidR="00A007A7" w:rsidRDefault="00A007A7" w:rsidP="001D2C49">
            <w:pPr>
              <w:jc w:val="center"/>
              <w:rPr>
                <w:b/>
                <w:color w:val="000000"/>
                <w:sz w:val="20"/>
              </w:rPr>
            </w:pPr>
          </w:p>
        </w:tc>
        <w:tc>
          <w:tcPr>
            <w:tcW w:w="2209" w:type="dxa"/>
            <w:vMerge/>
            <w:shd w:val="pct10" w:color="auto" w:fill="auto"/>
          </w:tcPr>
          <w:p w14:paraId="5288F0F6" w14:textId="77777777" w:rsidR="00A007A7" w:rsidRDefault="00A007A7" w:rsidP="001D2C49">
            <w:pPr>
              <w:jc w:val="center"/>
              <w:rPr>
                <w:b/>
                <w:color w:val="000000"/>
                <w:sz w:val="20"/>
              </w:rPr>
            </w:pPr>
          </w:p>
        </w:tc>
        <w:tc>
          <w:tcPr>
            <w:tcW w:w="894" w:type="dxa"/>
            <w:vMerge/>
            <w:shd w:val="pct10" w:color="auto" w:fill="auto"/>
          </w:tcPr>
          <w:p w14:paraId="6A90DCA4" w14:textId="77777777" w:rsidR="00A007A7" w:rsidRDefault="00A007A7" w:rsidP="001D2C49">
            <w:pPr>
              <w:jc w:val="center"/>
              <w:rPr>
                <w:b/>
                <w:color w:val="000000"/>
                <w:sz w:val="20"/>
              </w:rPr>
            </w:pPr>
          </w:p>
        </w:tc>
        <w:tc>
          <w:tcPr>
            <w:tcW w:w="1276" w:type="dxa"/>
            <w:shd w:val="pct10" w:color="auto" w:fill="auto"/>
          </w:tcPr>
          <w:p w14:paraId="526D6029" w14:textId="77777777" w:rsidR="00A007A7" w:rsidRDefault="00A007A7" w:rsidP="001D2C49">
            <w:pPr>
              <w:jc w:val="center"/>
              <w:rPr>
                <w:b/>
                <w:color w:val="000000"/>
                <w:sz w:val="20"/>
              </w:rPr>
            </w:pPr>
            <w:r>
              <w:rPr>
                <w:b/>
                <w:color w:val="000000"/>
                <w:sz w:val="20"/>
              </w:rPr>
              <w:t>Iš viso</w:t>
            </w:r>
          </w:p>
        </w:tc>
        <w:tc>
          <w:tcPr>
            <w:tcW w:w="1981" w:type="dxa"/>
            <w:shd w:val="pct10" w:color="auto" w:fill="auto"/>
          </w:tcPr>
          <w:p w14:paraId="490EE3E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5B49FB0B"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4030C4F0" w14:textId="77777777" w:rsidR="00A007A7" w:rsidRDefault="00A007A7" w:rsidP="001D2C49">
            <w:pPr>
              <w:jc w:val="center"/>
              <w:rPr>
                <w:b/>
                <w:color w:val="000000"/>
                <w:sz w:val="20"/>
              </w:rPr>
            </w:pPr>
            <w:r>
              <w:rPr>
                <w:b/>
                <w:color w:val="000000"/>
                <w:sz w:val="20"/>
              </w:rPr>
              <w:t>Galutinė reikšmė (metai)</w:t>
            </w:r>
          </w:p>
          <w:p w14:paraId="2A001344" w14:textId="77777777" w:rsidR="00A007A7" w:rsidRDefault="00A007A7" w:rsidP="001D2C49">
            <w:pPr>
              <w:jc w:val="center"/>
              <w:rPr>
                <w:b/>
                <w:color w:val="000000"/>
                <w:sz w:val="20"/>
              </w:rPr>
            </w:pPr>
          </w:p>
        </w:tc>
        <w:tc>
          <w:tcPr>
            <w:tcW w:w="4961" w:type="dxa"/>
            <w:vMerge/>
            <w:shd w:val="pct10" w:color="auto" w:fill="auto"/>
          </w:tcPr>
          <w:p w14:paraId="5FEFD6A4" w14:textId="77777777" w:rsidR="00A007A7" w:rsidRDefault="00A007A7" w:rsidP="001D2C49">
            <w:pPr>
              <w:jc w:val="both"/>
              <w:rPr>
                <w:b/>
                <w:i/>
                <w:color w:val="000000"/>
                <w:sz w:val="20"/>
              </w:rPr>
            </w:pPr>
          </w:p>
        </w:tc>
      </w:tr>
      <w:tr w:rsidR="00A007A7" w14:paraId="46DA7CA5" w14:textId="77777777" w:rsidTr="00B403B9">
        <w:tc>
          <w:tcPr>
            <w:tcW w:w="1145" w:type="dxa"/>
            <w:shd w:val="pct10" w:color="auto" w:fill="auto"/>
          </w:tcPr>
          <w:p w14:paraId="17835344" w14:textId="77777777" w:rsidR="00A007A7" w:rsidRDefault="00A007A7" w:rsidP="001D2C49">
            <w:pPr>
              <w:jc w:val="center"/>
              <w:rPr>
                <w:b/>
                <w:color w:val="000000"/>
              </w:rPr>
            </w:pPr>
            <w:r>
              <w:rPr>
                <w:b/>
                <w:color w:val="000000"/>
              </w:rPr>
              <w:t>1</w:t>
            </w:r>
          </w:p>
        </w:tc>
        <w:tc>
          <w:tcPr>
            <w:tcW w:w="2209" w:type="dxa"/>
            <w:shd w:val="pct10" w:color="auto" w:fill="auto"/>
          </w:tcPr>
          <w:p w14:paraId="241E1286" w14:textId="77777777" w:rsidR="00A007A7" w:rsidRDefault="00A007A7" w:rsidP="001D2C49">
            <w:pPr>
              <w:jc w:val="center"/>
              <w:rPr>
                <w:b/>
                <w:color w:val="000000"/>
              </w:rPr>
            </w:pPr>
            <w:r>
              <w:rPr>
                <w:b/>
                <w:color w:val="000000"/>
              </w:rPr>
              <w:t>2</w:t>
            </w:r>
          </w:p>
        </w:tc>
        <w:tc>
          <w:tcPr>
            <w:tcW w:w="894" w:type="dxa"/>
            <w:shd w:val="pct10" w:color="auto" w:fill="auto"/>
          </w:tcPr>
          <w:p w14:paraId="30B968B6" w14:textId="77777777" w:rsidR="00A007A7" w:rsidRDefault="00A007A7" w:rsidP="001D2C49">
            <w:pPr>
              <w:jc w:val="center"/>
              <w:rPr>
                <w:b/>
                <w:color w:val="000000"/>
              </w:rPr>
            </w:pPr>
            <w:r>
              <w:rPr>
                <w:b/>
                <w:color w:val="000000"/>
              </w:rPr>
              <w:t>3</w:t>
            </w:r>
          </w:p>
        </w:tc>
        <w:tc>
          <w:tcPr>
            <w:tcW w:w="1276" w:type="dxa"/>
            <w:shd w:val="pct10" w:color="auto" w:fill="auto"/>
          </w:tcPr>
          <w:p w14:paraId="53F2D346" w14:textId="77777777" w:rsidR="00A007A7" w:rsidRDefault="00A007A7" w:rsidP="001D2C49">
            <w:pPr>
              <w:jc w:val="center"/>
              <w:rPr>
                <w:b/>
                <w:color w:val="000000"/>
              </w:rPr>
            </w:pPr>
            <w:r>
              <w:rPr>
                <w:b/>
                <w:color w:val="000000"/>
              </w:rPr>
              <w:t>4</w:t>
            </w:r>
          </w:p>
        </w:tc>
        <w:tc>
          <w:tcPr>
            <w:tcW w:w="1981" w:type="dxa"/>
            <w:shd w:val="pct10" w:color="auto" w:fill="auto"/>
          </w:tcPr>
          <w:p w14:paraId="25A0175F" w14:textId="77777777" w:rsidR="00A007A7" w:rsidRDefault="00A007A7" w:rsidP="001D2C49">
            <w:pPr>
              <w:jc w:val="center"/>
              <w:rPr>
                <w:b/>
                <w:color w:val="000000"/>
              </w:rPr>
            </w:pPr>
            <w:r>
              <w:rPr>
                <w:b/>
                <w:color w:val="000000"/>
              </w:rPr>
              <w:t>5</w:t>
            </w:r>
          </w:p>
        </w:tc>
        <w:tc>
          <w:tcPr>
            <w:tcW w:w="995" w:type="dxa"/>
            <w:shd w:val="pct10" w:color="auto" w:fill="auto"/>
          </w:tcPr>
          <w:p w14:paraId="09AD636B" w14:textId="77777777" w:rsidR="00A007A7" w:rsidRDefault="00A007A7" w:rsidP="001D2C49">
            <w:pPr>
              <w:jc w:val="center"/>
              <w:rPr>
                <w:b/>
                <w:color w:val="000000"/>
              </w:rPr>
            </w:pPr>
            <w:r>
              <w:rPr>
                <w:b/>
                <w:color w:val="000000"/>
              </w:rPr>
              <w:t>6</w:t>
            </w:r>
          </w:p>
        </w:tc>
        <w:tc>
          <w:tcPr>
            <w:tcW w:w="993" w:type="dxa"/>
            <w:shd w:val="pct10" w:color="auto" w:fill="auto"/>
          </w:tcPr>
          <w:p w14:paraId="5BCBB36C" w14:textId="77777777" w:rsidR="00A007A7" w:rsidRDefault="00A007A7" w:rsidP="001D2C49">
            <w:pPr>
              <w:jc w:val="center"/>
              <w:rPr>
                <w:b/>
                <w:color w:val="000000"/>
              </w:rPr>
            </w:pPr>
            <w:r>
              <w:rPr>
                <w:b/>
                <w:color w:val="000000"/>
              </w:rPr>
              <w:t>7</w:t>
            </w:r>
          </w:p>
        </w:tc>
        <w:tc>
          <w:tcPr>
            <w:tcW w:w="4961" w:type="dxa"/>
            <w:shd w:val="pct10" w:color="auto" w:fill="auto"/>
          </w:tcPr>
          <w:p w14:paraId="30AF0EE0" w14:textId="77777777" w:rsidR="00A007A7" w:rsidRDefault="00A007A7" w:rsidP="001D2C49">
            <w:pPr>
              <w:jc w:val="center"/>
              <w:rPr>
                <w:b/>
                <w:color w:val="000000"/>
              </w:rPr>
            </w:pPr>
            <w:r>
              <w:rPr>
                <w:b/>
                <w:color w:val="000000"/>
              </w:rPr>
              <w:t>8</w:t>
            </w:r>
          </w:p>
        </w:tc>
      </w:tr>
      <w:tr w:rsidR="003D21C0" w14:paraId="3FB6093D" w14:textId="77777777" w:rsidTr="00670990">
        <w:trPr>
          <w:trHeight w:val="1979"/>
        </w:trPr>
        <w:tc>
          <w:tcPr>
            <w:tcW w:w="1145" w:type="dxa"/>
          </w:tcPr>
          <w:p w14:paraId="46EC948B" w14:textId="77777777" w:rsidR="003D21C0" w:rsidRPr="00C829C4" w:rsidRDefault="00D13457" w:rsidP="00C04B14">
            <w:pPr>
              <w:jc w:val="center"/>
              <w:rPr>
                <w:i/>
                <w:color w:val="808080"/>
                <w:sz w:val="20"/>
              </w:rPr>
            </w:pPr>
            <w:r w:rsidRPr="00D13457">
              <w:rPr>
                <w:rFonts w:eastAsia="Calibri"/>
                <w:b/>
                <w:iCs/>
                <w:sz w:val="20"/>
              </w:rPr>
              <w:t>R.S.2.3031</w:t>
            </w:r>
          </w:p>
        </w:tc>
        <w:tc>
          <w:tcPr>
            <w:tcW w:w="2209" w:type="dxa"/>
          </w:tcPr>
          <w:p w14:paraId="7D0B60B9" w14:textId="77777777" w:rsidR="003D21C0" w:rsidRPr="00C829C4" w:rsidRDefault="00D13457" w:rsidP="00C04B14">
            <w:pPr>
              <w:rPr>
                <w:i/>
                <w:color w:val="808080"/>
                <w:sz w:val="20"/>
              </w:rPr>
            </w:pPr>
            <w:r w:rsidRPr="00D13457">
              <w:rPr>
                <w:b/>
                <w:iCs/>
                <w:sz w:val="20"/>
              </w:rPr>
              <w:t>Asmenų, turinčių intelekto ir (ar) psichikos negalią, gavusių paslaugas naujoje ar modernizuotoje infrastruktūroje, skaičius per metus</w:t>
            </w:r>
            <w:r>
              <w:rPr>
                <w:b/>
                <w:iCs/>
                <w:sz w:val="20"/>
              </w:rPr>
              <w:t xml:space="preserve"> (a</w:t>
            </w:r>
            <w:r w:rsidRPr="00D13457">
              <w:rPr>
                <w:b/>
                <w:iCs/>
                <w:sz w:val="20"/>
              </w:rPr>
              <w:t>smenys per metus</w:t>
            </w:r>
            <w:r>
              <w:rPr>
                <w:b/>
                <w:iCs/>
                <w:sz w:val="20"/>
              </w:rPr>
              <w:t>)</w:t>
            </w:r>
          </w:p>
        </w:tc>
        <w:tc>
          <w:tcPr>
            <w:tcW w:w="894" w:type="dxa"/>
            <w:vAlign w:val="center"/>
          </w:tcPr>
          <w:p w14:paraId="388A9D4E" w14:textId="77777777" w:rsidR="003D21C0" w:rsidRPr="00C829C4" w:rsidRDefault="003D21C0" w:rsidP="00C04B14">
            <w:pPr>
              <w:jc w:val="center"/>
              <w:rPr>
                <w:b/>
                <w:sz w:val="20"/>
              </w:rPr>
            </w:pPr>
            <w:r w:rsidRPr="00C829C4">
              <w:rPr>
                <w:b/>
                <w:sz w:val="20"/>
              </w:rPr>
              <w:t>0</w:t>
            </w:r>
          </w:p>
          <w:p w14:paraId="38C19C2B" w14:textId="77777777" w:rsidR="003D21C0" w:rsidRPr="00C829C4" w:rsidRDefault="003D21C0" w:rsidP="00C04B14">
            <w:pPr>
              <w:jc w:val="center"/>
              <w:rPr>
                <w:b/>
                <w:color w:val="808080"/>
                <w:sz w:val="20"/>
              </w:rPr>
            </w:pPr>
            <w:r w:rsidRPr="00C829C4">
              <w:rPr>
                <w:b/>
                <w:sz w:val="20"/>
              </w:rPr>
              <w:t>(2021)</w:t>
            </w:r>
          </w:p>
        </w:tc>
        <w:tc>
          <w:tcPr>
            <w:tcW w:w="1276" w:type="dxa"/>
            <w:vAlign w:val="center"/>
          </w:tcPr>
          <w:p w14:paraId="7690E77F" w14:textId="433FAB65" w:rsidR="003D21C0" w:rsidRPr="00C829C4" w:rsidRDefault="009C5611" w:rsidP="00C04B14">
            <w:pPr>
              <w:jc w:val="center"/>
              <w:rPr>
                <w:b/>
                <w:sz w:val="20"/>
              </w:rPr>
            </w:pPr>
            <w:r w:rsidRPr="009C5611">
              <w:rPr>
                <w:b/>
                <w:sz w:val="20"/>
              </w:rPr>
              <w:t>21 033 931</w:t>
            </w:r>
          </w:p>
        </w:tc>
        <w:tc>
          <w:tcPr>
            <w:tcW w:w="1981" w:type="dxa"/>
            <w:vAlign w:val="center"/>
          </w:tcPr>
          <w:p w14:paraId="300DF716" w14:textId="46BDC7C0" w:rsidR="003D21C0" w:rsidRPr="00C829C4" w:rsidRDefault="009C5611" w:rsidP="00744EF3">
            <w:pPr>
              <w:ind w:firstLine="34"/>
              <w:jc w:val="center"/>
              <w:rPr>
                <w:b/>
                <w:sz w:val="20"/>
              </w:rPr>
            </w:pPr>
            <w:r w:rsidRPr="009C5611">
              <w:rPr>
                <w:b/>
                <w:sz w:val="20"/>
              </w:rPr>
              <w:t>17 808 840</w:t>
            </w:r>
          </w:p>
        </w:tc>
        <w:tc>
          <w:tcPr>
            <w:tcW w:w="995" w:type="dxa"/>
            <w:vAlign w:val="center"/>
          </w:tcPr>
          <w:p w14:paraId="22CCDBE3" w14:textId="77777777" w:rsidR="003D21C0" w:rsidRPr="00C829C4" w:rsidRDefault="003D21C0" w:rsidP="00C04B14">
            <w:pPr>
              <w:jc w:val="center"/>
              <w:rPr>
                <w:b/>
                <w:i/>
                <w:color w:val="808080"/>
                <w:sz w:val="20"/>
              </w:rPr>
            </w:pPr>
            <w:r w:rsidRPr="00C829C4">
              <w:rPr>
                <w:b/>
                <w:sz w:val="20"/>
              </w:rPr>
              <w:t>0         (2025)</w:t>
            </w:r>
          </w:p>
        </w:tc>
        <w:tc>
          <w:tcPr>
            <w:tcW w:w="993" w:type="dxa"/>
            <w:vAlign w:val="center"/>
          </w:tcPr>
          <w:p w14:paraId="281C6597" w14:textId="28731F7E" w:rsidR="003D21C0" w:rsidRPr="00C829C4" w:rsidRDefault="00D67A1E" w:rsidP="00C90E80">
            <w:pPr>
              <w:jc w:val="center"/>
              <w:rPr>
                <w:b/>
                <w:color w:val="808080"/>
                <w:sz w:val="20"/>
              </w:rPr>
            </w:pPr>
            <w:r>
              <w:rPr>
                <w:b/>
                <w:sz w:val="20"/>
              </w:rPr>
              <w:t>30</w:t>
            </w:r>
            <w:r w:rsidR="00B14AFE">
              <w:rPr>
                <w:b/>
                <w:sz w:val="20"/>
              </w:rPr>
              <w:t>9</w:t>
            </w:r>
            <w:r w:rsidR="00D13457">
              <w:rPr>
                <w:b/>
                <w:sz w:val="20"/>
              </w:rPr>
              <w:t xml:space="preserve"> </w:t>
            </w:r>
            <w:r w:rsidR="003D21C0" w:rsidRPr="00C829C4">
              <w:rPr>
                <w:b/>
                <w:sz w:val="20"/>
              </w:rPr>
              <w:t>(2029)</w:t>
            </w:r>
          </w:p>
        </w:tc>
        <w:tc>
          <w:tcPr>
            <w:tcW w:w="4961" w:type="dxa"/>
          </w:tcPr>
          <w:p w14:paraId="64720854" w14:textId="77777777" w:rsidR="00170EC9" w:rsidRPr="00AD2B6D" w:rsidRDefault="0055456A" w:rsidP="00685E36">
            <w:pPr>
              <w:rPr>
                <w:sz w:val="19"/>
                <w:szCs w:val="19"/>
              </w:rPr>
            </w:pPr>
            <w:r w:rsidRPr="00C829C4">
              <w:rPr>
                <w:sz w:val="20"/>
              </w:rPr>
              <w:t>Siektin</w:t>
            </w:r>
            <w:r>
              <w:rPr>
                <w:sz w:val="20"/>
              </w:rPr>
              <w:t>os</w:t>
            </w:r>
            <w:r w:rsidRPr="00C829C4">
              <w:rPr>
                <w:sz w:val="20"/>
              </w:rPr>
              <w:t xml:space="preserve"> rodikli</w:t>
            </w:r>
            <w:r>
              <w:rPr>
                <w:sz w:val="20"/>
              </w:rPr>
              <w:t>ų</w:t>
            </w:r>
            <w:r w:rsidRPr="00C829C4">
              <w:rPr>
                <w:sz w:val="20"/>
              </w:rPr>
              <w:t xml:space="preserve"> re</w:t>
            </w:r>
            <w:r>
              <w:rPr>
                <w:sz w:val="20"/>
              </w:rPr>
              <w:t>ikšmės</w:t>
            </w:r>
            <w:r w:rsidRPr="00C829C4">
              <w:rPr>
                <w:sz w:val="20"/>
              </w:rPr>
              <w:t xml:space="preserve"> apskaičiuo</w:t>
            </w:r>
            <w:r>
              <w:rPr>
                <w:sz w:val="20"/>
              </w:rPr>
              <w:t>jamos</w:t>
            </w:r>
            <w:r>
              <w:rPr>
                <w:sz w:val="19"/>
                <w:szCs w:val="19"/>
              </w:rPr>
              <w:t xml:space="preserve"> pa</w:t>
            </w:r>
            <w:r w:rsidR="00555EB6" w:rsidRPr="00555EB6">
              <w:rPr>
                <w:sz w:val="19"/>
                <w:szCs w:val="19"/>
              </w:rPr>
              <w:t>gal planuojamų projektų duomenis</w:t>
            </w:r>
            <w:r w:rsidR="00170EC9" w:rsidRPr="00AD2B6D">
              <w:rPr>
                <w:sz w:val="19"/>
                <w:szCs w:val="19"/>
              </w:rPr>
              <w:t xml:space="preserve">, vadovaujantis LR socialinės apsaugos ir darbo ministerijos </w:t>
            </w:r>
            <w:r w:rsidR="00C65839" w:rsidRPr="00AD2B6D">
              <w:rPr>
                <w:sz w:val="19"/>
                <w:szCs w:val="19"/>
              </w:rPr>
              <w:t>finansavimo g</w:t>
            </w:r>
            <w:r w:rsidR="00170EC9" w:rsidRPr="00AD2B6D">
              <w:rPr>
                <w:sz w:val="19"/>
                <w:szCs w:val="19"/>
              </w:rPr>
              <w:t xml:space="preserve">airių 2 priede pateikta stebėsenos rodiklio </w:t>
            </w:r>
            <w:r w:rsidR="00D13457" w:rsidRPr="00AD2B6D">
              <w:rPr>
                <w:sz w:val="19"/>
                <w:szCs w:val="19"/>
              </w:rPr>
              <w:t>R</w:t>
            </w:r>
            <w:r w:rsidR="00170EC9" w:rsidRPr="00AD2B6D">
              <w:rPr>
                <w:sz w:val="19"/>
                <w:szCs w:val="19"/>
              </w:rPr>
              <w:t>.</w:t>
            </w:r>
            <w:r w:rsidR="00D13457" w:rsidRPr="00AD2B6D">
              <w:rPr>
                <w:sz w:val="19"/>
                <w:szCs w:val="19"/>
              </w:rPr>
              <w:t>S</w:t>
            </w:r>
            <w:r w:rsidR="00170EC9" w:rsidRPr="00AD2B6D">
              <w:rPr>
                <w:sz w:val="19"/>
                <w:szCs w:val="19"/>
              </w:rPr>
              <w:t>.2.</w:t>
            </w:r>
            <w:r w:rsidR="00D13457" w:rsidRPr="00AD2B6D">
              <w:rPr>
                <w:sz w:val="19"/>
                <w:szCs w:val="19"/>
              </w:rPr>
              <w:t>3031</w:t>
            </w:r>
            <w:r w:rsidR="00170EC9" w:rsidRPr="00AD2B6D">
              <w:rPr>
                <w:sz w:val="19"/>
                <w:szCs w:val="19"/>
              </w:rPr>
              <w:t xml:space="preserve"> aprašymo kortele.</w:t>
            </w:r>
          </w:p>
          <w:p w14:paraId="05B65A62" w14:textId="77777777" w:rsidR="00170EC9" w:rsidRPr="00F5627F" w:rsidRDefault="00D13457" w:rsidP="00685E36">
            <w:pPr>
              <w:rPr>
                <w:sz w:val="16"/>
                <w:szCs w:val="16"/>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(asmenys, turintys intelekto ir (ar) psichikos negalią), kurie per vienų metų laikotarpį po projekto įgyvendinimo pabaigos pasinaudojo investicijas gavusių įstaigų (jų padalinių) paslaugomis.</w:t>
            </w:r>
          </w:p>
        </w:tc>
      </w:tr>
      <w:tr w:rsidR="003C0023" w14:paraId="26336B31" w14:textId="77777777" w:rsidTr="00B403B9">
        <w:trPr>
          <w:trHeight w:val="420"/>
        </w:trPr>
        <w:tc>
          <w:tcPr>
            <w:tcW w:w="1145" w:type="dxa"/>
          </w:tcPr>
          <w:p w14:paraId="458D465F" w14:textId="77777777" w:rsidR="003C0023" w:rsidRPr="00D13457" w:rsidRDefault="003C0023" w:rsidP="003C0023">
            <w:pPr>
              <w:jc w:val="center"/>
              <w:rPr>
                <w:rFonts w:eastAsia="Calibri"/>
                <w:b/>
                <w:iCs/>
                <w:sz w:val="20"/>
              </w:rPr>
            </w:pPr>
            <w:r w:rsidRPr="00685E36">
              <w:rPr>
                <w:rFonts w:eastAsia="Calibri"/>
                <w:b/>
                <w:iCs/>
                <w:sz w:val="20"/>
              </w:rPr>
              <w:t>R.S.2.3033</w:t>
            </w:r>
          </w:p>
        </w:tc>
        <w:tc>
          <w:tcPr>
            <w:tcW w:w="2209" w:type="dxa"/>
          </w:tcPr>
          <w:p w14:paraId="57D182DA" w14:textId="77777777" w:rsidR="003C0023" w:rsidRPr="00D13457" w:rsidRDefault="003C0023" w:rsidP="003C0023">
            <w:pPr>
              <w:rPr>
                <w:b/>
                <w:iCs/>
                <w:sz w:val="20"/>
              </w:rPr>
            </w:pPr>
            <w:r w:rsidRPr="00685E36">
              <w:rPr>
                <w:b/>
                <w:iCs/>
                <w:sz w:val="20"/>
              </w:rPr>
              <w:t>Socialiai pažeidžiamų, socialinę riziką (atskirtį) patiriančių asmenų, gavusių paslaugas naujoje ar modernizuotoje infrastruktūroje, skaičius per metus</w:t>
            </w:r>
            <w:r w:rsidR="00555EB6">
              <w:rPr>
                <w:b/>
                <w:iCs/>
                <w:sz w:val="20"/>
              </w:rPr>
              <w:t xml:space="preserve"> </w:t>
            </w:r>
            <w:r w:rsidR="00555EB6" w:rsidRPr="00555EB6">
              <w:rPr>
                <w:b/>
                <w:iCs/>
                <w:sz w:val="20"/>
              </w:rPr>
              <w:t>(asmenys per metus)</w:t>
            </w:r>
          </w:p>
        </w:tc>
        <w:tc>
          <w:tcPr>
            <w:tcW w:w="894" w:type="dxa"/>
            <w:vAlign w:val="center"/>
          </w:tcPr>
          <w:p w14:paraId="1B95C4F5" w14:textId="77777777" w:rsidR="003C0023" w:rsidRPr="00C829C4" w:rsidRDefault="003C0023" w:rsidP="003C0023">
            <w:pPr>
              <w:jc w:val="center"/>
              <w:rPr>
                <w:b/>
                <w:sz w:val="20"/>
              </w:rPr>
            </w:pPr>
            <w:r w:rsidRPr="00C829C4">
              <w:rPr>
                <w:b/>
                <w:sz w:val="20"/>
              </w:rPr>
              <w:t>0</w:t>
            </w:r>
          </w:p>
          <w:p w14:paraId="5BB1A3B9" w14:textId="77777777" w:rsidR="003C0023" w:rsidRPr="00C829C4" w:rsidRDefault="003C0023" w:rsidP="003C0023">
            <w:pPr>
              <w:jc w:val="center"/>
              <w:rPr>
                <w:b/>
                <w:sz w:val="20"/>
              </w:rPr>
            </w:pPr>
            <w:r w:rsidRPr="00C829C4">
              <w:rPr>
                <w:b/>
                <w:sz w:val="20"/>
              </w:rPr>
              <w:t>(2021)</w:t>
            </w:r>
          </w:p>
        </w:tc>
        <w:tc>
          <w:tcPr>
            <w:tcW w:w="1276" w:type="dxa"/>
            <w:vAlign w:val="center"/>
          </w:tcPr>
          <w:p w14:paraId="48E2DD4D" w14:textId="77777777" w:rsidR="003C0023" w:rsidRPr="007F2F20" w:rsidRDefault="003C0023" w:rsidP="003C0023">
            <w:pPr>
              <w:jc w:val="center"/>
              <w:rPr>
                <w:b/>
                <w:sz w:val="20"/>
              </w:rPr>
            </w:pPr>
            <w:r w:rsidRPr="00F044B1">
              <w:rPr>
                <w:b/>
                <w:sz w:val="20"/>
              </w:rPr>
              <w:t>3 620 710</w:t>
            </w:r>
          </w:p>
        </w:tc>
        <w:tc>
          <w:tcPr>
            <w:tcW w:w="1981" w:type="dxa"/>
            <w:vAlign w:val="center"/>
          </w:tcPr>
          <w:p w14:paraId="4250BECB" w14:textId="77777777" w:rsidR="003C0023" w:rsidRPr="007F2F20" w:rsidRDefault="003C0023" w:rsidP="003C0023">
            <w:pPr>
              <w:ind w:firstLine="34"/>
              <w:jc w:val="center"/>
              <w:rPr>
                <w:b/>
                <w:sz w:val="20"/>
              </w:rPr>
            </w:pPr>
            <w:r w:rsidRPr="00F044B1">
              <w:rPr>
                <w:b/>
                <w:sz w:val="20"/>
              </w:rPr>
              <w:t>2 777 603</w:t>
            </w:r>
          </w:p>
        </w:tc>
        <w:tc>
          <w:tcPr>
            <w:tcW w:w="995" w:type="dxa"/>
            <w:vAlign w:val="center"/>
          </w:tcPr>
          <w:p w14:paraId="2EB45A33" w14:textId="77777777" w:rsidR="003C0023" w:rsidRPr="00C829C4" w:rsidRDefault="003C0023" w:rsidP="003C0023">
            <w:pPr>
              <w:jc w:val="center"/>
              <w:rPr>
                <w:b/>
                <w:sz w:val="20"/>
              </w:rPr>
            </w:pPr>
            <w:r w:rsidRPr="003C0023">
              <w:rPr>
                <w:b/>
                <w:sz w:val="20"/>
              </w:rPr>
              <w:t>0         (2025)</w:t>
            </w:r>
          </w:p>
        </w:tc>
        <w:tc>
          <w:tcPr>
            <w:tcW w:w="993" w:type="dxa"/>
            <w:vAlign w:val="center"/>
          </w:tcPr>
          <w:p w14:paraId="57F511F2" w14:textId="77777777" w:rsidR="003C0023" w:rsidRDefault="005A2DD8" w:rsidP="003C0023">
            <w:pPr>
              <w:jc w:val="center"/>
              <w:rPr>
                <w:b/>
                <w:sz w:val="20"/>
              </w:rPr>
            </w:pPr>
            <w:r>
              <w:rPr>
                <w:b/>
                <w:sz w:val="20"/>
              </w:rPr>
              <w:t>59</w:t>
            </w:r>
            <w:r w:rsidR="003C0023" w:rsidRPr="003C0023">
              <w:rPr>
                <w:b/>
                <w:sz w:val="20"/>
              </w:rPr>
              <w:t>5</w:t>
            </w:r>
            <w:r w:rsidR="003C0023">
              <w:rPr>
                <w:b/>
                <w:sz w:val="20"/>
              </w:rPr>
              <w:t xml:space="preserve"> (2029)</w:t>
            </w:r>
          </w:p>
        </w:tc>
        <w:tc>
          <w:tcPr>
            <w:tcW w:w="4961" w:type="dxa"/>
          </w:tcPr>
          <w:p w14:paraId="6FBE4C53" w14:textId="77777777" w:rsidR="00302253" w:rsidRDefault="0055456A" w:rsidP="00302253">
            <w:pPr>
              <w:rPr>
                <w:sz w:val="19"/>
                <w:szCs w:val="19"/>
              </w:rPr>
            </w:pPr>
            <w:r w:rsidRPr="0055456A">
              <w:rPr>
                <w:sz w:val="19"/>
                <w:szCs w:val="19"/>
              </w:rPr>
              <w:t>Siektinos rodiklių reikšmės apskaičiuojamos pagal planuojamų projektų duomenis</w:t>
            </w:r>
            <w:r w:rsidR="003C0023" w:rsidRPr="00AD2B6D">
              <w:rPr>
                <w:sz w:val="19"/>
                <w:szCs w:val="19"/>
              </w:rPr>
              <w:t>, vadovaujantis LR socialinės apsaugos ir darbo ministerijos finansavimo gairių 2 priede pateikta stebėsenos rodiklio R.S.2.3033 aprašymo kortele</w:t>
            </w:r>
            <w:r w:rsidR="00FB1057" w:rsidRPr="00FB1057">
              <w:rPr>
                <w:sz w:val="19"/>
                <w:szCs w:val="19"/>
              </w:rPr>
              <w:t>.</w:t>
            </w:r>
            <w:r w:rsidR="003C0023" w:rsidRPr="00AD2B6D">
              <w:rPr>
                <w:sz w:val="19"/>
                <w:szCs w:val="19"/>
              </w:rPr>
              <w:t xml:space="preserve"> </w:t>
            </w:r>
          </w:p>
          <w:p w14:paraId="7282FD11" w14:textId="77777777" w:rsidR="003C0023" w:rsidRPr="00AD2B6D" w:rsidRDefault="003C0023" w:rsidP="00302253">
            <w:pPr>
              <w:rPr>
                <w:sz w:val="19"/>
                <w:szCs w:val="19"/>
              </w:rPr>
            </w:pPr>
            <w:r w:rsidRPr="00D13457">
              <w:rPr>
                <w:sz w:val="19"/>
                <w:szCs w:val="19"/>
              </w:rPr>
              <w:t xml:space="preserve">Sumuojami </w:t>
            </w:r>
            <w:r w:rsidRPr="00AD2B6D">
              <w:rPr>
                <w:sz w:val="19"/>
                <w:szCs w:val="19"/>
              </w:rPr>
              <w:t xml:space="preserve">Šiaulių regiono 7 savivaldybių projektų </w:t>
            </w:r>
            <w:r w:rsidRPr="00D13457">
              <w:rPr>
                <w:sz w:val="19"/>
                <w:szCs w:val="19"/>
              </w:rPr>
              <w:t>unikalūs tikslinės grupės asmenys (</w:t>
            </w:r>
            <w:r w:rsidRPr="00AD2B6D">
              <w:rPr>
                <w:bCs/>
                <w:sz w:val="19"/>
                <w:szCs w:val="19"/>
              </w:rPr>
              <w:t>socialiai pažeidžiami, socialinę riziką (atskirtį) patiriantys</w:t>
            </w:r>
            <w:r w:rsidRPr="00AD2B6D">
              <w:rPr>
                <w:sz w:val="19"/>
                <w:szCs w:val="19"/>
              </w:rPr>
              <w:t xml:space="preserve"> asmenys </w:t>
            </w:r>
            <w:r w:rsidRPr="00AD2B6D">
              <w:rPr>
                <w:bCs/>
                <w:sz w:val="19"/>
                <w:szCs w:val="19"/>
              </w:rPr>
              <w:t>(išskyrus intelekto ir (ar) psichikos negalią turinčius asmenis</w:t>
            </w:r>
            <w:r w:rsidRPr="00D13457">
              <w:rPr>
                <w:sz w:val="19"/>
                <w:szCs w:val="19"/>
              </w:rPr>
              <w:t>)</w:t>
            </w:r>
            <w:r w:rsidRPr="00AD2B6D">
              <w:rPr>
                <w:sz w:val="19"/>
                <w:szCs w:val="19"/>
              </w:rPr>
              <w:t>)</w:t>
            </w:r>
            <w:r w:rsidRPr="00D13457">
              <w:rPr>
                <w:sz w:val="19"/>
                <w:szCs w:val="19"/>
              </w:rPr>
              <w:t>, kurie per vienų metų laikotarpį po projekto įgyvendinimo pabaigos pasinaudojo investicijas gavusių įstaigų (jų padalinių) paslaugomis.</w:t>
            </w:r>
          </w:p>
        </w:tc>
      </w:tr>
      <w:tr w:rsidR="007F01C5" w14:paraId="43432DD5" w14:textId="77777777" w:rsidTr="00B403B9">
        <w:trPr>
          <w:trHeight w:val="411"/>
        </w:trPr>
        <w:tc>
          <w:tcPr>
            <w:tcW w:w="1145" w:type="dxa"/>
          </w:tcPr>
          <w:p w14:paraId="1DA3ED93" w14:textId="77777777" w:rsidR="007F01C5" w:rsidRPr="00D13457" w:rsidRDefault="007F01C5" w:rsidP="007F01C5">
            <w:pPr>
              <w:jc w:val="center"/>
              <w:rPr>
                <w:rFonts w:eastAsia="Calibri"/>
                <w:b/>
                <w:iCs/>
                <w:sz w:val="20"/>
              </w:rPr>
            </w:pPr>
            <w:r w:rsidRPr="003C0023">
              <w:rPr>
                <w:rFonts w:eastAsia="Calibri"/>
                <w:b/>
                <w:iCs/>
                <w:sz w:val="20"/>
              </w:rPr>
              <w:t>R.B.2.2074</w:t>
            </w:r>
          </w:p>
        </w:tc>
        <w:tc>
          <w:tcPr>
            <w:tcW w:w="2209" w:type="dxa"/>
          </w:tcPr>
          <w:p w14:paraId="34DDF1C7" w14:textId="77777777" w:rsidR="007F01C5" w:rsidRPr="00D13457" w:rsidRDefault="007F01C5" w:rsidP="007F01C5">
            <w:pPr>
              <w:rPr>
                <w:b/>
                <w:iCs/>
                <w:sz w:val="20"/>
              </w:rPr>
            </w:pPr>
            <w:r w:rsidRPr="003C0023">
              <w:rPr>
                <w:b/>
                <w:iCs/>
                <w:sz w:val="20"/>
              </w:rPr>
              <w:t>Naujos arba modernizuotos socialinės rūpybos infrastruktūros naudotojų skaičius per metus</w:t>
            </w:r>
            <w:r>
              <w:rPr>
                <w:b/>
                <w:iCs/>
                <w:sz w:val="20"/>
              </w:rPr>
              <w:t xml:space="preserve"> </w:t>
            </w:r>
            <w:r w:rsidRPr="00555EB6">
              <w:rPr>
                <w:b/>
                <w:iCs/>
                <w:sz w:val="20"/>
              </w:rPr>
              <w:t>(</w:t>
            </w:r>
            <w:r>
              <w:rPr>
                <w:b/>
                <w:iCs/>
                <w:sz w:val="20"/>
              </w:rPr>
              <w:t>naudotojai</w:t>
            </w:r>
            <w:r w:rsidRPr="00555EB6">
              <w:rPr>
                <w:b/>
                <w:iCs/>
                <w:sz w:val="20"/>
              </w:rPr>
              <w:t xml:space="preserve"> per metus)</w:t>
            </w:r>
          </w:p>
        </w:tc>
        <w:tc>
          <w:tcPr>
            <w:tcW w:w="894" w:type="dxa"/>
            <w:vAlign w:val="center"/>
          </w:tcPr>
          <w:p w14:paraId="41911CCF" w14:textId="77777777" w:rsidR="007F01C5" w:rsidRPr="00AD2B6D" w:rsidRDefault="007F01C5" w:rsidP="007F01C5">
            <w:pPr>
              <w:jc w:val="center"/>
              <w:rPr>
                <w:b/>
                <w:sz w:val="20"/>
              </w:rPr>
            </w:pPr>
            <w:r w:rsidRPr="00AD2B6D">
              <w:rPr>
                <w:b/>
                <w:sz w:val="20"/>
              </w:rPr>
              <w:t>0</w:t>
            </w:r>
          </w:p>
          <w:p w14:paraId="770B0FE8" w14:textId="77777777" w:rsidR="007F01C5" w:rsidRPr="00C829C4" w:rsidRDefault="007F01C5" w:rsidP="007F01C5">
            <w:pPr>
              <w:jc w:val="center"/>
              <w:rPr>
                <w:b/>
                <w:sz w:val="20"/>
              </w:rPr>
            </w:pPr>
            <w:r w:rsidRPr="00AD2B6D">
              <w:rPr>
                <w:b/>
                <w:sz w:val="20"/>
              </w:rPr>
              <w:t>(2021)</w:t>
            </w:r>
          </w:p>
        </w:tc>
        <w:tc>
          <w:tcPr>
            <w:tcW w:w="1276" w:type="dxa"/>
            <w:vAlign w:val="center"/>
          </w:tcPr>
          <w:p w14:paraId="7E6E27E5" w14:textId="3AE13D45" w:rsidR="007F01C5" w:rsidRPr="007F2F20" w:rsidRDefault="007F01C5" w:rsidP="007F01C5">
            <w:pPr>
              <w:jc w:val="center"/>
              <w:rPr>
                <w:b/>
                <w:sz w:val="20"/>
              </w:rPr>
            </w:pPr>
            <w:r w:rsidRPr="00F56921">
              <w:rPr>
                <w:b/>
                <w:sz w:val="20"/>
              </w:rPr>
              <w:t>4 200 000</w:t>
            </w:r>
          </w:p>
        </w:tc>
        <w:tc>
          <w:tcPr>
            <w:tcW w:w="1981" w:type="dxa"/>
            <w:vAlign w:val="center"/>
          </w:tcPr>
          <w:p w14:paraId="62FD7CB1" w14:textId="59443B6B" w:rsidR="007F01C5" w:rsidRPr="007F2F20" w:rsidRDefault="00F41571" w:rsidP="007F01C5">
            <w:pPr>
              <w:ind w:firstLine="34"/>
              <w:jc w:val="center"/>
              <w:rPr>
                <w:b/>
                <w:sz w:val="20"/>
              </w:rPr>
            </w:pPr>
            <w:r w:rsidRPr="00F41571">
              <w:rPr>
                <w:b/>
                <w:sz w:val="20"/>
              </w:rPr>
              <w:t>3 383 125</w:t>
            </w:r>
          </w:p>
        </w:tc>
        <w:tc>
          <w:tcPr>
            <w:tcW w:w="995" w:type="dxa"/>
            <w:vAlign w:val="center"/>
          </w:tcPr>
          <w:p w14:paraId="31A57FEC" w14:textId="77777777" w:rsidR="007F01C5" w:rsidRPr="00C829C4" w:rsidRDefault="007F01C5" w:rsidP="007F01C5">
            <w:pPr>
              <w:jc w:val="center"/>
              <w:rPr>
                <w:b/>
                <w:sz w:val="20"/>
              </w:rPr>
            </w:pPr>
            <w:r w:rsidRPr="00AD2B6D">
              <w:rPr>
                <w:b/>
                <w:sz w:val="20"/>
              </w:rPr>
              <w:t>0         (2025)</w:t>
            </w:r>
          </w:p>
        </w:tc>
        <w:tc>
          <w:tcPr>
            <w:tcW w:w="993" w:type="dxa"/>
            <w:vAlign w:val="center"/>
          </w:tcPr>
          <w:p w14:paraId="3529509C" w14:textId="21D54CC3" w:rsidR="007F01C5" w:rsidRDefault="007F01C5" w:rsidP="007F01C5">
            <w:pPr>
              <w:jc w:val="center"/>
              <w:rPr>
                <w:b/>
                <w:sz w:val="20"/>
              </w:rPr>
            </w:pPr>
            <w:r>
              <w:rPr>
                <w:b/>
                <w:sz w:val="20"/>
              </w:rPr>
              <w:t xml:space="preserve">93 </w:t>
            </w:r>
            <w:r w:rsidRPr="00AD2B6D">
              <w:rPr>
                <w:b/>
                <w:sz w:val="20"/>
              </w:rPr>
              <w:t>(2029)</w:t>
            </w:r>
          </w:p>
        </w:tc>
        <w:tc>
          <w:tcPr>
            <w:tcW w:w="4961" w:type="dxa"/>
          </w:tcPr>
          <w:p w14:paraId="0D063C47" w14:textId="77777777" w:rsidR="007F01C5" w:rsidRPr="00AD2B6D" w:rsidRDefault="007F01C5" w:rsidP="007F01C5">
            <w:pPr>
              <w:rPr>
                <w:sz w:val="19"/>
                <w:szCs w:val="19"/>
              </w:rPr>
            </w:pPr>
            <w:r w:rsidRPr="0055456A">
              <w:rPr>
                <w:sz w:val="19"/>
                <w:szCs w:val="19"/>
              </w:rPr>
              <w:t>Siektinos rodiklių reikšmės apskaičiuojamos pagal planuojamų projektų duomenis</w:t>
            </w:r>
            <w:r w:rsidRPr="00302253">
              <w:rPr>
                <w:sz w:val="19"/>
                <w:szCs w:val="19"/>
              </w:rPr>
              <w:t xml:space="preserve">, vadovaujantis gairių 2 priede pateikta stebėsenos rodiklio </w:t>
            </w:r>
            <w:r w:rsidRPr="00AD2B6D">
              <w:rPr>
                <w:sz w:val="19"/>
                <w:szCs w:val="19"/>
              </w:rPr>
              <w:t>R.B.2.2074 aprašymo kortel</w:t>
            </w:r>
            <w:r>
              <w:rPr>
                <w:sz w:val="19"/>
                <w:szCs w:val="19"/>
              </w:rPr>
              <w:t>e</w:t>
            </w:r>
            <w:r w:rsidRPr="00FB1057">
              <w:rPr>
                <w:sz w:val="19"/>
                <w:szCs w:val="19"/>
              </w:rPr>
              <w:t>.</w:t>
            </w:r>
            <w:r w:rsidRPr="00AD2B6D">
              <w:rPr>
                <w:sz w:val="19"/>
                <w:szCs w:val="19"/>
              </w:rPr>
              <w:t xml:space="preserve"> Sumuojami Šiaulių regiono 7 savivaldybių projektų unikalūs senyvo amžiaus asmenys, kurie per vienų metų laikotarpį po projekto įgyvendinimo pabaigos pasinaudojo investicijas gavusių įstaigų (jų padalinių) paslaugomis.</w:t>
            </w:r>
          </w:p>
        </w:tc>
      </w:tr>
    </w:tbl>
    <w:p w14:paraId="03422D82"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11FAC97A" w14:textId="77777777" w:rsidTr="001D2C49">
        <w:trPr>
          <w:gridAfter w:val="1"/>
          <w:wAfter w:w="1423" w:type="dxa"/>
        </w:trPr>
        <w:tc>
          <w:tcPr>
            <w:tcW w:w="3397" w:type="dxa"/>
            <w:tcBorders>
              <w:top w:val="nil"/>
              <w:left w:val="nil"/>
              <w:bottom w:val="nil"/>
              <w:right w:val="nil"/>
            </w:tcBorders>
            <w:vAlign w:val="center"/>
          </w:tcPr>
          <w:p w14:paraId="1CD881A3"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38F2008A"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70B9310"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521599FD"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21C15C33"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6600C79E" w14:textId="77777777" w:rsidTr="001D2C49">
        <w:tc>
          <w:tcPr>
            <w:tcW w:w="3397" w:type="dxa"/>
            <w:tcBorders>
              <w:top w:val="nil"/>
              <w:left w:val="nil"/>
              <w:bottom w:val="nil"/>
              <w:right w:val="nil"/>
            </w:tcBorders>
          </w:tcPr>
          <w:p w14:paraId="5D100298" w14:textId="77777777" w:rsidR="00A007A7" w:rsidRDefault="00A007A7" w:rsidP="001D2C49">
            <w:pPr>
              <w:suppressAutoHyphens/>
              <w:jc w:val="both"/>
              <w:textAlignment w:val="baseline"/>
            </w:pPr>
          </w:p>
        </w:tc>
        <w:tc>
          <w:tcPr>
            <w:tcW w:w="453" w:type="dxa"/>
            <w:tcBorders>
              <w:top w:val="nil"/>
              <w:left w:val="nil"/>
              <w:bottom w:val="nil"/>
              <w:right w:val="nil"/>
            </w:tcBorders>
          </w:tcPr>
          <w:p w14:paraId="4A4060AD" w14:textId="77777777" w:rsidR="00A007A7" w:rsidRDefault="00A007A7" w:rsidP="001D2C49">
            <w:pPr>
              <w:suppressAutoHyphens/>
              <w:jc w:val="both"/>
              <w:textAlignment w:val="baseline"/>
            </w:pPr>
          </w:p>
        </w:tc>
        <w:tc>
          <w:tcPr>
            <w:tcW w:w="2099" w:type="dxa"/>
            <w:tcBorders>
              <w:left w:val="nil"/>
              <w:bottom w:val="nil"/>
              <w:right w:val="nil"/>
            </w:tcBorders>
          </w:tcPr>
          <w:p w14:paraId="22C9B66C"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2F682474"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494B3A1A" w14:textId="77777777" w:rsidR="00A007A7" w:rsidRDefault="00A007A7" w:rsidP="001D2C49">
            <w:pPr>
              <w:suppressAutoHyphens/>
              <w:jc w:val="center"/>
              <w:textAlignment w:val="baseline"/>
              <w:rPr>
                <w:i/>
              </w:rPr>
            </w:pPr>
            <w:r>
              <w:rPr>
                <w:i/>
                <w:color w:val="808080"/>
                <w:szCs w:val="24"/>
              </w:rPr>
              <w:t>(vardas ir pavardė)</w:t>
            </w:r>
          </w:p>
        </w:tc>
      </w:tr>
    </w:tbl>
    <w:p w14:paraId="46F6DFE0" w14:textId="77777777" w:rsidR="00A007A7" w:rsidRDefault="00A007A7" w:rsidP="00670990">
      <w:pPr>
        <w:spacing w:line="259" w:lineRule="auto"/>
        <w:rPr>
          <w:sz w:val="22"/>
          <w:szCs w:val="22"/>
        </w:rPr>
      </w:pPr>
    </w:p>
    <w:sectPr w:rsidR="00A007A7" w:rsidSect="005D5157">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587C1" w14:textId="77777777" w:rsidR="007440D3" w:rsidRDefault="007440D3" w:rsidP="00A007A7">
      <w:r>
        <w:separator/>
      </w:r>
    </w:p>
  </w:endnote>
  <w:endnote w:type="continuationSeparator" w:id="0">
    <w:p w14:paraId="7DA83CF8" w14:textId="77777777" w:rsidR="007440D3" w:rsidRDefault="007440D3"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1B055" w14:textId="77777777" w:rsidR="007440D3" w:rsidRDefault="007440D3">
    <w:pPr>
      <w:tabs>
        <w:tab w:val="center" w:pos="4513"/>
        <w:tab w:val="right"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52C7" w14:textId="77777777" w:rsidR="007440D3" w:rsidRDefault="007440D3">
    <w:pPr>
      <w:tabs>
        <w:tab w:val="center" w:pos="4513"/>
        <w:tab w:val="right"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478A" w14:textId="77777777" w:rsidR="007440D3" w:rsidRDefault="007440D3">
    <w:pPr>
      <w:tabs>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0BC4F" w14:textId="77777777" w:rsidR="007440D3" w:rsidRDefault="007440D3" w:rsidP="00A007A7">
      <w:r>
        <w:separator/>
      </w:r>
    </w:p>
  </w:footnote>
  <w:footnote w:type="continuationSeparator" w:id="0">
    <w:p w14:paraId="1CE8D425" w14:textId="77777777" w:rsidR="007440D3" w:rsidRDefault="007440D3" w:rsidP="00A007A7">
      <w:r>
        <w:continuationSeparator/>
      </w:r>
    </w:p>
  </w:footnote>
  <w:footnote w:id="1">
    <w:p w14:paraId="79FEF28B" w14:textId="31C2ED86" w:rsidR="007440D3" w:rsidRDefault="007440D3">
      <w:pPr>
        <w:pStyle w:val="Puslapioinaostekstas"/>
      </w:pPr>
      <w:r>
        <w:rPr>
          <w:rStyle w:val="Puslapioinaosnuoroda"/>
        </w:rPr>
        <w:footnoteRef/>
      </w:r>
      <w:r>
        <w:t xml:space="preserve"> </w:t>
      </w:r>
      <w:r w:rsidRPr="00EC4596">
        <w:t>Antra</w:t>
      </w:r>
      <w:r w:rsidR="003303E0">
        <w:t>-ketvirta</w:t>
      </w:r>
      <w:r w:rsidRPr="00EC4596">
        <w:t xml:space="preserve"> veikl</w:t>
      </w:r>
      <w:r w:rsidR="003303E0">
        <w:t>os</w:t>
      </w:r>
      <w:r w:rsidRPr="00EC4596">
        <w:t xml:space="preserve"> vykdom</w:t>
      </w:r>
      <w:r w:rsidR="003303E0">
        <w:t>os</w:t>
      </w:r>
      <w:r w:rsidRPr="00EC4596">
        <w:t xml:space="preserve"> pagal Regioninės pažangos priemonės Nr. 09-003-02-02-11 (RE) „Sumažinti pažeidžiamų visuomenės grupių gerovės teritorinius skirtumus“ finansavimo gairėse, patvirtintose Lietuvos Respublikos socialinės apsaugos ir darbo ministro 2023 m. birželio 30 d. įsakymu Nr. A1-439, nurodytas finansuojamas 2-4 veiklas.   </w:t>
      </w:r>
    </w:p>
  </w:footnote>
  <w:footnote w:id="2">
    <w:p w14:paraId="44ABC392" w14:textId="77777777" w:rsidR="007440D3" w:rsidRDefault="007440D3" w:rsidP="00DC2AD2">
      <w:pPr>
        <w:pStyle w:val="Puslapioinaostekstas"/>
      </w:pPr>
      <w:r>
        <w:rPr>
          <w:rStyle w:val="Puslapioinaosnuoroda"/>
        </w:rPr>
        <w:footnoteRef/>
      </w:r>
      <w:r>
        <w:t xml:space="preserve"> </w:t>
      </w:r>
      <w:r w:rsidRPr="00A131D2">
        <w:rPr>
          <w:i/>
        </w:rPr>
        <w:t>2021–2030 metų nacionalinis pažangos planas</w:t>
      </w:r>
      <w:r>
        <w:t>. Patvirtinta Lietuvos Respublikos Vyriausybės 2020 m. rugsėjo 9 d. nutarimu Nr. 998 (Lietuvos Respublikos Vyriausybės</w:t>
      </w:r>
    </w:p>
    <w:p w14:paraId="0C7A824C" w14:textId="77777777" w:rsidR="007440D3" w:rsidRDefault="007440D3" w:rsidP="00DC2AD2">
      <w:pPr>
        <w:pStyle w:val="Puslapioinaostekstas"/>
      </w:pPr>
      <w:r>
        <w:t>2021 m. rugsėjo 29 d. nutarimo Nr. 797 redakcija), p. 24</w:t>
      </w:r>
      <w:r w:rsidRPr="00A131D2">
        <w:t>–</w:t>
      </w:r>
      <w:r>
        <w:t>27, 46</w:t>
      </w:r>
      <w:r w:rsidRPr="00A131D2">
        <w:t>–</w:t>
      </w:r>
      <w:r>
        <w:t xml:space="preserve">48. </w:t>
      </w:r>
      <w:r w:rsidRPr="00A131D2">
        <w:t>https://e-seimas.lrs.lt/portal/legalAct/lt/TAD/c1259440f7dd11eab72ddb4a109da1b5/asr</w:t>
      </w:r>
    </w:p>
  </w:footnote>
  <w:footnote w:id="3">
    <w:p w14:paraId="52E5514F" w14:textId="77777777" w:rsidR="007440D3" w:rsidRDefault="007440D3">
      <w:pPr>
        <w:pStyle w:val="Puslapioinaostekstas"/>
      </w:pPr>
      <w:r>
        <w:rPr>
          <w:rStyle w:val="Puslapioinaosnuoroda"/>
        </w:rPr>
        <w:footnoteRef/>
      </w:r>
      <w:r>
        <w:t xml:space="preserve"> </w:t>
      </w:r>
      <w:r w:rsidRPr="007C1868">
        <w:rPr>
          <w:i/>
        </w:rPr>
        <w:t>Regioninės pažangos priemonės Nr. 09-003-02-02-11 (RE) „Sumažinti pažeidžiamų visuomenės grupių gerovės teritorinius skirtumus“ finansavimo gairės</w:t>
      </w:r>
      <w:r w:rsidRPr="0044353D">
        <w:t>. Patvirtinta Lietuvos Respublikos socialinės apsaugos ir darbo ministro 2023 m. birželio 30 d. įsakymu Nr. A1-439.</w:t>
      </w:r>
      <w:r>
        <w:t xml:space="preserve"> </w:t>
      </w:r>
    </w:p>
  </w:footnote>
  <w:footnote w:id="4">
    <w:p w14:paraId="426D2A47" w14:textId="77777777" w:rsidR="007440D3" w:rsidRDefault="007440D3">
      <w:pPr>
        <w:pStyle w:val="Puslapioinaostekstas"/>
      </w:pPr>
      <w:r>
        <w:rPr>
          <w:rStyle w:val="Puslapioinaosnuoroda"/>
        </w:rPr>
        <w:footnoteRef/>
      </w:r>
      <w:r>
        <w:t xml:space="preserve"> </w:t>
      </w:r>
      <w:r w:rsidRPr="00A85E40">
        <w:rPr>
          <w:i/>
        </w:rPr>
        <w:t>Institucinės globos pertvarka</w:t>
      </w:r>
      <w:r>
        <w:t xml:space="preserve"> (2023). </w:t>
      </w:r>
      <w:r w:rsidRPr="00401D8F">
        <w:t>Lietuvos Respublikos socialinės apsaugos ir darbo ministerija</w:t>
      </w:r>
      <w:r>
        <w:t xml:space="preserve">.  </w:t>
      </w:r>
      <w:r w:rsidRPr="00401D8F">
        <w:t>https://socmin.lrv.lt/lt/veiklos-sritys/seima-ir-vaikai/institucines-globos-pertvarka?lang=lt</w:t>
      </w:r>
    </w:p>
  </w:footnote>
  <w:footnote w:id="5">
    <w:p w14:paraId="70FBB2D1" w14:textId="77777777" w:rsidR="007440D3" w:rsidRDefault="007440D3" w:rsidP="000A6A8C">
      <w:pPr>
        <w:pStyle w:val="Puslapioinaostekstas"/>
      </w:pPr>
      <w:r>
        <w:rPr>
          <w:rStyle w:val="Puslapioinaosnuoroda"/>
        </w:rPr>
        <w:footnoteRef/>
      </w:r>
      <w:r>
        <w:t xml:space="preserve"> </w:t>
      </w:r>
      <w:r w:rsidRPr="00A85E40">
        <w:rPr>
          <w:i/>
        </w:rPr>
        <w:t>2022–2030 m. regionų plėtros programa</w:t>
      </w:r>
      <w:r>
        <w:t xml:space="preserve">. Patvirtinta Lietuvos Respublikos Vyriausybės 2022 m. birželio 29 d.  nutarimu Nr. 713, p. 8. </w:t>
      </w:r>
    </w:p>
  </w:footnote>
  <w:footnote w:id="6">
    <w:p w14:paraId="0307F1A4" w14:textId="77777777" w:rsidR="007440D3" w:rsidRDefault="007440D3">
      <w:pPr>
        <w:pStyle w:val="Puslapioinaostekstas"/>
      </w:pPr>
      <w:r>
        <w:rPr>
          <w:rStyle w:val="Puslapioinaosnuoroda"/>
        </w:rPr>
        <w:footnoteRef/>
      </w:r>
      <w:r>
        <w:t xml:space="preserve"> </w:t>
      </w:r>
      <w:r w:rsidRPr="00BB13EF">
        <w:rPr>
          <w:i/>
        </w:rPr>
        <w:t>Demografinės senatvės koeficientas</w:t>
      </w:r>
      <w:r>
        <w:t>: š</w:t>
      </w:r>
      <w:r w:rsidRPr="004F22D5">
        <w:t>imt</w:t>
      </w:r>
      <w:r>
        <w:t>ui vaikų (0–14 metų amžiaus) tenkantis</w:t>
      </w:r>
      <w:r w:rsidRPr="004F22D5">
        <w:t xml:space="preserve"> pagyvenusių (65 metų ir vyresnio amžiaus) žmonių</w:t>
      </w:r>
      <w:r>
        <w:t xml:space="preserve"> skaičius</w:t>
      </w:r>
      <w:r w:rsidRPr="004F22D5">
        <w:t xml:space="preserve"> metų pradžioje</w:t>
      </w:r>
      <w:r>
        <w:t xml:space="preserve">. Valstybės duomenų agentūra. </w:t>
      </w:r>
      <w:r w:rsidRPr="00BB13EF">
        <w:t>https://osp.stat.gov.lt/lietuvos-gyventojai-2022/salies-gyventojai/gyventoju-senejimas</w:t>
      </w:r>
      <w:r>
        <w:t xml:space="preserve">  </w:t>
      </w:r>
    </w:p>
  </w:footnote>
  <w:footnote w:id="7">
    <w:p w14:paraId="62CDE1D7" w14:textId="77777777" w:rsidR="007440D3" w:rsidRDefault="007440D3" w:rsidP="0036161D">
      <w:pPr>
        <w:pStyle w:val="Puslapioinaostekstas"/>
        <w:ind w:left="142" w:hanging="142"/>
      </w:pPr>
      <w:r>
        <w:rPr>
          <w:rStyle w:val="Puslapioinaosnuoroda"/>
        </w:rPr>
        <w:footnoteRef/>
      </w:r>
      <w:r>
        <w:t xml:space="preserve"> </w:t>
      </w:r>
      <w:r w:rsidRPr="00A85E40">
        <w:rPr>
          <w:i/>
        </w:rPr>
        <w:t>2021–2027 metų Europos Sąjungos fondų investicijų programa</w:t>
      </w:r>
      <w:r>
        <w:t>. Dokumentą priėmė</w:t>
      </w:r>
      <w:r w:rsidRPr="0036161D">
        <w:t xml:space="preserve"> Europos Komisija</w:t>
      </w:r>
      <w:r>
        <w:t xml:space="preserve"> </w:t>
      </w:r>
      <w:r w:rsidRPr="0036161D">
        <w:t>2022-08-04 Nr. C(2022)5742</w:t>
      </w:r>
      <w:r>
        <w:t>. Programos keitimas</w:t>
      </w:r>
      <w:r w:rsidRPr="0036161D">
        <w:t xml:space="preserve"> patvirtintas EK 2023.06.05 sprendimu Nr.</w:t>
      </w:r>
      <w:r>
        <w:t xml:space="preserve"> </w:t>
      </w:r>
      <w:r w:rsidRPr="0036161D">
        <w:t>C(2023)3762</w:t>
      </w:r>
      <w:r>
        <w:t xml:space="preserve">, p. 138–139, 147. </w:t>
      </w:r>
      <w:r w:rsidRPr="0036161D">
        <w:t>https://2021.esinvesticijos.lt/dokumentai/2021-2027-metu-europos-sajungos-fondu-investiciju-programa</w:t>
      </w:r>
    </w:p>
  </w:footnote>
  <w:footnote w:id="8">
    <w:p w14:paraId="0F5DD6F8" w14:textId="77777777" w:rsidR="007440D3" w:rsidRDefault="007440D3">
      <w:pPr>
        <w:pStyle w:val="Puslapioinaostekstas"/>
      </w:pPr>
      <w:r>
        <w:rPr>
          <w:rStyle w:val="Puslapioinaosnuoroda"/>
        </w:rPr>
        <w:footnoteRef/>
      </w:r>
      <w:r>
        <w:t xml:space="preserve"> </w:t>
      </w:r>
      <w:r w:rsidRPr="00485EE3">
        <w:rPr>
          <w:i/>
        </w:rPr>
        <w:t xml:space="preserve">2021–2030 metų plėtros programos valdytojos Lietuvos Respublikos socialinės apsaugos ir darbo ministerijos socialinės </w:t>
      </w:r>
      <w:proofErr w:type="spellStart"/>
      <w:r w:rsidRPr="00485EE3">
        <w:rPr>
          <w:i/>
        </w:rPr>
        <w:t>sutelkties</w:t>
      </w:r>
      <w:proofErr w:type="spellEnd"/>
      <w:r w:rsidRPr="00485EE3">
        <w:rPr>
          <w:i/>
        </w:rPr>
        <w:t xml:space="preserve"> plėtros programa</w:t>
      </w:r>
      <w:r w:rsidRPr="00167EE2">
        <w:t>. Patvirtinta Lietuvos Respublikos Vyriausybės 2021 m. lapkričio 10 d. nutarimu Nr. 931.</w:t>
      </w:r>
      <w:r>
        <w:t xml:space="preserve"> </w:t>
      </w:r>
      <w:r w:rsidRPr="00466D6E">
        <w:t>https://e-seimas.lrs.lt/portal/legalAct/lt/TAD/c581fd14438311eca8a1caec3ec4b244/asr</w:t>
      </w:r>
    </w:p>
  </w:footnote>
  <w:footnote w:id="9">
    <w:p w14:paraId="1E0C94C1" w14:textId="77777777" w:rsidR="007440D3" w:rsidRDefault="007440D3">
      <w:pPr>
        <w:pStyle w:val="Puslapioinaostekstas"/>
      </w:pPr>
      <w:r>
        <w:rPr>
          <w:rStyle w:val="Puslapioinaosnuoroda"/>
        </w:rPr>
        <w:footnoteRef/>
      </w:r>
      <w:r>
        <w:t xml:space="preserve"> </w:t>
      </w:r>
      <w:r w:rsidRPr="00485EE3">
        <w:rPr>
          <w:i/>
        </w:rPr>
        <w:t xml:space="preserve">2021–2030 m. plėtros programos valdytojo Lietuvos Respublikos socialinės apsaugos ir darbo ministerijos </w:t>
      </w:r>
      <w:proofErr w:type="spellStart"/>
      <w:r w:rsidRPr="00485EE3">
        <w:rPr>
          <w:i/>
        </w:rPr>
        <w:t>sutelkties</w:t>
      </w:r>
      <w:proofErr w:type="spellEnd"/>
      <w:r w:rsidRPr="00485EE3">
        <w:rPr>
          <w:i/>
        </w:rPr>
        <w:t xml:space="preserve"> plėtros programos pagrindimas</w:t>
      </w:r>
      <w:r>
        <w:t xml:space="preserve"> (2021). </w:t>
      </w:r>
      <w:r w:rsidRPr="000B61B8">
        <w:t>https://socmin.lrv.lt/uploads/socmin/documents/files/administracine-informacija/Pletros%20programos/Sutelkties%20pp/2_%20%20SADM_%2BSutelkties%2BPP_forma%2BB_pagrindimas%2B_21%2B06%2B28%20(3).pdf</w:t>
      </w:r>
    </w:p>
  </w:footnote>
  <w:footnote w:id="10">
    <w:p w14:paraId="63B36D7A" w14:textId="77777777" w:rsidR="007440D3" w:rsidRDefault="007440D3">
      <w:pPr>
        <w:pStyle w:val="Puslapioinaostekstas"/>
      </w:pPr>
      <w:r>
        <w:rPr>
          <w:rStyle w:val="Puslapioinaosnuoroda"/>
        </w:rPr>
        <w:footnoteRef/>
      </w:r>
      <w:r>
        <w:t xml:space="preserve"> Ten pat, 4 p.: </w:t>
      </w:r>
      <w:r w:rsidRPr="00DE3021">
        <w:rPr>
          <w:i/>
        </w:rPr>
        <w:t>Indeksas</w:t>
      </w:r>
      <w:r w:rsidRPr="00DE3021">
        <w:t xml:space="preserve"> apskaičiuojamas pagal Neįgaliųjų reikalų departamento sukurtą skaičiavimo metodą, vertinant svarbių neįgaliųjų gyvenimo kokybei sričių - neįgaliųjų poreikių tenkinimo, fizinės ir informacinės aplinkos prieinamumo, neįgaliųjų užimtumo ir dalyvavimo kultūros ir sporto veiklose bei neįgaliųjų teisių gynimo ir socialinio aktyvumo statistinių rodiklių visumą.</w:t>
      </w:r>
    </w:p>
  </w:footnote>
  <w:footnote w:id="11">
    <w:p w14:paraId="757BD874" w14:textId="77777777" w:rsidR="007440D3" w:rsidRDefault="007440D3">
      <w:pPr>
        <w:pStyle w:val="Puslapioinaostekstas"/>
      </w:pPr>
      <w:r>
        <w:rPr>
          <w:rStyle w:val="Puslapioinaosnuoroda"/>
        </w:rPr>
        <w:footnoteRef/>
      </w:r>
      <w:r>
        <w:t xml:space="preserve"> Ten pat.</w:t>
      </w:r>
    </w:p>
  </w:footnote>
  <w:footnote w:id="12">
    <w:p w14:paraId="2B2BD300" w14:textId="77777777" w:rsidR="007440D3" w:rsidRDefault="007440D3">
      <w:pPr>
        <w:pStyle w:val="Puslapioinaostekstas"/>
      </w:pPr>
      <w:r>
        <w:rPr>
          <w:rStyle w:val="Puslapioinaosnuoroda"/>
        </w:rPr>
        <w:footnoteRef/>
      </w:r>
      <w:r>
        <w:t xml:space="preserve"> </w:t>
      </w:r>
      <w:r w:rsidRPr="00485EE3">
        <w:rPr>
          <w:i/>
        </w:rPr>
        <w:t>Perėjimo nuo institucinės globos prie šeimoje ir bendruomenėje teikiamų paslaugų Šiaulių regiono žemėlapis</w:t>
      </w:r>
      <w:r>
        <w:t xml:space="preserve">. Pritarta Šiaulių regiono plėtros taryboje 2023-08-11, Nr. ŠR/TS-38. </w:t>
      </w:r>
      <w:hyperlink r:id="rId1" w:history="1">
        <w:r w:rsidRPr="002F740A">
          <w:rPr>
            <w:rStyle w:val="Hipersaitas"/>
            <w:color w:val="auto"/>
            <w:u w:val="none"/>
          </w:rPr>
          <w:t>https://siauliuregionas.lt/wp-content/uploads/2023/08/SR-TS-38-priedas.pdf</w:t>
        </w:r>
      </w:hyperlink>
      <w:r>
        <w:t xml:space="preserve">  ;  </w:t>
      </w:r>
      <w:r w:rsidRPr="002022E1">
        <w:t>https://pertvarka.lt/dokumentai/intitucines-globos-pertvarkos-regioniniai-zemelapiai/</w:t>
      </w:r>
      <w:r>
        <w:t xml:space="preserve"> </w:t>
      </w:r>
    </w:p>
  </w:footnote>
  <w:footnote w:id="13">
    <w:p w14:paraId="4B4A8064" w14:textId="77777777" w:rsidR="007440D3" w:rsidRDefault="007440D3">
      <w:pPr>
        <w:pStyle w:val="Puslapioinaostekstas"/>
      </w:pPr>
      <w:r>
        <w:rPr>
          <w:rStyle w:val="Puslapioinaosnuoroda"/>
        </w:rPr>
        <w:footnoteRef/>
      </w:r>
      <w:r>
        <w:t xml:space="preserve"> </w:t>
      </w:r>
      <w:r w:rsidRPr="00485EE3">
        <w:rPr>
          <w:i/>
        </w:rPr>
        <w:t>Regioninės pažangos priemonės Nr. 09-003-02-02-11 (RE) „Sumažinti pažeidžiamų visuomenės grupių gerovės teritorinius skirtumus“ finansavimo gairės</w:t>
      </w:r>
      <w:r w:rsidRPr="006B7D71">
        <w:t>. Patvirtinta Lietuvos Respublikos socialinės apsaugos ir darbo ministro 2023 m. bi</w:t>
      </w:r>
      <w:r>
        <w:t>rželio 30 d. įsakymu Nr. A1-439, p. 10.</w:t>
      </w:r>
    </w:p>
  </w:footnote>
  <w:footnote w:id="14">
    <w:p w14:paraId="042C4A8F" w14:textId="77777777" w:rsidR="007440D3" w:rsidRDefault="007440D3">
      <w:pPr>
        <w:pStyle w:val="Puslapioinaostekstas"/>
      </w:pPr>
      <w:r>
        <w:rPr>
          <w:rStyle w:val="Puslapioinaosnuoroda"/>
        </w:rPr>
        <w:footnoteRef/>
      </w:r>
      <w:r>
        <w:t xml:space="preserve"> </w:t>
      </w:r>
      <w:r w:rsidRPr="00485EE3">
        <w:rPr>
          <w:i/>
        </w:rPr>
        <w:t>Lietuvos Respublikos socialinių paslaugų įstatymas</w:t>
      </w:r>
      <w:r>
        <w:t xml:space="preserve">. Priėmė Lietuvos Respublikos Seimas 2006-01-19, Nr. </w:t>
      </w:r>
      <w:r w:rsidRPr="00FC5DFE">
        <w:t>X-493</w:t>
      </w:r>
      <w:r>
        <w:t xml:space="preserve">. </w:t>
      </w:r>
      <w:r w:rsidRPr="00FC5DFE">
        <w:t>Suvestinė (2023-12-31 – 2024-06-30)</w:t>
      </w:r>
      <w:r>
        <w:t xml:space="preserve">. </w:t>
      </w:r>
      <w:r w:rsidRPr="00E05C6A">
        <w:t>https://e-seimas.lrs.lt/portal/legalAct/lt/TAD/TAIS.270342/asr</w:t>
      </w:r>
      <w:r>
        <w:t xml:space="preserve">  </w:t>
      </w:r>
    </w:p>
  </w:footnote>
  <w:footnote w:id="15">
    <w:p w14:paraId="3234F557" w14:textId="77777777" w:rsidR="007440D3" w:rsidRDefault="007440D3" w:rsidP="009C2B77">
      <w:pPr>
        <w:pStyle w:val="Puslapioinaostekstas"/>
      </w:pPr>
      <w:r>
        <w:rPr>
          <w:rStyle w:val="Puslapioinaosnuoroda"/>
        </w:rPr>
        <w:footnoteRef/>
      </w:r>
      <w:r>
        <w:t xml:space="preserve"> </w:t>
      </w:r>
      <w:r w:rsidRPr="00485EE3">
        <w:rPr>
          <w:i/>
        </w:rPr>
        <w:t>Lietuvos Respublikos teritorijos bendrasis planas</w:t>
      </w:r>
      <w:r w:rsidRPr="001A3F51">
        <w:t>.</w:t>
      </w:r>
      <w:r>
        <w:t xml:space="preserve"> </w:t>
      </w:r>
      <w:r w:rsidRPr="009C2B77">
        <w:t>Patvirtinta Lietuvos Respublikos Vyriausybės</w:t>
      </w:r>
      <w:r>
        <w:t xml:space="preserve"> 2021 m. rugsėjo 29 d. nutarimu Nr. 789. https://www.bendrasisplanas.lt</w:t>
      </w:r>
    </w:p>
  </w:footnote>
  <w:footnote w:id="16">
    <w:p w14:paraId="34B4D695" w14:textId="77777777" w:rsidR="007440D3" w:rsidRDefault="007440D3" w:rsidP="00485EE3">
      <w:pPr>
        <w:pStyle w:val="Puslapioinaostekstas"/>
      </w:pPr>
      <w:r>
        <w:rPr>
          <w:rStyle w:val="Puslapioinaosnuoroda"/>
        </w:rPr>
        <w:footnoteRef/>
      </w:r>
      <w:r>
        <w:t xml:space="preserve"> </w:t>
      </w:r>
      <w:r w:rsidRPr="00485EE3">
        <w:rPr>
          <w:i/>
        </w:rPr>
        <w:t>Valstybės pažangos strategija „Lietuvos ateities vizija „Lietuva 2050“.</w:t>
      </w:r>
      <w:r>
        <w:t xml:space="preserve"> Patvirtinta Lietuvos Respublikos Seimo 2023 m. gruodžio 23 d. nutarimu Nr. XIV-2466. </w:t>
      </w:r>
      <w:r w:rsidRPr="00485EE3">
        <w:t>https://e-tar.lt/portal/lt/legalAct/3388adf0a55611eea5a28c81c82193a8</w:t>
      </w:r>
    </w:p>
  </w:footnote>
  <w:footnote w:id="17">
    <w:p w14:paraId="1898F304" w14:textId="77777777" w:rsidR="007440D3" w:rsidRDefault="007440D3">
      <w:pPr>
        <w:pStyle w:val="Puslapioinaostekstas"/>
      </w:pPr>
      <w:r>
        <w:rPr>
          <w:rStyle w:val="Puslapioinaosnuoroda"/>
        </w:rPr>
        <w:footnoteRef/>
      </w:r>
      <w:r>
        <w:t xml:space="preserve"> </w:t>
      </w:r>
      <w:r w:rsidRPr="006F2B70">
        <w:rPr>
          <w:i/>
        </w:rPr>
        <w:t>2022–2030 m. regionų plėtros programa</w:t>
      </w:r>
      <w:r w:rsidRPr="00BC3D55">
        <w:t xml:space="preserve">. Patvirtinta Lietuvos Respublikos Vyriausybės 2022 m. birželio 29 d.  nutarimu Nr. 713, p. </w:t>
      </w:r>
      <w:r>
        <w:t>17, 22</w:t>
      </w:r>
      <w:r w:rsidRPr="00BC3D55">
        <w:t>.</w:t>
      </w:r>
      <w:r>
        <w:t xml:space="preserve"> </w:t>
      </w:r>
      <w:r w:rsidRPr="006F2B70">
        <w:t>https://e-seimas.lrs.lt/portal/legalAct/lt/TAD/703fc804fbc511ecbfe9c72e552dd5bd?jfwid=9tq148gd9</w:t>
      </w:r>
    </w:p>
  </w:footnote>
  <w:footnote w:id="18">
    <w:p w14:paraId="3EAF8E9C"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 https://siauliuregionas.lt/wp-content/uploads/2023/08/SR-TS-38-priedas.pdf</w:t>
      </w:r>
      <w:r>
        <w:t xml:space="preserve">   ;   </w:t>
      </w:r>
      <w:r w:rsidRPr="006260AA">
        <w:t>https://pertvarka.lt/dokumentai/intitucines-globos-pertvarkos-regioniniai-zemelapiai/</w:t>
      </w:r>
    </w:p>
  </w:footnote>
  <w:footnote w:id="19">
    <w:p w14:paraId="6FFECC50" w14:textId="77777777" w:rsidR="007440D3" w:rsidRDefault="007440D3" w:rsidP="005C0A03">
      <w:pPr>
        <w:pStyle w:val="Puslapioinaostekstas"/>
      </w:pPr>
      <w:r>
        <w:rPr>
          <w:rStyle w:val="Puslapioinaosnuoroda"/>
        </w:rPr>
        <w:footnoteRef/>
      </w:r>
      <w:r>
        <w:t xml:space="preserve"> </w:t>
      </w:r>
      <w:r w:rsidRPr="00C27506">
        <w:rPr>
          <w:i/>
        </w:rPr>
        <w:t>Socialinės globos normų aprašas</w:t>
      </w:r>
      <w:r>
        <w:t xml:space="preserve">. Patvirtinta Lietuvos Respublikos socialinės apsaugos ir darbo ministro 2007 m. vasario 20 d. įsakymu Nr. A1-46. </w:t>
      </w:r>
      <w:r w:rsidRPr="005C0A03">
        <w:t>Suvestinė redakcija nuo 2023-10-21</w:t>
      </w:r>
      <w:r>
        <w:t xml:space="preserve">. </w:t>
      </w:r>
      <w:r w:rsidRPr="005C0A03">
        <w:t>https://e-seimas.lrs.lt/portal/legalAct/lt/TAD/TAIS.292682/asr</w:t>
      </w:r>
    </w:p>
  </w:footnote>
  <w:footnote w:id="20">
    <w:p w14:paraId="1CF10A82"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2E188E">
        <w:t xml:space="preserve">. Patvirtinta Lietuvos Respublikos socialinės apsaugos ir darbo ministro 2023 m. birželio 30 d. įsakymu Nr. A1-439, p. </w:t>
      </w:r>
      <w:r>
        <w:t>15</w:t>
      </w:r>
      <w:r w:rsidRPr="002E188E">
        <w:t>–1</w:t>
      </w:r>
      <w:r>
        <w:t>6</w:t>
      </w:r>
      <w:r w:rsidRPr="002E188E">
        <w:t>.</w:t>
      </w:r>
    </w:p>
  </w:footnote>
  <w:footnote w:id="21">
    <w:p w14:paraId="662CD100" w14:textId="77777777" w:rsidR="007440D3" w:rsidRDefault="007440D3">
      <w:pPr>
        <w:pStyle w:val="Puslapioinaostekstas"/>
      </w:pPr>
      <w:r>
        <w:rPr>
          <w:rStyle w:val="Puslapioinaosnuoroda"/>
        </w:rPr>
        <w:footnoteRef/>
      </w:r>
      <w:r>
        <w:t xml:space="preserve"> Ten pat.</w:t>
      </w:r>
    </w:p>
  </w:footnote>
  <w:footnote w:id="22">
    <w:p w14:paraId="605ADA8B" w14:textId="77777777" w:rsidR="007440D3" w:rsidRDefault="007440D3">
      <w:pPr>
        <w:pStyle w:val="Puslapioinaostekstas"/>
      </w:pPr>
      <w:r w:rsidRPr="00C27506">
        <w:rPr>
          <w:rStyle w:val="Puslapioinaosnuoroda"/>
          <w:i/>
        </w:rPr>
        <w:footnoteRef/>
      </w:r>
      <w:r w:rsidRPr="00C27506">
        <w:rPr>
          <w:i/>
        </w:rPr>
        <w:t xml:space="preserve"> 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16.</w:t>
      </w:r>
    </w:p>
  </w:footnote>
  <w:footnote w:id="23">
    <w:p w14:paraId="187EF5C4" w14:textId="77777777" w:rsidR="007440D3" w:rsidRDefault="007440D3">
      <w:pPr>
        <w:pStyle w:val="Puslapioinaostekstas"/>
      </w:pPr>
      <w:r>
        <w:rPr>
          <w:rStyle w:val="Puslapioinaosnuoroda"/>
        </w:rPr>
        <w:footnoteRef/>
      </w:r>
      <w:r>
        <w:t xml:space="preserve"> </w:t>
      </w:r>
      <w:r w:rsidRPr="00C27506">
        <w:rPr>
          <w:i/>
        </w:rPr>
        <w:t>Regioninės pažangos priemonės Nr. 09-003-02-02-11 (RE) „Sumažinti pažeidžiamų visuomenės grupių gerovės teritorinius skirtumus“ finansavimo gairės</w:t>
      </w:r>
      <w:r w:rsidRPr="00C27506">
        <w:t>. Patvirtinta Lietuvos Respublikos socialinės apsaugos ir darbo ministro 2023 m. birželio 30 d. įsakymu Nr. A1-439, p. 6.</w:t>
      </w:r>
    </w:p>
  </w:footnote>
  <w:footnote w:id="24">
    <w:p w14:paraId="59A72FED" w14:textId="77777777" w:rsidR="007440D3" w:rsidRDefault="007440D3">
      <w:pPr>
        <w:pStyle w:val="Puslapioinaostekstas"/>
      </w:pPr>
      <w:r>
        <w:rPr>
          <w:rStyle w:val="Puslapioinaosnuoroda"/>
        </w:rPr>
        <w:footnoteRef/>
      </w:r>
      <w:r>
        <w:t xml:space="preserve"> </w:t>
      </w:r>
      <w:r w:rsidRPr="00D224DF">
        <w:rPr>
          <w:i/>
        </w:rPr>
        <w:t>Perėjimo nuo institucinės globos prie šeimoje ir bendruomenėje teikiamų paslaugų Šiaulių regiono žemėlapis</w:t>
      </w:r>
      <w:r w:rsidRPr="006F2B70">
        <w:t>. Pritarta Šiaulių regiono plėtros taryboje 2023-08-11, Nr. ŠR/TS-38.</w:t>
      </w:r>
      <w:r>
        <w:t xml:space="preserve"> </w:t>
      </w:r>
      <w:r w:rsidRPr="007C5A56">
        <w:t>https://pertvarka.lt/dokumentai/intitucines-globos-pertvarkos-regioniniai-zemelapiai/</w:t>
      </w:r>
      <w:r w:rsidRPr="006F2B70">
        <w:t xml:space="preserve"> </w:t>
      </w:r>
      <w:r>
        <w:t xml:space="preserve">      </w:t>
      </w:r>
      <w:r w:rsidRPr="006F2B70">
        <w:t>https://siauliuregionas.lt/wp-content/uploads/2023/08/SR-TS-38-priedas.pdf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A1FA" w14:textId="77777777" w:rsidR="007440D3" w:rsidRDefault="007440D3">
    <w:pPr>
      <w:tabs>
        <w:tab w:val="center" w:pos="4513"/>
        <w:tab w:val="right"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8A3D" w14:textId="77777777" w:rsidR="007440D3" w:rsidRDefault="007440D3" w:rsidP="00F35A64">
    <w:pPr>
      <w:tabs>
        <w:tab w:val="center" w:pos="4513"/>
        <w:tab w:val="right" w:pos="9026"/>
      </w:tabs>
      <w:jc w:val="center"/>
    </w:pPr>
    <w:r>
      <w:fldChar w:fldCharType="begin"/>
    </w:r>
    <w:r>
      <w:instrText>PAGE   \* MERGEFORMAT</w:instrText>
    </w:r>
    <w:r>
      <w:fldChar w:fldCharType="separate"/>
    </w:r>
    <w:r w:rsidR="009B077A">
      <w:rPr>
        <w:noProof/>
      </w:rPr>
      <w:t>21</w:t>
    </w:r>
    <w:r>
      <w:fldChar w:fldCharType="end"/>
    </w:r>
  </w:p>
  <w:p w14:paraId="410729F7" w14:textId="77777777" w:rsidR="007440D3" w:rsidRPr="00017123" w:rsidRDefault="007440D3" w:rsidP="00F35A64">
    <w:pPr>
      <w:tabs>
        <w:tab w:val="center" w:pos="4513"/>
        <w:tab w:val="right" w:pos="9026"/>
      </w:tabs>
      <w:jc w:val="cent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FCC9" w14:textId="77777777" w:rsidR="007440D3" w:rsidRDefault="007440D3">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7"/>
  </w:num>
  <w:num w:numId="2">
    <w:abstractNumId w:val="8"/>
  </w:num>
  <w:num w:numId="3">
    <w:abstractNumId w:val="6"/>
  </w:num>
  <w:num w:numId="4">
    <w:abstractNumId w:val="0"/>
  </w:num>
  <w:num w:numId="5">
    <w:abstractNumId w:val="3"/>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2BEA"/>
    <w:rsid w:val="000032E4"/>
    <w:rsid w:val="000051AF"/>
    <w:rsid w:val="00005D93"/>
    <w:rsid w:val="0000690F"/>
    <w:rsid w:val="00010CCE"/>
    <w:rsid w:val="00011116"/>
    <w:rsid w:val="000116A6"/>
    <w:rsid w:val="00012461"/>
    <w:rsid w:val="00012901"/>
    <w:rsid w:val="000138B4"/>
    <w:rsid w:val="00013D9F"/>
    <w:rsid w:val="000142BD"/>
    <w:rsid w:val="0001484A"/>
    <w:rsid w:val="00017123"/>
    <w:rsid w:val="00022AF0"/>
    <w:rsid w:val="000233B7"/>
    <w:rsid w:val="000243E2"/>
    <w:rsid w:val="00024866"/>
    <w:rsid w:val="00025395"/>
    <w:rsid w:val="0002652F"/>
    <w:rsid w:val="000271D7"/>
    <w:rsid w:val="0003144F"/>
    <w:rsid w:val="00031840"/>
    <w:rsid w:val="00032758"/>
    <w:rsid w:val="00032DAB"/>
    <w:rsid w:val="00034431"/>
    <w:rsid w:val="00034908"/>
    <w:rsid w:val="00036227"/>
    <w:rsid w:val="00036AB6"/>
    <w:rsid w:val="000410C6"/>
    <w:rsid w:val="00042BF8"/>
    <w:rsid w:val="00043DE3"/>
    <w:rsid w:val="00045938"/>
    <w:rsid w:val="00046C79"/>
    <w:rsid w:val="00050632"/>
    <w:rsid w:val="00050DA2"/>
    <w:rsid w:val="0005121C"/>
    <w:rsid w:val="00051B62"/>
    <w:rsid w:val="000531B5"/>
    <w:rsid w:val="00056754"/>
    <w:rsid w:val="00056E00"/>
    <w:rsid w:val="00057972"/>
    <w:rsid w:val="00057FD4"/>
    <w:rsid w:val="000609EC"/>
    <w:rsid w:val="00061E59"/>
    <w:rsid w:val="000655B0"/>
    <w:rsid w:val="00065635"/>
    <w:rsid w:val="0006628F"/>
    <w:rsid w:val="00066FF8"/>
    <w:rsid w:val="00067978"/>
    <w:rsid w:val="00067E5E"/>
    <w:rsid w:val="00072D11"/>
    <w:rsid w:val="00073FB1"/>
    <w:rsid w:val="00075EC6"/>
    <w:rsid w:val="000773E7"/>
    <w:rsid w:val="00077A08"/>
    <w:rsid w:val="00077B7B"/>
    <w:rsid w:val="00081D68"/>
    <w:rsid w:val="00082D89"/>
    <w:rsid w:val="0008337E"/>
    <w:rsid w:val="00083B80"/>
    <w:rsid w:val="0008587E"/>
    <w:rsid w:val="00086C4D"/>
    <w:rsid w:val="00086D33"/>
    <w:rsid w:val="000911DE"/>
    <w:rsid w:val="00093AE0"/>
    <w:rsid w:val="0009626B"/>
    <w:rsid w:val="00096B66"/>
    <w:rsid w:val="0009735C"/>
    <w:rsid w:val="000A0D22"/>
    <w:rsid w:val="000A0FE5"/>
    <w:rsid w:val="000A6A8C"/>
    <w:rsid w:val="000A6C1B"/>
    <w:rsid w:val="000A7E89"/>
    <w:rsid w:val="000B0B79"/>
    <w:rsid w:val="000B2BF1"/>
    <w:rsid w:val="000B2CA5"/>
    <w:rsid w:val="000B5BBF"/>
    <w:rsid w:val="000B60B8"/>
    <w:rsid w:val="000B61B8"/>
    <w:rsid w:val="000C2C9C"/>
    <w:rsid w:val="000C3946"/>
    <w:rsid w:val="000C3B57"/>
    <w:rsid w:val="000C3DA2"/>
    <w:rsid w:val="000C426A"/>
    <w:rsid w:val="000C47F3"/>
    <w:rsid w:val="000C795C"/>
    <w:rsid w:val="000D0E3E"/>
    <w:rsid w:val="000D0F04"/>
    <w:rsid w:val="000D2CBB"/>
    <w:rsid w:val="000D2F94"/>
    <w:rsid w:val="000D369B"/>
    <w:rsid w:val="000D40B3"/>
    <w:rsid w:val="000D437E"/>
    <w:rsid w:val="000D4B15"/>
    <w:rsid w:val="000D4F01"/>
    <w:rsid w:val="000D57BF"/>
    <w:rsid w:val="000D6009"/>
    <w:rsid w:val="000D631D"/>
    <w:rsid w:val="000D6833"/>
    <w:rsid w:val="000D6899"/>
    <w:rsid w:val="000D70E7"/>
    <w:rsid w:val="000D7658"/>
    <w:rsid w:val="000E0ADF"/>
    <w:rsid w:val="000E1A29"/>
    <w:rsid w:val="000E2227"/>
    <w:rsid w:val="000E23D1"/>
    <w:rsid w:val="000E249D"/>
    <w:rsid w:val="000E281F"/>
    <w:rsid w:val="000E2B34"/>
    <w:rsid w:val="000E2D5F"/>
    <w:rsid w:val="000E31D0"/>
    <w:rsid w:val="000E40AB"/>
    <w:rsid w:val="000E4877"/>
    <w:rsid w:val="000E49D8"/>
    <w:rsid w:val="000E4A15"/>
    <w:rsid w:val="000E55BC"/>
    <w:rsid w:val="000E5FDB"/>
    <w:rsid w:val="000E6931"/>
    <w:rsid w:val="000E7BDF"/>
    <w:rsid w:val="000F0BBC"/>
    <w:rsid w:val="000F2EF3"/>
    <w:rsid w:val="000F445D"/>
    <w:rsid w:val="000F5641"/>
    <w:rsid w:val="000F670D"/>
    <w:rsid w:val="000F7104"/>
    <w:rsid w:val="000F75F9"/>
    <w:rsid w:val="00100217"/>
    <w:rsid w:val="00100474"/>
    <w:rsid w:val="00101D5E"/>
    <w:rsid w:val="00102AEE"/>
    <w:rsid w:val="00102D68"/>
    <w:rsid w:val="00103AD8"/>
    <w:rsid w:val="0010444C"/>
    <w:rsid w:val="00104949"/>
    <w:rsid w:val="00105E44"/>
    <w:rsid w:val="00106271"/>
    <w:rsid w:val="00106E7C"/>
    <w:rsid w:val="00107709"/>
    <w:rsid w:val="00107F33"/>
    <w:rsid w:val="001100D7"/>
    <w:rsid w:val="001101BB"/>
    <w:rsid w:val="001109D8"/>
    <w:rsid w:val="001109F5"/>
    <w:rsid w:val="001118BB"/>
    <w:rsid w:val="00111B6C"/>
    <w:rsid w:val="00111CA9"/>
    <w:rsid w:val="00113F9F"/>
    <w:rsid w:val="001160F5"/>
    <w:rsid w:val="0011679C"/>
    <w:rsid w:val="001170BD"/>
    <w:rsid w:val="00117163"/>
    <w:rsid w:val="00121598"/>
    <w:rsid w:val="0012228D"/>
    <w:rsid w:val="00124463"/>
    <w:rsid w:val="001259FB"/>
    <w:rsid w:val="00125A16"/>
    <w:rsid w:val="001262AA"/>
    <w:rsid w:val="001271B6"/>
    <w:rsid w:val="00130342"/>
    <w:rsid w:val="001304F8"/>
    <w:rsid w:val="001305A4"/>
    <w:rsid w:val="001305DC"/>
    <w:rsid w:val="00130953"/>
    <w:rsid w:val="00130A4A"/>
    <w:rsid w:val="00131041"/>
    <w:rsid w:val="00135749"/>
    <w:rsid w:val="00135761"/>
    <w:rsid w:val="001363E9"/>
    <w:rsid w:val="001364E5"/>
    <w:rsid w:val="00137003"/>
    <w:rsid w:val="001414EF"/>
    <w:rsid w:val="0014185D"/>
    <w:rsid w:val="001462C4"/>
    <w:rsid w:val="00146AA7"/>
    <w:rsid w:val="00147170"/>
    <w:rsid w:val="00150433"/>
    <w:rsid w:val="00151D59"/>
    <w:rsid w:val="00151E5B"/>
    <w:rsid w:val="001529DA"/>
    <w:rsid w:val="00152AD9"/>
    <w:rsid w:val="00153E25"/>
    <w:rsid w:val="001544C9"/>
    <w:rsid w:val="00155826"/>
    <w:rsid w:val="00160F77"/>
    <w:rsid w:val="00162ED3"/>
    <w:rsid w:val="00164911"/>
    <w:rsid w:val="00166083"/>
    <w:rsid w:val="00167EE2"/>
    <w:rsid w:val="00170297"/>
    <w:rsid w:val="00170EC9"/>
    <w:rsid w:val="001711A9"/>
    <w:rsid w:val="001712B5"/>
    <w:rsid w:val="001721A8"/>
    <w:rsid w:val="0017312B"/>
    <w:rsid w:val="001732F2"/>
    <w:rsid w:val="001746F1"/>
    <w:rsid w:val="00175B45"/>
    <w:rsid w:val="00175EDC"/>
    <w:rsid w:val="00181BAD"/>
    <w:rsid w:val="00181FB5"/>
    <w:rsid w:val="00182C6C"/>
    <w:rsid w:val="001854DD"/>
    <w:rsid w:val="001869A0"/>
    <w:rsid w:val="001903FD"/>
    <w:rsid w:val="001904A0"/>
    <w:rsid w:val="001914CC"/>
    <w:rsid w:val="00191B92"/>
    <w:rsid w:val="00192121"/>
    <w:rsid w:val="00192A82"/>
    <w:rsid w:val="00192C80"/>
    <w:rsid w:val="001933F2"/>
    <w:rsid w:val="00193A32"/>
    <w:rsid w:val="001941EA"/>
    <w:rsid w:val="00194A6E"/>
    <w:rsid w:val="00194EF6"/>
    <w:rsid w:val="00196C99"/>
    <w:rsid w:val="001978FB"/>
    <w:rsid w:val="001A3F51"/>
    <w:rsid w:val="001A3F61"/>
    <w:rsid w:val="001A4E0F"/>
    <w:rsid w:val="001A5915"/>
    <w:rsid w:val="001A76BA"/>
    <w:rsid w:val="001B2C36"/>
    <w:rsid w:val="001B2D6C"/>
    <w:rsid w:val="001B4A24"/>
    <w:rsid w:val="001B4D5F"/>
    <w:rsid w:val="001B6141"/>
    <w:rsid w:val="001B70D3"/>
    <w:rsid w:val="001B78A2"/>
    <w:rsid w:val="001C1056"/>
    <w:rsid w:val="001C355C"/>
    <w:rsid w:val="001C3FD7"/>
    <w:rsid w:val="001C6131"/>
    <w:rsid w:val="001C6BD5"/>
    <w:rsid w:val="001C7F21"/>
    <w:rsid w:val="001D0734"/>
    <w:rsid w:val="001D280D"/>
    <w:rsid w:val="001D2C49"/>
    <w:rsid w:val="001D5FE7"/>
    <w:rsid w:val="001D72D6"/>
    <w:rsid w:val="001E0E12"/>
    <w:rsid w:val="001E1084"/>
    <w:rsid w:val="001E2203"/>
    <w:rsid w:val="001E3B19"/>
    <w:rsid w:val="001E44D5"/>
    <w:rsid w:val="001E4A89"/>
    <w:rsid w:val="001E6F8C"/>
    <w:rsid w:val="001F30F3"/>
    <w:rsid w:val="001F5FC2"/>
    <w:rsid w:val="001F6778"/>
    <w:rsid w:val="001F6A48"/>
    <w:rsid w:val="002009AF"/>
    <w:rsid w:val="002022E1"/>
    <w:rsid w:val="00202FE8"/>
    <w:rsid w:val="0020361D"/>
    <w:rsid w:val="0020373F"/>
    <w:rsid w:val="002063AA"/>
    <w:rsid w:val="002066A7"/>
    <w:rsid w:val="00216278"/>
    <w:rsid w:val="00220189"/>
    <w:rsid w:val="002214B0"/>
    <w:rsid w:val="00221C5B"/>
    <w:rsid w:val="00222E58"/>
    <w:rsid w:val="002239B1"/>
    <w:rsid w:val="00223AE5"/>
    <w:rsid w:val="00223FFC"/>
    <w:rsid w:val="00225455"/>
    <w:rsid w:val="002310CA"/>
    <w:rsid w:val="002329A5"/>
    <w:rsid w:val="002343DA"/>
    <w:rsid w:val="00234AF3"/>
    <w:rsid w:val="00240FBC"/>
    <w:rsid w:val="00243B78"/>
    <w:rsid w:val="00243FA4"/>
    <w:rsid w:val="002464FD"/>
    <w:rsid w:val="00246ADE"/>
    <w:rsid w:val="00250BAC"/>
    <w:rsid w:val="002560D1"/>
    <w:rsid w:val="00257268"/>
    <w:rsid w:val="00260014"/>
    <w:rsid w:val="00262F5C"/>
    <w:rsid w:val="002633ED"/>
    <w:rsid w:val="00263B2B"/>
    <w:rsid w:val="00263D2B"/>
    <w:rsid w:val="002645E9"/>
    <w:rsid w:val="002649BE"/>
    <w:rsid w:val="002711D9"/>
    <w:rsid w:val="00271795"/>
    <w:rsid w:val="00272BF3"/>
    <w:rsid w:val="002746A7"/>
    <w:rsid w:val="00275788"/>
    <w:rsid w:val="00276BB5"/>
    <w:rsid w:val="002779D7"/>
    <w:rsid w:val="00277B43"/>
    <w:rsid w:val="00280DA4"/>
    <w:rsid w:val="0028132B"/>
    <w:rsid w:val="002816B3"/>
    <w:rsid w:val="00282F62"/>
    <w:rsid w:val="0028375D"/>
    <w:rsid w:val="00284582"/>
    <w:rsid w:val="00285587"/>
    <w:rsid w:val="0028795D"/>
    <w:rsid w:val="00291727"/>
    <w:rsid w:val="00291E3F"/>
    <w:rsid w:val="00291E7D"/>
    <w:rsid w:val="00293619"/>
    <w:rsid w:val="0029385E"/>
    <w:rsid w:val="002954AB"/>
    <w:rsid w:val="002974C7"/>
    <w:rsid w:val="002A03F3"/>
    <w:rsid w:val="002A0BB7"/>
    <w:rsid w:val="002A187C"/>
    <w:rsid w:val="002A1F5E"/>
    <w:rsid w:val="002A3D56"/>
    <w:rsid w:val="002A5D07"/>
    <w:rsid w:val="002A6372"/>
    <w:rsid w:val="002A6C63"/>
    <w:rsid w:val="002A6CC7"/>
    <w:rsid w:val="002B08CA"/>
    <w:rsid w:val="002B1590"/>
    <w:rsid w:val="002B1C1B"/>
    <w:rsid w:val="002B36B6"/>
    <w:rsid w:val="002B4042"/>
    <w:rsid w:val="002B4EA4"/>
    <w:rsid w:val="002B65FF"/>
    <w:rsid w:val="002B684F"/>
    <w:rsid w:val="002C15E8"/>
    <w:rsid w:val="002C2CF7"/>
    <w:rsid w:val="002C75E9"/>
    <w:rsid w:val="002D2656"/>
    <w:rsid w:val="002D357E"/>
    <w:rsid w:val="002D4E80"/>
    <w:rsid w:val="002D65D0"/>
    <w:rsid w:val="002D6685"/>
    <w:rsid w:val="002D6EE1"/>
    <w:rsid w:val="002D7618"/>
    <w:rsid w:val="002D79CD"/>
    <w:rsid w:val="002D7E5D"/>
    <w:rsid w:val="002E00C9"/>
    <w:rsid w:val="002E079D"/>
    <w:rsid w:val="002E0A6F"/>
    <w:rsid w:val="002E0DF5"/>
    <w:rsid w:val="002E188E"/>
    <w:rsid w:val="002E34A7"/>
    <w:rsid w:val="002E3A10"/>
    <w:rsid w:val="002E4030"/>
    <w:rsid w:val="002E4529"/>
    <w:rsid w:val="002E4675"/>
    <w:rsid w:val="002E568D"/>
    <w:rsid w:val="002E6606"/>
    <w:rsid w:val="002E7EE9"/>
    <w:rsid w:val="002F04B0"/>
    <w:rsid w:val="002F0EBA"/>
    <w:rsid w:val="002F108C"/>
    <w:rsid w:val="002F1144"/>
    <w:rsid w:val="002F2A80"/>
    <w:rsid w:val="002F2FE5"/>
    <w:rsid w:val="002F3274"/>
    <w:rsid w:val="002F5FB2"/>
    <w:rsid w:val="002F6162"/>
    <w:rsid w:val="002F63F3"/>
    <w:rsid w:val="002F740A"/>
    <w:rsid w:val="002F7557"/>
    <w:rsid w:val="002F7F07"/>
    <w:rsid w:val="00302253"/>
    <w:rsid w:val="00303150"/>
    <w:rsid w:val="003047E2"/>
    <w:rsid w:val="003060AC"/>
    <w:rsid w:val="0030724E"/>
    <w:rsid w:val="00310A28"/>
    <w:rsid w:val="00310ABD"/>
    <w:rsid w:val="00311123"/>
    <w:rsid w:val="00312C30"/>
    <w:rsid w:val="0031418B"/>
    <w:rsid w:val="00315FBC"/>
    <w:rsid w:val="00316F62"/>
    <w:rsid w:val="00320CBF"/>
    <w:rsid w:val="00321B8B"/>
    <w:rsid w:val="0032219C"/>
    <w:rsid w:val="0032455A"/>
    <w:rsid w:val="00324612"/>
    <w:rsid w:val="003251F3"/>
    <w:rsid w:val="00325B83"/>
    <w:rsid w:val="00326382"/>
    <w:rsid w:val="00326FB1"/>
    <w:rsid w:val="0033015D"/>
    <w:rsid w:val="003303E0"/>
    <w:rsid w:val="00331CB2"/>
    <w:rsid w:val="00332F40"/>
    <w:rsid w:val="00333B8F"/>
    <w:rsid w:val="00334418"/>
    <w:rsid w:val="00337C61"/>
    <w:rsid w:val="00340979"/>
    <w:rsid w:val="00341CFE"/>
    <w:rsid w:val="00343BD6"/>
    <w:rsid w:val="003456E5"/>
    <w:rsid w:val="00345CC8"/>
    <w:rsid w:val="0035018A"/>
    <w:rsid w:val="003526DE"/>
    <w:rsid w:val="00353C36"/>
    <w:rsid w:val="00355464"/>
    <w:rsid w:val="00355999"/>
    <w:rsid w:val="00355EEE"/>
    <w:rsid w:val="00356866"/>
    <w:rsid w:val="00357E45"/>
    <w:rsid w:val="003607C3"/>
    <w:rsid w:val="0036161D"/>
    <w:rsid w:val="0036298E"/>
    <w:rsid w:val="00362C45"/>
    <w:rsid w:val="003641CB"/>
    <w:rsid w:val="00365AD7"/>
    <w:rsid w:val="00366118"/>
    <w:rsid w:val="00366999"/>
    <w:rsid w:val="00366E88"/>
    <w:rsid w:val="00367AA7"/>
    <w:rsid w:val="003737C8"/>
    <w:rsid w:val="0037658C"/>
    <w:rsid w:val="003772CA"/>
    <w:rsid w:val="003819CB"/>
    <w:rsid w:val="00382147"/>
    <w:rsid w:val="003822F0"/>
    <w:rsid w:val="00383858"/>
    <w:rsid w:val="003843F9"/>
    <w:rsid w:val="0038486C"/>
    <w:rsid w:val="003852E3"/>
    <w:rsid w:val="003855A7"/>
    <w:rsid w:val="0038583D"/>
    <w:rsid w:val="00385F2F"/>
    <w:rsid w:val="0038662B"/>
    <w:rsid w:val="00387156"/>
    <w:rsid w:val="0038740F"/>
    <w:rsid w:val="0038775C"/>
    <w:rsid w:val="00395CEA"/>
    <w:rsid w:val="00395D4F"/>
    <w:rsid w:val="00395F0A"/>
    <w:rsid w:val="00397392"/>
    <w:rsid w:val="003975DB"/>
    <w:rsid w:val="00397F1E"/>
    <w:rsid w:val="003A0DBA"/>
    <w:rsid w:val="003A1E12"/>
    <w:rsid w:val="003A2299"/>
    <w:rsid w:val="003A253F"/>
    <w:rsid w:val="003A282C"/>
    <w:rsid w:val="003A2954"/>
    <w:rsid w:val="003A4C15"/>
    <w:rsid w:val="003A5C32"/>
    <w:rsid w:val="003A65A7"/>
    <w:rsid w:val="003A7C77"/>
    <w:rsid w:val="003B0A12"/>
    <w:rsid w:val="003B0E12"/>
    <w:rsid w:val="003B28BF"/>
    <w:rsid w:val="003B2A7B"/>
    <w:rsid w:val="003B392E"/>
    <w:rsid w:val="003B3AC8"/>
    <w:rsid w:val="003B3DEA"/>
    <w:rsid w:val="003B5BE6"/>
    <w:rsid w:val="003B6386"/>
    <w:rsid w:val="003B69C9"/>
    <w:rsid w:val="003B763B"/>
    <w:rsid w:val="003C0023"/>
    <w:rsid w:val="003C207B"/>
    <w:rsid w:val="003C3148"/>
    <w:rsid w:val="003C3652"/>
    <w:rsid w:val="003C3C16"/>
    <w:rsid w:val="003C4C2B"/>
    <w:rsid w:val="003C59B9"/>
    <w:rsid w:val="003C757B"/>
    <w:rsid w:val="003C7E77"/>
    <w:rsid w:val="003D0B41"/>
    <w:rsid w:val="003D21C0"/>
    <w:rsid w:val="003D4100"/>
    <w:rsid w:val="003D417B"/>
    <w:rsid w:val="003D4EFF"/>
    <w:rsid w:val="003D683B"/>
    <w:rsid w:val="003E1E56"/>
    <w:rsid w:val="003E4800"/>
    <w:rsid w:val="003F0194"/>
    <w:rsid w:val="003F1304"/>
    <w:rsid w:val="003F1D8C"/>
    <w:rsid w:val="003F2F1F"/>
    <w:rsid w:val="003F3316"/>
    <w:rsid w:val="003F38B0"/>
    <w:rsid w:val="003F5E3B"/>
    <w:rsid w:val="003F69BF"/>
    <w:rsid w:val="003F6D93"/>
    <w:rsid w:val="003F6ED0"/>
    <w:rsid w:val="003F6F28"/>
    <w:rsid w:val="004000D9"/>
    <w:rsid w:val="00401D8F"/>
    <w:rsid w:val="00403365"/>
    <w:rsid w:val="00403445"/>
    <w:rsid w:val="00405477"/>
    <w:rsid w:val="004054BB"/>
    <w:rsid w:val="00405523"/>
    <w:rsid w:val="004055C9"/>
    <w:rsid w:val="00406EC9"/>
    <w:rsid w:val="004073EB"/>
    <w:rsid w:val="004207FD"/>
    <w:rsid w:val="00421FA4"/>
    <w:rsid w:val="004240D0"/>
    <w:rsid w:val="004244F7"/>
    <w:rsid w:val="0043207C"/>
    <w:rsid w:val="00433872"/>
    <w:rsid w:val="00433BE3"/>
    <w:rsid w:val="00433EF0"/>
    <w:rsid w:val="00435909"/>
    <w:rsid w:val="00435A08"/>
    <w:rsid w:val="0043625F"/>
    <w:rsid w:val="00437E97"/>
    <w:rsid w:val="00441E28"/>
    <w:rsid w:val="00443488"/>
    <w:rsid w:val="0044353D"/>
    <w:rsid w:val="00443751"/>
    <w:rsid w:val="00443C50"/>
    <w:rsid w:val="00443E3E"/>
    <w:rsid w:val="00444212"/>
    <w:rsid w:val="00444AFA"/>
    <w:rsid w:val="004450FF"/>
    <w:rsid w:val="0044529F"/>
    <w:rsid w:val="00445B04"/>
    <w:rsid w:val="00446C90"/>
    <w:rsid w:val="00446C9A"/>
    <w:rsid w:val="0044762A"/>
    <w:rsid w:val="0045153C"/>
    <w:rsid w:val="0045197D"/>
    <w:rsid w:val="004522A9"/>
    <w:rsid w:val="00452BE0"/>
    <w:rsid w:val="00452F21"/>
    <w:rsid w:val="00452F4B"/>
    <w:rsid w:val="0045304C"/>
    <w:rsid w:val="0045551B"/>
    <w:rsid w:val="004570BB"/>
    <w:rsid w:val="00457359"/>
    <w:rsid w:val="00457C18"/>
    <w:rsid w:val="004608B1"/>
    <w:rsid w:val="004612FB"/>
    <w:rsid w:val="00461493"/>
    <w:rsid w:val="004632FC"/>
    <w:rsid w:val="00463732"/>
    <w:rsid w:val="00466736"/>
    <w:rsid w:val="00466D6E"/>
    <w:rsid w:val="00467036"/>
    <w:rsid w:val="00467F6B"/>
    <w:rsid w:val="00470B96"/>
    <w:rsid w:val="004725C3"/>
    <w:rsid w:val="00472DC4"/>
    <w:rsid w:val="004730C2"/>
    <w:rsid w:val="004736A8"/>
    <w:rsid w:val="00474B7D"/>
    <w:rsid w:val="00474FCE"/>
    <w:rsid w:val="0047668F"/>
    <w:rsid w:val="004777EE"/>
    <w:rsid w:val="004778C7"/>
    <w:rsid w:val="00477FA9"/>
    <w:rsid w:val="004804BB"/>
    <w:rsid w:val="00480736"/>
    <w:rsid w:val="00481A29"/>
    <w:rsid w:val="00482A5E"/>
    <w:rsid w:val="00482BCD"/>
    <w:rsid w:val="004834C8"/>
    <w:rsid w:val="00485062"/>
    <w:rsid w:val="0048556A"/>
    <w:rsid w:val="00485EE3"/>
    <w:rsid w:val="0049225E"/>
    <w:rsid w:val="004927A4"/>
    <w:rsid w:val="0049394B"/>
    <w:rsid w:val="004939F9"/>
    <w:rsid w:val="004966CE"/>
    <w:rsid w:val="00497655"/>
    <w:rsid w:val="00497B93"/>
    <w:rsid w:val="004A2B33"/>
    <w:rsid w:val="004A474B"/>
    <w:rsid w:val="004A56EC"/>
    <w:rsid w:val="004A611C"/>
    <w:rsid w:val="004A6458"/>
    <w:rsid w:val="004B0ECB"/>
    <w:rsid w:val="004B33EF"/>
    <w:rsid w:val="004B3DF1"/>
    <w:rsid w:val="004B4246"/>
    <w:rsid w:val="004B45A7"/>
    <w:rsid w:val="004B4CB0"/>
    <w:rsid w:val="004B52D5"/>
    <w:rsid w:val="004B7ED3"/>
    <w:rsid w:val="004C16D1"/>
    <w:rsid w:val="004C16D8"/>
    <w:rsid w:val="004C1ABB"/>
    <w:rsid w:val="004C3ED8"/>
    <w:rsid w:val="004C4F20"/>
    <w:rsid w:val="004C5892"/>
    <w:rsid w:val="004C7E9E"/>
    <w:rsid w:val="004D0630"/>
    <w:rsid w:val="004D0B67"/>
    <w:rsid w:val="004D3217"/>
    <w:rsid w:val="004D6668"/>
    <w:rsid w:val="004D7274"/>
    <w:rsid w:val="004E133E"/>
    <w:rsid w:val="004E530B"/>
    <w:rsid w:val="004E563B"/>
    <w:rsid w:val="004F0991"/>
    <w:rsid w:val="004F0A36"/>
    <w:rsid w:val="004F1B17"/>
    <w:rsid w:val="004F22D5"/>
    <w:rsid w:val="004F55C7"/>
    <w:rsid w:val="004F69E7"/>
    <w:rsid w:val="004F7538"/>
    <w:rsid w:val="00500AD2"/>
    <w:rsid w:val="00500E1A"/>
    <w:rsid w:val="00500FD3"/>
    <w:rsid w:val="00501806"/>
    <w:rsid w:val="00502B76"/>
    <w:rsid w:val="00503778"/>
    <w:rsid w:val="00504EA8"/>
    <w:rsid w:val="005056BC"/>
    <w:rsid w:val="00506E0C"/>
    <w:rsid w:val="00507E86"/>
    <w:rsid w:val="005147EE"/>
    <w:rsid w:val="005156D5"/>
    <w:rsid w:val="005156FC"/>
    <w:rsid w:val="00516528"/>
    <w:rsid w:val="00520C3D"/>
    <w:rsid w:val="005213C1"/>
    <w:rsid w:val="005233A7"/>
    <w:rsid w:val="00523B3D"/>
    <w:rsid w:val="00527086"/>
    <w:rsid w:val="0052794C"/>
    <w:rsid w:val="00530429"/>
    <w:rsid w:val="00531F57"/>
    <w:rsid w:val="00533769"/>
    <w:rsid w:val="00535DD0"/>
    <w:rsid w:val="0053642E"/>
    <w:rsid w:val="00537B3B"/>
    <w:rsid w:val="00537CB6"/>
    <w:rsid w:val="00537EDB"/>
    <w:rsid w:val="005401E4"/>
    <w:rsid w:val="005410F0"/>
    <w:rsid w:val="00541697"/>
    <w:rsid w:val="00542A63"/>
    <w:rsid w:val="005467EC"/>
    <w:rsid w:val="005512C9"/>
    <w:rsid w:val="00551439"/>
    <w:rsid w:val="00552CD2"/>
    <w:rsid w:val="005534B4"/>
    <w:rsid w:val="0055456A"/>
    <w:rsid w:val="005555F9"/>
    <w:rsid w:val="00555EB6"/>
    <w:rsid w:val="00557ED5"/>
    <w:rsid w:val="00560BA9"/>
    <w:rsid w:val="00561CB6"/>
    <w:rsid w:val="00562767"/>
    <w:rsid w:val="0056411F"/>
    <w:rsid w:val="0056429B"/>
    <w:rsid w:val="00565F2D"/>
    <w:rsid w:val="005661F5"/>
    <w:rsid w:val="00567839"/>
    <w:rsid w:val="0057242C"/>
    <w:rsid w:val="00573496"/>
    <w:rsid w:val="00573568"/>
    <w:rsid w:val="00574E9C"/>
    <w:rsid w:val="005753C2"/>
    <w:rsid w:val="00575532"/>
    <w:rsid w:val="00575553"/>
    <w:rsid w:val="00575611"/>
    <w:rsid w:val="0057661A"/>
    <w:rsid w:val="00577618"/>
    <w:rsid w:val="00577CDB"/>
    <w:rsid w:val="0058037A"/>
    <w:rsid w:val="0058046B"/>
    <w:rsid w:val="00582A92"/>
    <w:rsid w:val="00582AEA"/>
    <w:rsid w:val="00583A3C"/>
    <w:rsid w:val="00585A7E"/>
    <w:rsid w:val="0058601A"/>
    <w:rsid w:val="005860CA"/>
    <w:rsid w:val="0058699A"/>
    <w:rsid w:val="005876CB"/>
    <w:rsid w:val="0059183A"/>
    <w:rsid w:val="00591F71"/>
    <w:rsid w:val="005925BE"/>
    <w:rsid w:val="00592A1C"/>
    <w:rsid w:val="00593128"/>
    <w:rsid w:val="005932A2"/>
    <w:rsid w:val="005957D0"/>
    <w:rsid w:val="00596E60"/>
    <w:rsid w:val="005A164E"/>
    <w:rsid w:val="005A2DD8"/>
    <w:rsid w:val="005A347B"/>
    <w:rsid w:val="005A4ABF"/>
    <w:rsid w:val="005A5418"/>
    <w:rsid w:val="005B165F"/>
    <w:rsid w:val="005B24D8"/>
    <w:rsid w:val="005B4B3D"/>
    <w:rsid w:val="005B4E64"/>
    <w:rsid w:val="005B5258"/>
    <w:rsid w:val="005B534F"/>
    <w:rsid w:val="005B5758"/>
    <w:rsid w:val="005B6424"/>
    <w:rsid w:val="005B7406"/>
    <w:rsid w:val="005C0A03"/>
    <w:rsid w:val="005C32E3"/>
    <w:rsid w:val="005C335F"/>
    <w:rsid w:val="005C44BD"/>
    <w:rsid w:val="005C5609"/>
    <w:rsid w:val="005D0209"/>
    <w:rsid w:val="005D1480"/>
    <w:rsid w:val="005D43C0"/>
    <w:rsid w:val="005D4629"/>
    <w:rsid w:val="005D4886"/>
    <w:rsid w:val="005D5157"/>
    <w:rsid w:val="005D5EAB"/>
    <w:rsid w:val="005D61B3"/>
    <w:rsid w:val="005D6FA2"/>
    <w:rsid w:val="005E15BA"/>
    <w:rsid w:val="005E433D"/>
    <w:rsid w:val="005E512E"/>
    <w:rsid w:val="005E673F"/>
    <w:rsid w:val="005E6950"/>
    <w:rsid w:val="005E7F13"/>
    <w:rsid w:val="005F20A0"/>
    <w:rsid w:val="005F23A8"/>
    <w:rsid w:val="005F3B03"/>
    <w:rsid w:val="005F48E2"/>
    <w:rsid w:val="005F4D42"/>
    <w:rsid w:val="005F73B2"/>
    <w:rsid w:val="005F7E0A"/>
    <w:rsid w:val="00600E54"/>
    <w:rsid w:val="006020F6"/>
    <w:rsid w:val="006025D0"/>
    <w:rsid w:val="0060338C"/>
    <w:rsid w:val="0060589C"/>
    <w:rsid w:val="00605E02"/>
    <w:rsid w:val="006105F2"/>
    <w:rsid w:val="00610677"/>
    <w:rsid w:val="00611B18"/>
    <w:rsid w:val="00614C3F"/>
    <w:rsid w:val="006206C2"/>
    <w:rsid w:val="00621175"/>
    <w:rsid w:val="00624DA4"/>
    <w:rsid w:val="006260AA"/>
    <w:rsid w:val="006269CD"/>
    <w:rsid w:val="006276E0"/>
    <w:rsid w:val="00630C85"/>
    <w:rsid w:val="00630FED"/>
    <w:rsid w:val="006368BE"/>
    <w:rsid w:val="00637F35"/>
    <w:rsid w:val="00643431"/>
    <w:rsid w:val="006439A8"/>
    <w:rsid w:val="00644093"/>
    <w:rsid w:val="00644313"/>
    <w:rsid w:val="00644954"/>
    <w:rsid w:val="0064636B"/>
    <w:rsid w:val="00651E71"/>
    <w:rsid w:val="00652E26"/>
    <w:rsid w:val="00657C2E"/>
    <w:rsid w:val="00661391"/>
    <w:rsid w:val="00665299"/>
    <w:rsid w:val="006658F3"/>
    <w:rsid w:val="0066664A"/>
    <w:rsid w:val="00666E85"/>
    <w:rsid w:val="00667236"/>
    <w:rsid w:val="00670990"/>
    <w:rsid w:val="00670BBA"/>
    <w:rsid w:val="00673B2E"/>
    <w:rsid w:val="006744C7"/>
    <w:rsid w:val="00675F40"/>
    <w:rsid w:val="00676A4E"/>
    <w:rsid w:val="00676FCF"/>
    <w:rsid w:val="0067763D"/>
    <w:rsid w:val="00677B82"/>
    <w:rsid w:val="00677E81"/>
    <w:rsid w:val="00680EF6"/>
    <w:rsid w:val="0068191B"/>
    <w:rsid w:val="00683469"/>
    <w:rsid w:val="006837C6"/>
    <w:rsid w:val="00684A01"/>
    <w:rsid w:val="00684AF0"/>
    <w:rsid w:val="006853F8"/>
    <w:rsid w:val="00685E36"/>
    <w:rsid w:val="00686142"/>
    <w:rsid w:val="00687451"/>
    <w:rsid w:val="00687DF9"/>
    <w:rsid w:val="0069229C"/>
    <w:rsid w:val="00693F46"/>
    <w:rsid w:val="00695BC5"/>
    <w:rsid w:val="006A0173"/>
    <w:rsid w:val="006A0A89"/>
    <w:rsid w:val="006A1D38"/>
    <w:rsid w:val="006A2327"/>
    <w:rsid w:val="006A365F"/>
    <w:rsid w:val="006A3B13"/>
    <w:rsid w:val="006A5098"/>
    <w:rsid w:val="006A71F8"/>
    <w:rsid w:val="006A77FD"/>
    <w:rsid w:val="006A7B80"/>
    <w:rsid w:val="006B0231"/>
    <w:rsid w:val="006B0463"/>
    <w:rsid w:val="006B16AC"/>
    <w:rsid w:val="006B1D8F"/>
    <w:rsid w:val="006B4E00"/>
    <w:rsid w:val="006B5522"/>
    <w:rsid w:val="006B6802"/>
    <w:rsid w:val="006B71C8"/>
    <w:rsid w:val="006B7D71"/>
    <w:rsid w:val="006C02A5"/>
    <w:rsid w:val="006C047B"/>
    <w:rsid w:val="006C08B2"/>
    <w:rsid w:val="006C0B07"/>
    <w:rsid w:val="006C190C"/>
    <w:rsid w:val="006C1BBE"/>
    <w:rsid w:val="006C3E5C"/>
    <w:rsid w:val="006C5451"/>
    <w:rsid w:val="006C707D"/>
    <w:rsid w:val="006C7683"/>
    <w:rsid w:val="006D2333"/>
    <w:rsid w:val="006D26DD"/>
    <w:rsid w:val="006D4854"/>
    <w:rsid w:val="006D5385"/>
    <w:rsid w:val="006D56E6"/>
    <w:rsid w:val="006D65D8"/>
    <w:rsid w:val="006D671B"/>
    <w:rsid w:val="006D6F5F"/>
    <w:rsid w:val="006D6F9B"/>
    <w:rsid w:val="006D7E44"/>
    <w:rsid w:val="006E05FD"/>
    <w:rsid w:val="006E10C8"/>
    <w:rsid w:val="006E20D7"/>
    <w:rsid w:val="006E23FE"/>
    <w:rsid w:val="006E2FAA"/>
    <w:rsid w:val="006E3C34"/>
    <w:rsid w:val="006E5EC0"/>
    <w:rsid w:val="006E646C"/>
    <w:rsid w:val="006F173C"/>
    <w:rsid w:val="006F1BA9"/>
    <w:rsid w:val="006F1BB4"/>
    <w:rsid w:val="006F2B70"/>
    <w:rsid w:val="006F3968"/>
    <w:rsid w:val="006F4FC5"/>
    <w:rsid w:val="006F5C26"/>
    <w:rsid w:val="006F68D5"/>
    <w:rsid w:val="006F7821"/>
    <w:rsid w:val="00701284"/>
    <w:rsid w:val="00702D30"/>
    <w:rsid w:val="00703824"/>
    <w:rsid w:val="00704C3B"/>
    <w:rsid w:val="00704E77"/>
    <w:rsid w:val="007050D1"/>
    <w:rsid w:val="00705C43"/>
    <w:rsid w:val="00707637"/>
    <w:rsid w:val="00710563"/>
    <w:rsid w:val="00710674"/>
    <w:rsid w:val="00710C21"/>
    <w:rsid w:val="00710EC2"/>
    <w:rsid w:val="007110A5"/>
    <w:rsid w:val="00711AF1"/>
    <w:rsid w:val="00713206"/>
    <w:rsid w:val="00713444"/>
    <w:rsid w:val="00714B72"/>
    <w:rsid w:val="00714E00"/>
    <w:rsid w:val="00716D54"/>
    <w:rsid w:val="007200E5"/>
    <w:rsid w:val="0072040E"/>
    <w:rsid w:val="0072236F"/>
    <w:rsid w:val="00723DA6"/>
    <w:rsid w:val="00723E95"/>
    <w:rsid w:val="00725619"/>
    <w:rsid w:val="00725EF6"/>
    <w:rsid w:val="00726545"/>
    <w:rsid w:val="00726776"/>
    <w:rsid w:val="00726A23"/>
    <w:rsid w:val="00727309"/>
    <w:rsid w:val="00727953"/>
    <w:rsid w:val="00727C4E"/>
    <w:rsid w:val="00730128"/>
    <w:rsid w:val="00730B50"/>
    <w:rsid w:val="00731283"/>
    <w:rsid w:val="00732DAB"/>
    <w:rsid w:val="00732ECB"/>
    <w:rsid w:val="00733AC3"/>
    <w:rsid w:val="00733E83"/>
    <w:rsid w:val="0073466B"/>
    <w:rsid w:val="00735691"/>
    <w:rsid w:val="00735D82"/>
    <w:rsid w:val="00736807"/>
    <w:rsid w:val="00737417"/>
    <w:rsid w:val="007407AB"/>
    <w:rsid w:val="007413FB"/>
    <w:rsid w:val="00742378"/>
    <w:rsid w:val="007423E7"/>
    <w:rsid w:val="00742BC9"/>
    <w:rsid w:val="0074335B"/>
    <w:rsid w:val="007440D3"/>
    <w:rsid w:val="00744E3B"/>
    <w:rsid w:val="00744EF3"/>
    <w:rsid w:val="007500D1"/>
    <w:rsid w:val="0075249F"/>
    <w:rsid w:val="0076033A"/>
    <w:rsid w:val="00760E76"/>
    <w:rsid w:val="00760EC4"/>
    <w:rsid w:val="00760FEC"/>
    <w:rsid w:val="00763FCF"/>
    <w:rsid w:val="00765FEF"/>
    <w:rsid w:val="0076614E"/>
    <w:rsid w:val="0076703F"/>
    <w:rsid w:val="00767AD7"/>
    <w:rsid w:val="00773B75"/>
    <w:rsid w:val="007744BF"/>
    <w:rsid w:val="00774BA0"/>
    <w:rsid w:val="00774EE7"/>
    <w:rsid w:val="00775617"/>
    <w:rsid w:val="0077577E"/>
    <w:rsid w:val="00775933"/>
    <w:rsid w:val="00777143"/>
    <w:rsid w:val="00777305"/>
    <w:rsid w:val="00777D08"/>
    <w:rsid w:val="007804FA"/>
    <w:rsid w:val="00782175"/>
    <w:rsid w:val="00783A3F"/>
    <w:rsid w:val="00783CC5"/>
    <w:rsid w:val="007842EC"/>
    <w:rsid w:val="00784E23"/>
    <w:rsid w:val="007858FB"/>
    <w:rsid w:val="00785965"/>
    <w:rsid w:val="007863D8"/>
    <w:rsid w:val="007876AD"/>
    <w:rsid w:val="00787E08"/>
    <w:rsid w:val="00791F34"/>
    <w:rsid w:val="00792D7B"/>
    <w:rsid w:val="00793A58"/>
    <w:rsid w:val="00795D72"/>
    <w:rsid w:val="007969F4"/>
    <w:rsid w:val="0079777B"/>
    <w:rsid w:val="007A01A0"/>
    <w:rsid w:val="007A0AA6"/>
    <w:rsid w:val="007A1E73"/>
    <w:rsid w:val="007A2104"/>
    <w:rsid w:val="007A34C3"/>
    <w:rsid w:val="007A37BE"/>
    <w:rsid w:val="007A4F87"/>
    <w:rsid w:val="007A5984"/>
    <w:rsid w:val="007A5CE3"/>
    <w:rsid w:val="007A74AD"/>
    <w:rsid w:val="007B1304"/>
    <w:rsid w:val="007B227C"/>
    <w:rsid w:val="007B24C7"/>
    <w:rsid w:val="007B315C"/>
    <w:rsid w:val="007B4A45"/>
    <w:rsid w:val="007B5224"/>
    <w:rsid w:val="007B5C81"/>
    <w:rsid w:val="007B7791"/>
    <w:rsid w:val="007C0552"/>
    <w:rsid w:val="007C0AAB"/>
    <w:rsid w:val="007C16CB"/>
    <w:rsid w:val="007C1868"/>
    <w:rsid w:val="007C3381"/>
    <w:rsid w:val="007C3B0D"/>
    <w:rsid w:val="007C4941"/>
    <w:rsid w:val="007C535F"/>
    <w:rsid w:val="007C5A56"/>
    <w:rsid w:val="007C7885"/>
    <w:rsid w:val="007C78D9"/>
    <w:rsid w:val="007C7AF8"/>
    <w:rsid w:val="007D1449"/>
    <w:rsid w:val="007D19BD"/>
    <w:rsid w:val="007D3DFC"/>
    <w:rsid w:val="007D456E"/>
    <w:rsid w:val="007D55A5"/>
    <w:rsid w:val="007D5EFC"/>
    <w:rsid w:val="007D6041"/>
    <w:rsid w:val="007D60EE"/>
    <w:rsid w:val="007D7DEB"/>
    <w:rsid w:val="007E138A"/>
    <w:rsid w:val="007E1A9E"/>
    <w:rsid w:val="007E2C18"/>
    <w:rsid w:val="007E3D8E"/>
    <w:rsid w:val="007E4BDE"/>
    <w:rsid w:val="007E537D"/>
    <w:rsid w:val="007E5BAE"/>
    <w:rsid w:val="007E6157"/>
    <w:rsid w:val="007F01C5"/>
    <w:rsid w:val="007F13C6"/>
    <w:rsid w:val="007F2F20"/>
    <w:rsid w:val="007F531F"/>
    <w:rsid w:val="007F5B7A"/>
    <w:rsid w:val="007F5C2D"/>
    <w:rsid w:val="007F7B5E"/>
    <w:rsid w:val="007F7B98"/>
    <w:rsid w:val="00800011"/>
    <w:rsid w:val="00802154"/>
    <w:rsid w:val="00802A59"/>
    <w:rsid w:val="00802A6F"/>
    <w:rsid w:val="00802CDD"/>
    <w:rsid w:val="00802D97"/>
    <w:rsid w:val="00803E96"/>
    <w:rsid w:val="00804F45"/>
    <w:rsid w:val="00806B66"/>
    <w:rsid w:val="00807EFE"/>
    <w:rsid w:val="00810434"/>
    <w:rsid w:val="00810496"/>
    <w:rsid w:val="0081290C"/>
    <w:rsid w:val="00814187"/>
    <w:rsid w:val="00814821"/>
    <w:rsid w:val="00815FCF"/>
    <w:rsid w:val="00817DB6"/>
    <w:rsid w:val="00821E16"/>
    <w:rsid w:val="0082334A"/>
    <w:rsid w:val="0082516E"/>
    <w:rsid w:val="008260A8"/>
    <w:rsid w:val="008317DF"/>
    <w:rsid w:val="00833E3E"/>
    <w:rsid w:val="0083484E"/>
    <w:rsid w:val="00834F37"/>
    <w:rsid w:val="008374FB"/>
    <w:rsid w:val="00837E7F"/>
    <w:rsid w:val="00840202"/>
    <w:rsid w:val="00840E05"/>
    <w:rsid w:val="0084154E"/>
    <w:rsid w:val="00842E26"/>
    <w:rsid w:val="008441C1"/>
    <w:rsid w:val="008457A4"/>
    <w:rsid w:val="00845AA2"/>
    <w:rsid w:val="0085205B"/>
    <w:rsid w:val="00853086"/>
    <w:rsid w:val="00853FFC"/>
    <w:rsid w:val="008546CC"/>
    <w:rsid w:val="00854848"/>
    <w:rsid w:val="00855304"/>
    <w:rsid w:val="0085602A"/>
    <w:rsid w:val="0085670E"/>
    <w:rsid w:val="00856982"/>
    <w:rsid w:val="00856CAE"/>
    <w:rsid w:val="00857809"/>
    <w:rsid w:val="00857BC9"/>
    <w:rsid w:val="00860283"/>
    <w:rsid w:val="00860F62"/>
    <w:rsid w:val="008610D8"/>
    <w:rsid w:val="00863A15"/>
    <w:rsid w:val="00863FD0"/>
    <w:rsid w:val="00864E61"/>
    <w:rsid w:val="00865BB0"/>
    <w:rsid w:val="008664CF"/>
    <w:rsid w:val="00874B3C"/>
    <w:rsid w:val="0087639F"/>
    <w:rsid w:val="00876E5F"/>
    <w:rsid w:val="008776CD"/>
    <w:rsid w:val="00877C9C"/>
    <w:rsid w:val="00880794"/>
    <w:rsid w:val="008814AE"/>
    <w:rsid w:val="00882202"/>
    <w:rsid w:val="00883482"/>
    <w:rsid w:val="008861E0"/>
    <w:rsid w:val="00886DDC"/>
    <w:rsid w:val="00886F2F"/>
    <w:rsid w:val="00887622"/>
    <w:rsid w:val="008911BB"/>
    <w:rsid w:val="00897771"/>
    <w:rsid w:val="008A03BC"/>
    <w:rsid w:val="008A2ED2"/>
    <w:rsid w:val="008A4280"/>
    <w:rsid w:val="008A4E34"/>
    <w:rsid w:val="008A59B1"/>
    <w:rsid w:val="008A5DA1"/>
    <w:rsid w:val="008A723E"/>
    <w:rsid w:val="008B17A7"/>
    <w:rsid w:val="008B2D2E"/>
    <w:rsid w:val="008B41AB"/>
    <w:rsid w:val="008B48BD"/>
    <w:rsid w:val="008B4AA1"/>
    <w:rsid w:val="008B6893"/>
    <w:rsid w:val="008B72F6"/>
    <w:rsid w:val="008C0C3A"/>
    <w:rsid w:val="008C17C9"/>
    <w:rsid w:val="008C3169"/>
    <w:rsid w:val="008C4FBD"/>
    <w:rsid w:val="008C5CCB"/>
    <w:rsid w:val="008D0E84"/>
    <w:rsid w:val="008D1228"/>
    <w:rsid w:val="008D16B9"/>
    <w:rsid w:val="008D3896"/>
    <w:rsid w:val="008D466E"/>
    <w:rsid w:val="008D480F"/>
    <w:rsid w:val="008D5D38"/>
    <w:rsid w:val="008D725D"/>
    <w:rsid w:val="008D7BB3"/>
    <w:rsid w:val="008D7EC9"/>
    <w:rsid w:val="008E05F1"/>
    <w:rsid w:val="008E15EF"/>
    <w:rsid w:val="008E43EE"/>
    <w:rsid w:val="008E5CAA"/>
    <w:rsid w:val="008E6DF1"/>
    <w:rsid w:val="008E75B1"/>
    <w:rsid w:val="008F18E1"/>
    <w:rsid w:val="008F2F76"/>
    <w:rsid w:val="008F4E21"/>
    <w:rsid w:val="008F635B"/>
    <w:rsid w:val="008F673D"/>
    <w:rsid w:val="008F7CBB"/>
    <w:rsid w:val="008F7D2A"/>
    <w:rsid w:val="009008B9"/>
    <w:rsid w:val="009030B7"/>
    <w:rsid w:val="00904810"/>
    <w:rsid w:val="00904859"/>
    <w:rsid w:val="009068B5"/>
    <w:rsid w:val="00907062"/>
    <w:rsid w:val="009077D4"/>
    <w:rsid w:val="009107F1"/>
    <w:rsid w:val="00910AC7"/>
    <w:rsid w:val="00911795"/>
    <w:rsid w:val="00912C83"/>
    <w:rsid w:val="009133DA"/>
    <w:rsid w:val="0091344C"/>
    <w:rsid w:val="00916FBE"/>
    <w:rsid w:val="00916FBF"/>
    <w:rsid w:val="00920749"/>
    <w:rsid w:val="00920ABB"/>
    <w:rsid w:val="00920AC1"/>
    <w:rsid w:val="009226D6"/>
    <w:rsid w:val="00923C82"/>
    <w:rsid w:val="009240E3"/>
    <w:rsid w:val="00926223"/>
    <w:rsid w:val="0093057E"/>
    <w:rsid w:val="0093086A"/>
    <w:rsid w:val="00930CA0"/>
    <w:rsid w:val="00931AFE"/>
    <w:rsid w:val="00932FD3"/>
    <w:rsid w:val="00933A7C"/>
    <w:rsid w:val="009354DA"/>
    <w:rsid w:val="00937231"/>
    <w:rsid w:val="009429FD"/>
    <w:rsid w:val="00942B02"/>
    <w:rsid w:val="00942C2F"/>
    <w:rsid w:val="00943922"/>
    <w:rsid w:val="009447AD"/>
    <w:rsid w:val="00945781"/>
    <w:rsid w:val="00945A52"/>
    <w:rsid w:val="009466B7"/>
    <w:rsid w:val="00947263"/>
    <w:rsid w:val="00947409"/>
    <w:rsid w:val="00947DEF"/>
    <w:rsid w:val="00950370"/>
    <w:rsid w:val="00951DF8"/>
    <w:rsid w:val="00952E97"/>
    <w:rsid w:val="00953057"/>
    <w:rsid w:val="009535F3"/>
    <w:rsid w:val="009549F6"/>
    <w:rsid w:val="009573D8"/>
    <w:rsid w:val="00960020"/>
    <w:rsid w:val="009607E8"/>
    <w:rsid w:val="00962578"/>
    <w:rsid w:val="009625EC"/>
    <w:rsid w:val="00962EF1"/>
    <w:rsid w:val="00963216"/>
    <w:rsid w:val="00963C6F"/>
    <w:rsid w:val="009649DB"/>
    <w:rsid w:val="00966E92"/>
    <w:rsid w:val="0097158A"/>
    <w:rsid w:val="00971B28"/>
    <w:rsid w:val="00972B4E"/>
    <w:rsid w:val="0097333F"/>
    <w:rsid w:val="009734DE"/>
    <w:rsid w:val="00973926"/>
    <w:rsid w:val="00977226"/>
    <w:rsid w:val="0098741F"/>
    <w:rsid w:val="009874B7"/>
    <w:rsid w:val="0098788A"/>
    <w:rsid w:val="00990CA5"/>
    <w:rsid w:val="009930D2"/>
    <w:rsid w:val="0099385D"/>
    <w:rsid w:val="009942E9"/>
    <w:rsid w:val="009944D0"/>
    <w:rsid w:val="00995829"/>
    <w:rsid w:val="009964EC"/>
    <w:rsid w:val="00997199"/>
    <w:rsid w:val="0099755C"/>
    <w:rsid w:val="00997EEA"/>
    <w:rsid w:val="009A101E"/>
    <w:rsid w:val="009A16D8"/>
    <w:rsid w:val="009A5B79"/>
    <w:rsid w:val="009A6D1C"/>
    <w:rsid w:val="009A7126"/>
    <w:rsid w:val="009A7F6B"/>
    <w:rsid w:val="009B077A"/>
    <w:rsid w:val="009B0A03"/>
    <w:rsid w:val="009B0F2B"/>
    <w:rsid w:val="009B5F3D"/>
    <w:rsid w:val="009B68D4"/>
    <w:rsid w:val="009B6ED0"/>
    <w:rsid w:val="009C13F3"/>
    <w:rsid w:val="009C15F0"/>
    <w:rsid w:val="009C1FCF"/>
    <w:rsid w:val="009C23B5"/>
    <w:rsid w:val="009C2B77"/>
    <w:rsid w:val="009C3374"/>
    <w:rsid w:val="009C4498"/>
    <w:rsid w:val="009C45FD"/>
    <w:rsid w:val="009C5611"/>
    <w:rsid w:val="009C67E8"/>
    <w:rsid w:val="009D024D"/>
    <w:rsid w:val="009D29EC"/>
    <w:rsid w:val="009D3BA6"/>
    <w:rsid w:val="009D7A8F"/>
    <w:rsid w:val="009D7FCA"/>
    <w:rsid w:val="009E000C"/>
    <w:rsid w:val="009E00EF"/>
    <w:rsid w:val="009E038E"/>
    <w:rsid w:val="009E0BD3"/>
    <w:rsid w:val="009E1525"/>
    <w:rsid w:val="009E1D12"/>
    <w:rsid w:val="009E1F24"/>
    <w:rsid w:val="009E25A5"/>
    <w:rsid w:val="009E32FB"/>
    <w:rsid w:val="009E4C43"/>
    <w:rsid w:val="009E5FF6"/>
    <w:rsid w:val="009E6259"/>
    <w:rsid w:val="009E763B"/>
    <w:rsid w:val="009E7D2A"/>
    <w:rsid w:val="009F1EBE"/>
    <w:rsid w:val="009F27F0"/>
    <w:rsid w:val="009F39BB"/>
    <w:rsid w:val="009F4F51"/>
    <w:rsid w:val="009F7BB6"/>
    <w:rsid w:val="00A00755"/>
    <w:rsid w:val="00A007A7"/>
    <w:rsid w:val="00A015A3"/>
    <w:rsid w:val="00A02573"/>
    <w:rsid w:val="00A04FC4"/>
    <w:rsid w:val="00A10734"/>
    <w:rsid w:val="00A108C2"/>
    <w:rsid w:val="00A11898"/>
    <w:rsid w:val="00A12171"/>
    <w:rsid w:val="00A1282D"/>
    <w:rsid w:val="00A12C9F"/>
    <w:rsid w:val="00A12D0D"/>
    <w:rsid w:val="00A131D2"/>
    <w:rsid w:val="00A13E9A"/>
    <w:rsid w:val="00A140B6"/>
    <w:rsid w:val="00A14860"/>
    <w:rsid w:val="00A14932"/>
    <w:rsid w:val="00A151F8"/>
    <w:rsid w:val="00A16152"/>
    <w:rsid w:val="00A164F0"/>
    <w:rsid w:val="00A167B1"/>
    <w:rsid w:val="00A2052D"/>
    <w:rsid w:val="00A206DC"/>
    <w:rsid w:val="00A209C9"/>
    <w:rsid w:val="00A20EB6"/>
    <w:rsid w:val="00A21011"/>
    <w:rsid w:val="00A211FC"/>
    <w:rsid w:val="00A230E4"/>
    <w:rsid w:val="00A2353A"/>
    <w:rsid w:val="00A23991"/>
    <w:rsid w:val="00A253BB"/>
    <w:rsid w:val="00A30D9A"/>
    <w:rsid w:val="00A30EDB"/>
    <w:rsid w:val="00A31495"/>
    <w:rsid w:val="00A3185E"/>
    <w:rsid w:val="00A3236F"/>
    <w:rsid w:val="00A32536"/>
    <w:rsid w:val="00A32B56"/>
    <w:rsid w:val="00A338FF"/>
    <w:rsid w:val="00A33DCA"/>
    <w:rsid w:val="00A34D6C"/>
    <w:rsid w:val="00A35AAE"/>
    <w:rsid w:val="00A36784"/>
    <w:rsid w:val="00A37060"/>
    <w:rsid w:val="00A4006B"/>
    <w:rsid w:val="00A4021E"/>
    <w:rsid w:val="00A410A2"/>
    <w:rsid w:val="00A41ED0"/>
    <w:rsid w:val="00A420B2"/>
    <w:rsid w:val="00A428D3"/>
    <w:rsid w:val="00A43801"/>
    <w:rsid w:val="00A45785"/>
    <w:rsid w:val="00A46203"/>
    <w:rsid w:val="00A4731E"/>
    <w:rsid w:val="00A50C58"/>
    <w:rsid w:val="00A510CE"/>
    <w:rsid w:val="00A51D39"/>
    <w:rsid w:val="00A51F8B"/>
    <w:rsid w:val="00A54C59"/>
    <w:rsid w:val="00A5545B"/>
    <w:rsid w:val="00A566FB"/>
    <w:rsid w:val="00A57797"/>
    <w:rsid w:val="00A57E87"/>
    <w:rsid w:val="00A618C5"/>
    <w:rsid w:val="00A626E1"/>
    <w:rsid w:val="00A634DC"/>
    <w:rsid w:val="00A639C2"/>
    <w:rsid w:val="00A6536E"/>
    <w:rsid w:val="00A662EC"/>
    <w:rsid w:val="00A66B51"/>
    <w:rsid w:val="00A66BEC"/>
    <w:rsid w:val="00A66C84"/>
    <w:rsid w:val="00A66EB3"/>
    <w:rsid w:val="00A674EC"/>
    <w:rsid w:val="00A70D77"/>
    <w:rsid w:val="00A73330"/>
    <w:rsid w:val="00A7373B"/>
    <w:rsid w:val="00A746F8"/>
    <w:rsid w:val="00A7484E"/>
    <w:rsid w:val="00A75373"/>
    <w:rsid w:val="00A7610B"/>
    <w:rsid w:val="00A8104B"/>
    <w:rsid w:val="00A81766"/>
    <w:rsid w:val="00A828BD"/>
    <w:rsid w:val="00A837E3"/>
    <w:rsid w:val="00A8421F"/>
    <w:rsid w:val="00A84EAF"/>
    <w:rsid w:val="00A85280"/>
    <w:rsid w:val="00A8535D"/>
    <w:rsid w:val="00A85E40"/>
    <w:rsid w:val="00A8621D"/>
    <w:rsid w:val="00A862C0"/>
    <w:rsid w:val="00A87C3E"/>
    <w:rsid w:val="00A92444"/>
    <w:rsid w:val="00A94936"/>
    <w:rsid w:val="00A9670F"/>
    <w:rsid w:val="00A96927"/>
    <w:rsid w:val="00AA0E6F"/>
    <w:rsid w:val="00AA1D89"/>
    <w:rsid w:val="00AA1F3C"/>
    <w:rsid w:val="00AA2DD2"/>
    <w:rsid w:val="00AA30F8"/>
    <w:rsid w:val="00AA37B2"/>
    <w:rsid w:val="00AA5AB3"/>
    <w:rsid w:val="00AB02D8"/>
    <w:rsid w:val="00AB560D"/>
    <w:rsid w:val="00AB5AA6"/>
    <w:rsid w:val="00AB69EA"/>
    <w:rsid w:val="00AC018C"/>
    <w:rsid w:val="00AC04AF"/>
    <w:rsid w:val="00AC10B0"/>
    <w:rsid w:val="00AC178A"/>
    <w:rsid w:val="00AC2F8A"/>
    <w:rsid w:val="00AC4158"/>
    <w:rsid w:val="00AC4B29"/>
    <w:rsid w:val="00AC54B6"/>
    <w:rsid w:val="00AC589A"/>
    <w:rsid w:val="00AC7124"/>
    <w:rsid w:val="00AC75BA"/>
    <w:rsid w:val="00AD0E70"/>
    <w:rsid w:val="00AD2B6D"/>
    <w:rsid w:val="00AD329B"/>
    <w:rsid w:val="00AD3CFB"/>
    <w:rsid w:val="00AD695E"/>
    <w:rsid w:val="00AD6B77"/>
    <w:rsid w:val="00AE05C8"/>
    <w:rsid w:val="00AE2EF0"/>
    <w:rsid w:val="00AE3C76"/>
    <w:rsid w:val="00AE4353"/>
    <w:rsid w:val="00AE5025"/>
    <w:rsid w:val="00AE5E6B"/>
    <w:rsid w:val="00AE6231"/>
    <w:rsid w:val="00AE7C81"/>
    <w:rsid w:val="00AF1AA5"/>
    <w:rsid w:val="00AF5994"/>
    <w:rsid w:val="00AF59DD"/>
    <w:rsid w:val="00AF5C07"/>
    <w:rsid w:val="00AF6041"/>
    <w:rsid w:val="00B00603"/>
    <w:rsid w:val="00B008A4"/>
    <w:rsid w:val="00B0164D"/>
    <w:rsid w:val="00B02FFF"/>
    <w:rsid w:val="00B05128"/>
    <w:rsid w:val="00B052A9"/>
    <w:rsid w:val="00B07337"/>
    <w:rsid w:val="00B10CBB"/>
    <w:rsid w:val="00B1225D"/>
    <w:rsid w:val="00B12A46"/>
    <w:rsid w:val="00B13E05"/>
    <w:rsid w:val="00B140E1"/>
    <w:rsid w:val="00B14AFE"/>
    <w:rsid w:val="00B152A0"/>
    <w:rsid w:val="00B15312"/>
    <w:rsid w:val="00B156EE"/>
    <w:rsid w:val="00B17E8B"/>
    <w:rsid w:val="00B20C65"/>
    <w:rsid w:val="00B240C3"/>
    <w:rsid w:val="00B24463"/>
    <w:rsid w:val="00B25226"/>
    <w:rsid w:val="00B25F42"/>
    <w:rsid w:val="00B26B6F"/>
    <w:rsid w:val="00B26F03"/>
    <w:rsid w:val="00B30806"/>
    <w:rsid w:val="00B3084C"/>
    <w:rsid w:val="00B31371"/>
    <w:rsid w:val="00B3164E"/>
    <w:rsid w:val="00B35264"/>
    <w:rsid w:val="00B35871"/>
    <w:rsid w:val="00B35B9B"/>
    <w:rsid w:val="00B35DE4"/>
    <w:rsid w:val="00B37027"/>
    <w:rsid w:val="00B403B9"/>
    <w:rsid w:val="00B41195"/>
    <w:rsid w:val="00B419DA"/>
    <w:rsid w:val="00B441FE"/>
    <w:rsid w:val="00B443B8"/>
    <w:rsid w:val="00B466F2"/>
    <w:rsid w:val="00B47185"/>
    <w:rsid w:val="00B5367C"/>
    <w:rsid w:val="00B539A0"/>
    <w:rsid w:val="00B53A3F"/>
    <w:rsid w:val="00B541FF"/>
    <w:rsid w:val="00B602B5"/>
    <w:rsid w:val="00B608BB"/>
    <w:rsid w:val="00B624DA"/>
    <w:rsid w:val="00B62947"/>
    <w:rsid w:val="00B63D19"/>
    <w:rsid w:val="00B63D51"/>
    <w:rsid w:val="00B64763"/>
    <w:rsid w:val="00B6530C"/>
    <w:rsid w:val="00B658DB"/>
    <w:rsid w:val="00B659F5"/>
    <w:rsid w:val="00B65D53"/>
    <w:rsid w:val="00B677EE"/>
    <w:rsid w:val="00B67A15"/>
    <w:rsid w:val="00B67C42"/>
    <w:rsid w:val="00B7034F"/>
    <w:rsid w:val="00B70AB9"/>
    <w:rsid w:val="00B70F0B"/>
    <w:rsid w:val="00B71306"/>
    <w:rsid w:val="00B719AD"/>
    <w:rsid w:val="00B74BE8"/>
    <w:rsid w:val="00B8122D"/>
    <w:rsid w:val="00B8180E"/>
    <w:rsid w:val="00B82DD2"/>
    <w:rsid w:val="00B8302C"/>
    <w:rsid w:val="00B83258"/>
    <w:rsid w:val="00B83FEB"/>
    <w:rsid w:val="00B845B5"/>
    <w:rsid w:val="00B856D5"/>
    <w:rsid w:val="00B86228"/>
    <w:rsid w:val="00B876EF"/>
    <w:rsid w:val="00B87B9B"/>
    <w:rsid w:val="00B91EC8"/>
    <w:rsid w:val="00B921D2"/>
    <w:rsid w:val="00B940B5"/>
    <w:rsid w:val="00BA0F65"/>
    <w:rsid w:val="00BA1F4B"/>
    <w:rsid w:val="00BA2E28"/>
    <w:rsid w:val="00BA4945"/>
    <w:rsid w:val="00BA4E8D"/>
    <w:rsid w:val="00BA640C"/>
    <w:rsid w:val="00BA6DCE"/>
    <w:rsid w:val="00BA705C"/>
    <w:rsid w:val="00BA7850"/>
    <w:rsid w:val="00BB13EF"/>
    <w:rsid w:val="00BB26FA"/>
    <w:rsid w:val="00BB5768"/>
    <w:rsid w:val="00BB6BF4"/>
    <w:rsid w:val="00BB76BF"/>
    <w:rsid w:val="00BB7C56"/>
    <w:rsid w:val="00BB7DB0"/>
    <w:rsid w:val="00BC16E0"/>
    <w:rsid w:val="00BC1AB6"/>
    <w:rsid w:val="00BC3D55"/>
    <w:rsid w:val="00BC5308"/>
    <w:rsid w:val="00BC6C34"/>
    <w:rsid w:val="00BC6EB2"/>
    <w:rsid w:val="00BC7157"/>
    <w:rsid w:val="00BC739A"/>
    <w:rsid w:val="00BC7B32"/>
    <w:rsid w:val="00BD0DCC"/>
    <w:rsid w:val="00BD15AC"/>
    <w:rsid w:val="00BD1740"/>
    <w:rsid w:val="00BD27A1"/>
    <w:rsid w:val="00BD2BA6"/>
    <w:rsid w:val="00BD44AA"/>
    <w:rsid w:val="00BD4CEB"/>
    <w:rsid w:val="00BD6084"/>
    <w:rsid w:val="00BD679E"/>
    <w:rsid w:val="00BD7E91"/>
    <w:rsid w:val="00BE029B"/>
    <w:rsid w:val="00BE1399"/>
    <w:rsid w:val="00BE1898"/>
    <w:rsid w:val="00BE2879"/>
    <w:rsid w:val="00BE472C"/>
    <w:rsid w:val="00BE4D9A"/>
    <w:rsid w:val="00BE572E"/>
    <w:rsid w:val="00BE5787"/>
    <w:rsid w:val="00BE5BD6"/>
    <w:rsid w:val="00BE5C12"/>
    <w:rsid w:val="00BE7049"/>
    <w:rsid w:val="00BE7264"/>
    <w:rsid w:val="00BF0B55"/>
    <w:rsid w:val="00BF1975"/>
    <w:rsid w:val="00BF3711"/>
    <w:rsid w:val="00BF372E"/>
    <w:rsid w:val="00BF5578"/>
    <w:rsid w:val="00C00424"/>
    <w:rsid w:val="00C00A83"/>
    <w:rsid w:val="00C01A7D"/>
    <w:rsid w:val="00C047D7"/>
    <w:rsid w:val="00C04A19"/>
    <w:rsid w:val="00C04B14"/>
    <w:rsid w:val="00C05A92"/>
    <w:rsid w:val="00C05E22"/>
    <w:rsid w:val="00C060AB"/>
    <w:rsid w:val="00C0720E"/>
    <w:rsid w:val="00C10A40"/>
    <w:rsid w:val="00C122DE"/>
    <w:rsid w:val="00C12644"/>
    <w:rsid w:val="00C1293F"/>
    <w:rsid w:val="00C12C65"/>
    <w:rsid w:val="00C12C8F"/>
    <w:rsid w:val="00C12E24"/>
    <w:rsid w:val="00C14295"/>
    <w:rsid w:val="00C1435C"/>
    <w:rsid w:val="00C1522A"/>
    <w:rsid w:val="00C15D41"/>
    <w:rsid w:val="00C15F2D"/>
    <w:rsid w:val="00C16932"/>
    <w:rsid w:val="00C214E4"/>
    <w:rsid w:val="00C2227B"/>
    <w:rsid w:val="00C22D7C"/>
    <w:rsid w:val="00C22F7D"/>
    <w:rsid w:val="00C23539"/>
    <w:rsid w:val="00C2407E"/>
    <w:rsid w:val="00C24213"/>
    <w:rsid w:val="00C24461"/>
    <w:rsid w:val="00C25696"/>
    <w:rsid w:val="00C259A0"/>
    <w:rsid w:val="00C26131"/>
    <w:rsid w:val="00C27506"/>
    <w:rsid w:val="00C27814"/>
    <w:rsid w:val="00C30214"/>
    <w:rsid w:val="00C32619"/>
    <w:rsid w:val="00C32892"/>
    <w:rsid w:val="00C3477B"/>
    <w:rsid w:val="00C35F86"/>
    <w:rsid w:val="00C3641A"/>
    <w:rsid w:val="00C37C35"/>
    <w:rsid w:val="00C37D06"/>
    <w:rsid w:val="00C407E7"/>
    <w:rsid w:val="00C414C4"/>
    <w:rsid w:val="00C425F1"/>
    <w:rsid w:val="00C43076"/>
    <w:rsid w:val="00C43437"/>
    <w:rsid w:val="00C4399D"/>
    <w:rsid w:val="00C43CD0"/>
    <w:rsid w:val="00C45FD6"/>
    <w:rsid w:val="00C47091"/>
    <w:rsid w:val="00C477E7"/>
    <w:rsid w:val="00C50A7D"/>
    <w:rsid w:val="00C50C34"/>
    <w:rsid w:val="00C539F4"/>
    <w:rsid w:val="00C5430F"/>
    <w:rsid w:val="00C5719F"/>
    <w:rsid w:val="00C57B99"/>
    <w:rsid w:val="00C62212"/>
    <w:rsid w:val="00C62BE8"/>
    <w:rsid w:val="00C63454"/>
    <w:rsid w:val="00C6483D"/>
    <w:rsid w:val="00C65839"/>
    <w:rsid w:val="00C65E79"/>
    <w:rsid w:val="00C67ADD"/>
    <w:rsid w:val="00C67BBB"/>
    <w:rsid w:val="00C71049"/>
    <w:rsid w:val="00C712C3"/>
    <w:rsid w:val="00C71470"/>
    <w:rsid w:val="00C71EB0"/>
    <w:rsid w:val="00C72427"/>
    <w:rsid w:val="00C7517C"/>
    <w:rsid w:val="00C7548A"/>
    <w:rsid w:val="00C829C4"/>
    <w:rsid w:val="00C849BB"/>
    <w:rsid w:val="00C84C91"/>
    <w:rsid w:val="00C85A30"/>
    <w:rsid w:val="00C87017"/>
    <w:rsid w:val="00C9033B"/>
    <w:rsid w:val="00C90E80"/>
    <w:rsid w:val="00C923E9"/>
    <w:rsid w:val="00C92400"/>
    <w:rsid w:val="00C94A46"/>
    <w:rsid w:val="00C950B9"/>
    <w:rsid w:val="00C95EE3"/>
    <w:rsid w:val="00C968DC"/>
    <w:rsid w:val="00C972FE"/>
    <w:rsid w:val="00C974C0"/>
    <w:rsid w:val="00CA0018"/>
    <w:rsid w:val="00CA0E2D"/>
    <w:rsid w:val="00CA1098"/>
    <w:rsid w:val="00CA360A"/>
    <w:rsid w:val="00CA3847"/>
    <w:rsid w:val="00CA3C0F"/>
    <w:rsid w:val="00CA3F30"/>
    <w:rsid w:val="00CA439E"/>
    <w:rsid w:val="00CA56BF"/>
    <w:rsid w:val="00CA65F1"/>
    <w:rsid w:val="00CA747C"/>
    <w:rsid w:val="00CB10A5"/>
    <w:rsid w:val="00CB3065"/>
    <w:rsid w:val="00CB32BB"/>
    <w:rsid w:val="00CB3713"/>
    <w:rsid w:val="00CB4574"/>
    <w:rsid w:val="00CB4820"/>
    <w:rsid w:val="00CB62DE"/>
    <w:rsid w:val="00CB743C"/>
    <w:rsid w:val="00CC0A81"/>
    <w:rsid w:val="00CC0CAE"/>
    <w:rsid w:val="00CC3DCE"/>
    <w:rsid w:val="00CC6DD9"/>
    <w:rsid w:val="00CC7011"/>
    <w:rsid w:val="00CC76C4"/>
    <w:rsid w:val="00CC77B0"/>
    <w:rsid w:val="00CD1FAA"/>
    <w:rsid w:val="00CD27DB"/>
    <w:rsid w:val="00CD2E71"/>
    <w:rsid w:val="00CD380F"/>
    <w:rsid w:val="00CD3964"/>
    <w:rsid w:val="00CD46ED"/>
    <w:rsid w:val="00CD5801"/>
    <w:rsid w:val="00CD5B4B"/>
    <w:rsid w:val="00CD662F"/>
    <w:rsid w:val="00CD6F39"/>
    <w:rsid w:val="00CD7584"/>
    <w:rsid w:val="00CD75D3"/>
    <w:rsid w:val="00CD7D7B"/>
    <w:rsid w:val="00CE0D55"/>
    <w:rsid w:val="00CE1B79"/>
    <w:rsid w:val="00CE2E0B"/>
    <w:rsid w:val="00CE3D17"/>
    <w:rsid w:val="00CE5E05"/>
    <w:rsid w:val="00CE5E0C"/>
    <w:rsid w:val="00CF0585"/>
    <w:rsid w:val="00CF11B6"/>
    <w:rsid w:val="00CF1B6F"/>
    <w:rsid w:val="00CF259C"/>
    <w:rsid w:val="00CF500C"/>
    <w:rsid w:val="00CF6B50"/>
    <w:rsid w:val="00CF72C5"/>
    <w:rsid w:val="00D008D6"/>
    <w:rsid w:val="00D01A05"/>
    <w:rsid w:val="00D029E8"/>
    <w:rsid w:val="00D02DB3"/>
    <w:rsid w:val="00D032AD"/>
    <w:rsid w:val="00D04A98"/>
    <w:rsid w:val="00D057C6"/>
    <w:rsid w:val="00D05DA1"/>
    <w:rsid w:val="00D06AB5"/>
    <w:rsid w:val="00D06BF2"/>
    <w:rsid w:val="00D07DCF"/>
    <w:rsid w:val="00D102A6"/>
    <w:rsid w:val="00D12FE3"/>
    <w:rsid w:val="00D13457"/>
    <w:rsid w:val="00D139DC"/>
    <w:rsid w:val="00D153BC"/>
    <w:rsid w:val="00D155E1"/>
    <w:rsid w:val="00D17217"/>
    <w:rsid w:val="00D17718"/>
    <w:rsid w:val="00D17EB0"/>
    <w:rsid w:val="00D20221"/>
    <w:rsid w:val="00D2171A"/>
    <w:rsid w:val="00D224DF"/>
    <w:rsid w:val="00D25B54"/>
    <w:rsid w:val="00D26C65"/>
    <w:rsid w:val="00D27B2E"/>
    <w:rsid w:val="00D27BAC"/>
    <w:rsid w:val="00D31E7E"/>
    <w:rsid w:val="00D34581"/>
    <w:rsid w:val="00D35DB1"/>
    <w:rsid w:val="00D35E8A"/>
    <w:rsid w:val="00D362D6"/>
    <w:rsid w:val="00D405D3"/>
    <w:rsid w:val="00D407D7"/>
    <w:rsid w:val="00D41E15"/>
    <w:rsid w:val="00D42E47"/>
    <w:rsid w:val="00D43A02"/>
    <w:rsid w:val="00D52D86"/>
    <w:rsid w:val="00D531F9"/>
    <w:rsid w:val="00D53EB3"/>
    <w:rsid w:val="00D5476A"/>
    <w:rsid w:val="00D57F57"/>
    <w:rsid w:val="00D60CBA"/>
    <w:rsid w:val="00D6211D"/>
    <w:rsid w:val="00D624D0"/>
    <w:rsid w:val="00D625FD"/>
    <w:rsid w:val="00D6536C"/>
    <w:rsid w:val="00D6718A"/>
    <w:rsid w:val="00D67A1E"/>
    <w:rsid w:val="00D67A94"/>
    <w:rsid w:val="00D70CA0"/>
    <w:rsid w:val="00D72EF7"/>
    <w:rsid w:val="00D7609C"/>
    <w:rsid w:val="00D7687D"/>
    <w:rsid w:val="00D76FD7"/>
    <w:rsid w:val="00D771F5"/>
    <w:rsid w:val="00D77883"/>
    <w:rsid w:val="00D8023E"/>
    <w:rsid w:val="00D80673"/>
    <w:rsid w:val="00D811B2"/>
    <w:rsid w:val="00D81843"/>
    <w:rsid w:val="00D83A0A"/>
    <w:rsid w:val="00D849B7"/>
    <w:rsid w:val="00D84B70"/>
    <w:rsid w:val="00D850A2"/>
    <w:rsid w:val="00D877FD"/>
    <w:rsid w:val="00D90BB9"/>
    <w:rsid w:val="00D911CC"/>
    <w:rsid w:val="00D92220"/>
    <w:rsid w:val="00D933ED"/>
    <w:rsid w:val="00D94DA9"/>
    <w:rsid w:val="00D962E5"/>
    <w:rsid w:val="00D96B67"/>
    <w:rsid w:val="00D96E8F"/>
    <w:rsid w:val="00DA025B"/>
    <w:rsid w:val="00DA0568"/>
    <w:rsid w:val="00DA2B57"/>
    <w:rsid w:val="00DA2EC9"/>
    <w:rsid w:val="00DA3B85"/>
    <w:rsid w:val="00DA4EEF"/>
    <w:rsid w:val="00DB0243"/>
    <w:rsid w:val="00DB1600"/>
    <w:rsid w:val="00DB219C"/>
    <w:rsid w:val="00DB2519"/>
    <w:rsid w:val="00DB28C3"/>
    <w:rsid w:val="00DB3F65"/>
    <w:rsid w:val="00DB42EB"/>
    <w:rsid w:val="00DB4774"/>
    <w:rsid w:val="00DB5608"/>
    <w:rsid w:val="00DB5B79"/>
    <w:rsid w:val="00DB6B1D"/>
    <w:rsid w:val="00DC0C66"/>
    <w:rsid w:val="00DC19D4"/>
    <w:rsid w:val="00DC1A00"/>
    <w:rsid w:val="00DC1EB8"/>
    <w:rsid w:val="00DC2203"/>
    <w:rsid w:val="00DC28B4"/>
    <w:rsid w:val="00DC2AD2"/>
    <w:rsid w:val="00DC2EBE"/>
    <w:rsid w:val="00DC37E1"/>
    <w:rsid w:val="00DC4E1D"/>
    <w:rsid w:val="00DC5BEA"/>
    <w:rsid w:val="00DD1469"/>
    <w:rsid w:val="00DD3258"/>
    <w:rsid w:val="00DD3457"/>
    <w:rsid w:val="00DD6D4B"/>
    <w:rsid w:val="00DD6E7F"/>
    <w:rsid w:val="00DD6F09"/>
    <w:rsid w:val="00DE0A5D"/>
    <w:rsid w:val="00DE1801"/>
    <w:rsid w:val="00DE1BF2"/>
    <w:rsid w:val="00DE20E0"/>
    <w:rsid w:val="00DE271A"/>
    <w:rsid w:val="00DE3021"/>
    <w:rsid w:val="00DE380F"/>
    <w:rsid w:val="00DE3E30"/>
    <w:rsid w:val="00DE3EB7"/>
    <w:rsid w:val="00DE416A"/>
    <w:rsid w:val="00DE5226"/>
    <w:rsid w:val="00DE622B"/>
    <w:rsid w:val="00DE71F1"/>
    <w:rsid w:val="00DE77F5"/>
    <w:rsid w:val="00DE798E"/>
    <w:rsid w:val="00DF1193"/>
    <w:rsid w:val="00DF331F"/>
    <w:rsid w:val="00DF3D5D"/>
    <w:rsid w:val="00DF4BDC"/>
    <w:rsid w:val="00DF5442"/>
    <w:rsid w:val="00DF5D8F"/>
    <w:rsid w:val="00DF5E86"/>
    <w:rsid w:val="00DF75EB"/>
    <w:rsid w:val="00DF797C"/>
    <w:rsid w:val="00E003B4"/>
    <w:rsid w:val="00E014A4"/>
    <w:rsid w:val="00E019C6"/>
    <w:rsid w:val="00E02977"/>
    <w:rsid w:val="00E02FA8"/>
    <w:rsid w:val="00E048C2"/>
    <w:rsid w:val="00E05198"/>
    <w:rsid w:val="00E05C6A"/>
    <w:rsid w:val="00E05ECF"/>
    <w:rsid w:val="00E06ECE"/>
    <w:rsid w:val="00E07855"/>
    <w:rsid w:val="00E10F9E"/>
    <w:rsid w:val="00E1710F"/>
    <w:rsid w:val="00E17739"/>
    <w:rsid w:val="00E206C9"/>
    <w:rsid w:val="00E2209D"/>
    <w:rsid w:val="00E22B33"/>
    <w:rsid w:val="00E24845"/>
    <w:rsid w:val="00E25849"/>
    <w:rsid w:val="00E2732C"/>
    <w:rsid w:val="00E306BC"/>
    <w:rsid w:val="00E312FB"/>
    <w:rsid w:val="00E31349"/>
    <w:rsid w:val="00E31E74"/>
    <w:rsid w:val="00E3317E"/>
    <w:rsid w:val="00E3423C"/>
    <w:rsid w:val="00E342B9"/>
    <w:rsid w:val="00E40A99"/>
    <w:rsid w:val="00E42F90"/>
    <w:rsid w:val="00E450C2"/>
    <w:rsid w:val="00E452D1"/>
    <w:rsid w:val="00E47035"/>
    <w:rsid w:val="00E471AF"/>
    <w:rsid w:val="00E47200"/>
    <w:rsid w:val="00E515E6"/>
    <w:rsid w:val="00E5208B"/>
    <w:rsid w:val="00E530AE"/>
    <w:rsid w:val="00E53D38"/>
    <w:rsid w:val="00E54ABC"/>
    <w:rsid w:val="00E55458"/>
    <w:rsid w:val="00E55FB7"/>
    <w:rsid w:val="00E624AE"/>
    <w:rsid w:val="00E64269"/>
    <w:rsid w:val="00E643CA"/>
    <w:rsid w:val="00E649D1"/>
    <w:rsid w:val="00E653C4"/>
    <w:rsid w:val="00E65F9D"/>
    <w:rsid w:val="00E71477"/>
    <w:rsid w:val="00E7169A"/>
    <w:rsid w:val="00E71EED"/>
    <w:rsid w:val="00E757E9"/>
    <w:rsid w:val="00E76CDC"/>
    <w:rsid w:val="00E76E23"/>
    <w:rsid w:val="00E8156D"/>
    <w:rsid w:val="00E8179C"/>
    <w:rsid w:val="00E822E4"/>
    <w:rsid w:val="00E829F3"/>
    <w:rsid w:val="00E82F7D"/>
    <w:rsid w:val="00E83115"/>
    <w:rsid w:val="00E840EE"/>
    <w:rsid w:val="00E844D8"/>
    <w:rsid w:val="00E85C7F"/>
    <w:rsid w:val="00E8648A"/>
    <w:rsid w:val="00E907C9"/>
    <w:rsid w:val="00E9251C"/>
    <w:rsid w:val="00E94CB8"/>
    <w:rsid w:val="00E94E38"/>
    <w:rsid w:val="00E951B6"/>
    <w:rsid w:val="00E9527A"/>
    <w:rsid w:val="00E95A0A"/>
    <w:rsid w:val="00E97437"/>
    <w:rsid w:val="00EA006C"/>
    <w:rsid w:val="00EA1468"/>
    <w:rsid w:val="00EA1500"/>
    <w:rsid w:val="00EA1FCE"/>
    <w:rsid w:val="00EA288F"/>
    <w:rsid w:val="00EA35A2"/>
    <w:rsid w:val="00EA36A2"/>
    <w:rsid w:val="00EA5C96"/>
    <w:rsid w:val="00EA673F"/>
    <w:rsid w:val="00EB0683"/>
    <w:rsid w:val="00EB0892"/>
    <w:rsid w:val="00EB0C73"/>
    <w:rsid w:val="00EB180A"/>
    <w:rsid w:val="00EB2DDA"/>
    <w:rsid w:val="00EB3D33"/>
    <w:rsid w:val="00EB3F00"/>
    <w:rsid w:val="00EB412D"/>
    <w:rsid w:val="00EB482F"/>
    <w:rsid w:val="00EB4A24"/>
    <w:rsid w:val="00EB5F4B"/>
    <w:rsid w:val="00EB683B"/>
    <w:rsid w:val="00EB6A5E"/>
    <w:rsid w:val="00EC0155"/>
    <w:rsid w:val="00EC249E"/>
    <w:rsid w:val="00EC337F"/>
    <w:rsid w:val="00EC357E"/>
    <w:rsid w:val="00EC3920"/>
    <w:rsid w:val="00EC3CE6"/>
    <w:rsid w:val="00EC3FEB"/>
    <w:rsid w:val="00EC4596"/>
    <w:rsid w:val="00EC5F7C"/>
    <w:rsid w:val="00ED0192"/>
    <w:rsid w:val="00ED1340"/>
    <w:rsid w:val="00ED2CB6"/>
    <w:rsid w:val="00ED3B29"/>
    <w:rsid w:val="00ED4D63"/>
    <w:rsid w:val="00ED4DC2"/>
    <w:rsid w:val="00ED7C3F"/>
    <w:rsid w:val="00EE11C0"/>
    <w:rsid w:val="00EE3542"/>
    <w:rsid w:val="00EE37F1"/>
    <w:rsid w:val="00EE4DE5"/>
    <w:rsid w:val="00EE505E"/>
    <w:rsid w:val="00EE517F"/>
    <w:rsid w:val="00EE5301"/>
    <w:rsid w:val="00EE6156"/>
    <w:rsid w:val="00EE6977"/>
    <w:rsid w:val="00EF0146"/>
    <w:rsid w:val="00EF0D43"/>
    <w:rsid w:val="00EF141A"/>
    <w:rsid w:val="00EF1A56"/>
    <w:rsid w:val="00EF2C56"/>
    <w:rsid w:val="00EF4B58"/>
    <w:rsid w:val="00EF5270"/>
    <w:rsid w:val="00EF5697"/>
    <w:rsid w:val="00F00878"/>
    <w:rsid w:val="00F00A3F"/>
    <w:rsid w:val="00F017FC"/>
    <w:rsid w:val="00F01CD1"/>
    <w:rsid w:val="00F030B1"/>
    <w:rsid w:val="00F032D5"/>
    <w:rsid w:val="00F035F6"/>
    <w:rsid w:val="00F040CB"/>
    <w:rsid w:val="00F044B1"/>
    <w:rsid w:val="00F04590"/>
    <w:rsid w:val="00F04A43"/>
    <w:rsid w:val="00F05F8F"/>
    <w:rsid w:val="00F05FE3"/>
    <w:rsid w:val="00F06C45"/>
    <w:rsid w:val="00F0771B"/>
    <w:rsid w:val="00F07A36"/>
    <w:rsid w:val="00F07F43"/>
    <w:rsid w:val="00F106AB"/>
    <w:rsid w:val="00F10B23"/>
    <w:rsid w:val="00F11F4C"/>
    <w:rsid w:val="00F12058"/>
    <w:rsid w:val="00F1215F"/>
    <w:rsid w:val="00F1286C"/>
    <w:rsid w:val="00F13BEC"/>
    <w:rsid w:val="00F14B52"/>
    <w:rsid w:val="00F15A04"/>
    <w:rsid w:val="00F162A3"/>
    <w:rsid w:val="00F23292"/>
    <w:rsid w:val="00F243CE"/>
    <w:rsid w:val="00F2463B"/>
    <w:rsid w:val="00F26346"/>
    <w:rsid w:val="00F26A74"/>
    <w:rsid w:val="00F3249E"/>
    <w:rsid w:val="00F32A6A"/>
    <w:rsid w:val="00F33AAB"/>
    <w:rsid w:val="00F3456F"/>
    <w:rsid w:val="00F347A9"/>
    <w:rsid w:val="00F35A64"/>
    <w:rsid w:val="00F360E8"/>
    <w:rsid w:val="00F365ED"/>
    <w:rsid w:val="00F37997"/>
    <w:rsid w:val="00F413C3"/>
    <w:rsid w:val="00F41571"/>
    <w:rsid w:val="00F437DE"/>
    <w:rsid w:val="00F461E0"/>
    <w:rsid w:val="00F479E0"/>
    <w:rsid w:val="00F47DDE"/>
    <w:rsid w:val="00F47F75"/>
    <w:rsid w:val="00F501DB"/>
    <w:rsid w:val="00F50569"/>
    <w:rsid w:val="00F50CEA"/>
    <w:rsid w:val="00F511A5"/>
    <w:rsid w:val="00F52867"/>
    <w:rsid w:val="00F53139"/>
    <w:rsid w:val="00F53BAD"/>
    <w:rsid w:val="00F53CF7"/>
    <w:rsid w:val="00F55B06"/>
    <w:rsid w:val="00F5627F"/>
    <w:rsid w:val="00F56921"/>
    <w:rsid w:val="00F56F11"/>
    <w:rsid w:val="00F57383"/>
    <w:rsid w:val="00F603D5"/>
    <w:rsid w:val="00F6101F"/>
    <w:rsid w:val="00F61384"/>
    <w:rsid w:val="00F6187D"/>
    <w:rsid w:val="00F61C11"/>
    <w:rsid w:val="00F65D2A"/>
    <w:rsid w:val="00F6780A"/>
    <w:rsid w:val="00F70521"/>
    <w:rsid w:val="00F71CE4"/>
    <w:rsid w:val="00F71E9D"/>
    <w:rsid w:val="00F721D2"/>
    <w:rsid w:val="00F72C11"/>
    <w:rsid w:val="00F72D1F"/>
    <w:rsid w:val="00F72ED1"/>
    <w:rsid w:val="00F730FD"/>
    <w:rsid w:val="00F756B9"/>
    <w:rsid w:val="00F80E11"/>
    <w:rsid w:val="00F81145"/>
    <w:rsid w:val="00F81155"/>
    <w:rsid w:val="00F81CE7"/>
    <w:rsid w:val="00F82DC3"/>
    <w:rsid w:val="00F844FB"/>
    <w:rsid w:val="00F85ED8"/>
    <w:rsid w:val="00F86614"/>
    <w:rsid w:val="00F87931"/>
    <w:rsid w:val="00F9067A"/>
    <w:rsid w:val="00F92805"/>
    <w:rsid w:val="00F92BAF"/>
    <w:rsid w:val="00F9320B"/>
    <w:rsid w:val="00F9333D"/>
    <w:rsid w:val="00F93E96"/>
    <w:rsid w:val="00F94219"/>
    <w:rsid w:val="00F95893"/>
    <w:rsid w:val="00F97D9F"/>
    <w:rsid w:val="00FA0941"/>
    <w:rsid w:val="00FA10E7"/>
    <w:rsid w:val="00FA1337"/>
    <w:rsid w:val="00FA185C"/>
    <w:rsid w:val="00FA1A0C"/>
    <w:rsid w:val="00FA35B5"/>
    <w:rsid w:val="00FA401F"/>
    <w:rsid w:val="00FA4453"/>
    <w:rsid w:val="00FA484C"/>
    <w:rsid w:val="00FA540F"/>
    <w:rsid w:val="00FA54FD"/>
    <w:rsid w:val="00FA6C8A"/>
    <w:rsid w:val="00FB0785"/>
    <w:rsid w:val="00FB1057"/>
    <w:rsid w:val="00FB1A72"/>
    <w:rsid w:val="00FB259D"/>
    <w:rsid w:val="00FB4E08"/>
    <w:rsid w:val="00FB5127"/>
    <w:rsid w:val="00FB5D6A"/>
    <w:rsid w:val="00FB773E"/>
    <w:rsid w:val="00FC139D"/>
    <w:rsid w:val="00FC188B"/>
    <w:rsid w:val="00FC27EC"/>
    <w:rsid w:val="00FC283E"/>
    <w:rsid w:val="00FC2955"/>
    <w:rsid w:val="00FC378F"/>
    <w:rsid w:val="00FC3871"/>
    <w:rsid w:val="00FC5DFE"/>
    <w:rsid w:val="00FC7826"/>
    <w:rsid w:val="00FC7E9D"/>
    <w:rsid w:val="00FD20DD"/>
    <w:rsid w:val="00FD3213"/>
    <w:rsid w:val="00FD3A06"/>
    <w:rsid w:val="00FD3A73"/>
    <w:rsid w:val="00FD476A"/>
    <w:rsid w:val="00FD5C47"/>
    <w:rsid w:val="00FE27DC"/>
    <w:rsid w:val="00FE45EE"/>
    <w:rsid w:val="00FE53F9"/>
    <w:rsid w:val="00FE62ED"/>
    <w:rsid w:val="00FE7762"/>
    <w:rsid w:val="00FF0726"/>
    <w:rsid w:val="00FF084B"/>
    <w:rsid w:val="00FF0FF0"/>
    <w:rsid w:val="00FF18BB"/>
    <w:rsid w:val="00FF3BB6"/>
    <w:rsid w:val="00FF3C72"/>
    <w:rsid w:val="00FF49F8"/>
    <w:rsid w:val="00FF6237"/>
    <w:rsid w:val="00FF712A"/>
    <w:rsid w:val="00FF718F"/>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AA97"/>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93A5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iauliuregionas.lt/wp-content/uploads/2023/08/SR-TS-38-priedas.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darbalapis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darbalapis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PN</c:v>
                </c:pt>
              </c:strCache>
            </c:strRef>
          </c:tx>
          <c:spPr>
            <a:solidFill>
              <a:srgbClr val="0099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Lapas1!$B$3:$B$9</c:f>
              <c:numCache>
                <c:formatCode>General</c:formatCode>
                <c:ptCount val="7"/>
                <c:pt idx="0">
                  <c:v>134</c:v>
                </c:pt>
                <c:pt idx="1">
                  <c:v>144</c:v>
                </c:pt>
                <c:pt idx="2">
                  <c:v>146</c:v>
                </c:pt>
                <c:pt idx="3">
                  <c:v>155</c:v>
                </c:pt>
                <c:pt idx="4">
                  <c:v>174</c:v>
                </c:pt>
                <c:pt idx="5">
                  <c:v>616</c:v>
                </c:pt>
                <c:pt idx="6">
                  <c:v>211</c:v>
                </c:pt>
              </c:numCache>
            </c:numRef>
          </c:val>
          <c:extLst xmlns:c16r2="http://schemas.microsoft.com/office/drawing/2015/06/chart">
            <c:ext xmlns:c16="http://schemas.microsoft.com/office/drawing/2014/chart" uri="{C3380CC4-5D6E-409C-BE32-E72D297353CC}">
              <c16:uniqueId val="{00000000-2828-4639-8FA2-F1EAE72917A4}"/>
            </c:ext>
          </c:extLst>
        </c:ser>
        <c:ser>
          <c:idx val="1"/>
          <c:order val="1"/>
          <c:tx>
            <c:strRef>
              <c:f>Lapas1!$C$1</c:f>
              <c:strCache>
                <c:ptCount val="1"/>
                <c:pt idx="0">
                  <c:v>IN</c:v>
                </c:pt>
              </c:strCache>
            </c:strRef>
          </c:tx>
          <c:spPr>
            <a:solidFill>
              <a:srgbClr val="3366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Lapas1!$C$3:$C$9</c:f>
              <c:numCache>
                <c:formatCode>General</c:formatCode>
                <c:ptCount val="7"/>
                <c:pt idx="0">
                  <c:v>206</c:v>
                </c:pt>
                <c:pt idx="1">
                  <c:v>122</c:v>
                </c:pt>
                <c:pt idx="2">
                  <c:v>116</c:v>
                </c:pt>
                <c:pt idx="3">
                  <c:v>213</c:v>
                </c:pt>
                <c:pt idx="4">
                  <c:v>154</c:v>
                </c:pt>
                <c:pt idx="5">
                  <c:v>280</c:v>
                </c:pt>
                <c:pt idx="6">
                  <c:v>186</c:v>
                </c:pt>
              </c:numCache>
            </c:numRef>
          </c:val>
          <c:extLst xmlns:c16r2="http://schemas.microsoft.com/office/drawing/2015/06/chart">
            <c:ext xmlns:c16="http://schemas.microsoft.com/office/drawing/2014/chart" uri="{C3380CC4-5D6E-409C-BE32-E72D297353CC}">
              <c16:uniqueId val="{00000001-2828-4639-8FA2-F1EAE72917A4}"/>
            </c:ext>
          </c:extLst>
        </c:ser>
        <c:ser>
          <c:idx val="2"/>
          <c:order val="2"/>
          <c:tx>
            <c:strRef>
              <c:f>Lapas1!$D$1</c:f>
              <c:strCache>
                <c:ptCount val="1"/>
                <c:pt idx="0">
                  <c:v>SGN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Lapas1!$A$3:$A$9</c:f>
              <c:strCache>
                <c:ptCount val="7"/>
                <c:pt idx="0">
                  <c:v>Akmenės r. sav. </c:v>
                </c:pt>
                <c:pt idx="1">
                  <c:v>Joniškio r. sav. </c:v>
                </c:pt>
                <c:pt idx="2">
                  <c:v>Kelmės r. sav. </c:v>
                </c:pt>
                <c:pt idx="3">
                  <c:v>Pakruojo r. sav. </c:v>
                </c:pt>
                <c:pt idx="4">
                  <c:v>Radviliškio r. sav. </c:v>
                </c:pt>
                <c:pt idx="5">
                  <c:v>Šiaulių m. sav. </c:v>
                </c:pt>
                <c:pt idx="6">
                  <c:v>Šiaulių r. sav. </c:v>
                </c:pt>
              </c:strCache>
            </c:strRef>
          </c:cat>
          <c:val>
            <c:numRef>
              <c:f>Lapas1!$D$3:$D$9</c:f>
              <c:numCache>
                <c:formatCode>General</c:formatCode>
                <c:ptCount val="7"/>
                <c:pt idx="0">
                  <c:v>143</c:v>
                </c:pt>
                <c:pt idx="1">
                  <c:v>160</c:v>
                </c:pt>
                <c:pt idx="2">
                  <c:v>0</c:v>
                </c:pt>
                <c:pt idx="3">
                  <c:v>165</c:v>
                </c:pt>
                <c:pt idx="4">
                  <c:v>0</c:v>
                </c:pt>
                <c:pt idx="5">
                  <c:v>0</c:v>
                </c:pt>
                <c:pt idx="6">
                  <c:v>115</c:v>
                </c:pt>
              </c:numCache>
            </c:numRef>
          </c:val>
          <c:extLst xmlns:c16r2="http://schemas.microsoft.com/office/drawing/2015/06/chart">
            <c:ext xmlns:c16="http://schemas.microsoft.com/office/drawing/2014/chart" uri="{C3380CC4-5D6E-409C-BE32-E72D297353CC}">
              <c16:uniqueId val="{00000002-2828-4639-8FA2-F1EAE72917A4}"/>
            </c:ext>
          </c:extLst>
        </c:ser>
        <c:dLbls>
          <c:dLblPos val="outEnd"/>
          <c:showLegendKey val="0"/>
          <c:showVal val="1"/>
          <c:showCatName val="0"/>
          <c:showSerName val="0"/>
          <c:showPercent val="0"/>
          <c:showBubbleSize val="0"/>
        </c:dLbls>
        <c:gapWidth val="219"/>
        <c:overlap val="-27"/>
        <c:axId val="300214720"/>
        <c:axId val="299983712"/>
      </c:barChart>
      <c:catAx>
        <c:axId val="30021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99983712"/>
        <c:crosses val="autoZero"/>
        <c:auto val="1"/>
        <c:lblAlgn val="ctr"/>
        <c:lblOffset val="100"/>
        <c:noMultiLvlLbl val="0"/>
      </c:catAx>
      <c:valAx>
        <c:axId val="29998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00214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Apgyvendinimo</c:v>
                </c:pt>
              </c:strCache>
            </c:strRef>
          </c:tx>
          <c:spPr>
            <a:ln w="28575" cap="rnd">
              <a:solidFill>
                <a:srgbClr val="009999"/>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Lapas1!$B$2:$B$8</c:f>
              <c:numCache>
                <c:formatCode>General</c:formatCode>
                <c:ptCount val="7"/>
                <c:pt idx="0">
                  <c:v>29</c:v>
                </c:pt>
                <c:pt idx="1">
                  <c:v>43</c:v>
                </c:pt>
                <c:pt idx="2">
                  <c:v>30</c:v>
                </c:pt>
                <c:pt idx="3">
                  <c:v>24</c:v>
                </c:pt>
                <c:pt idx="4">
                  <c:v>38</c:v>
                </c:pt>
                <c:pt idx="5">
                  <c:v>63</c:v>
                </c:pt>
                <c:pt idx="6">
                  <c:v>35</c:v>
                </c:pt>
              </c:numCache>
            </c:numRef>
          </c:val>
          <c:smooth val="0"/>
          <c:extLst xmlns:c16r2="http://schemas.microsoft.com/office/drawing/2015/06/chart">
            <c:ext xmlns:c16="http://schemas.microsoft.com/office/drawing/2014/chart" uri="{C3380CC4-5D6E-409C-BE32-E72D297353CC}">
              <c16:uniqueId val="{00000000-3EB7-4709-B2B1-25B145A59029}"/>
            </c:ext>
          </c:extLst>
        </c:ser>
        <c:ser>
          <c:idx val="1"/>
          <c:order val="1"/>
          <c:tx>
            <c:strRef>
              <c:f>Lapas1!$C$1</c:f>
              <c:strCache>
                <c:ptCount val="1"/>
                <c:pt idx="0">
                  <c:v>Dienos užimtumo</c:v>
                </c:pt>
              </c:strCache>
            </c:strRef>
          </c:tx>
          <c:spPr>
            <a:ln w="28575" cap="rnd">
              <a:solidFill>
                <a:schemeClr val="accent1"/>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Lapas1!$C$2:$C$8</c:f>
              <c:numCache>
                <c:formatCode>General</c:formatCode>
                <c:ptCount val="7"/>
                <c:pt idx="0">
                  <c:v>27</c:v>
                </c:pt>
                <c:pt idx="1">
                  <c:v>36</c:v>
                </c:pt>
                <c:pt idx="2">
                  <c:v>23</c:v>
                </c:pt>
                <c:pt idx="3">
                  <c:v>15</c:v>
                </c:pt>
                <c:pt idx="4">
                  <c:v>30</c:v>
                </c:pt>
                <c:pt idx="5">
                  <c:v>108</c:v>
                </c:pt>
                <c:pt idx="6">
                  <c:v>30</c:v>
                </c:pt>
              </c:numCache>
            </c:numRef>
          </c:val>
          <c:smooth val="0"/>
          <c:extLst xmlns:c16r2="http://schemas.microsoft.com/office/drawing/2015/06/chart">
            <c:ext xmlns:c16="http://schemas.microsoft.com/office/drawing/2014/chart" uri="{C3380CC4-5D6E-409C-BE32-E72D297353CC}">
              <c16:uniqueId val="{00000001-3EB7-4709-B2B1-25B145A59029}"/>
            </c:ext>
          </c:extLst>
        </c:ser>
        <c:ser>
          <c:idx val="2"/>
          <c:order val="2"/>
          <c:tx>
            <c:strRef>
              <c:f>Lapas1!$D$1</c:f>
              <c:strCache>
                <c:ptCount val="1"/>
                <c:pt idx="0">
                  <c:v>Laikino atokvėpio</c:v>
                </c:pt>
              </c:strCache>
            </c:strRef>
          </c:tx>
          <c:spPr>
            <a:ln w="28575" cap="rnd">
              <a:solidFill>
                <a:schemeClr val="accent5">
                  <a:lumMod val="60000"/>
                  <a:lumOff val="40000"/>
                </a:schemeClr>
              </a:solidFill>
              <a:round/>
            </a:ln>
            <a:effectLst/>
          </c:spPr>
          <c:marker>
            <c:symbol val="none"/>
          </c:marker>
          <c:cat>
            <c:strRef>
              <c:f>Lapas1!$A$2:$A$8</c:f>
              <c:strCache>
                <c:ptCount val="7"/>
                <c:pt idx="0">
                  <c:v>Akmenės r. sav.</c:v>
                </c:pt>
                <c:pt idx="1">
                  <c:v>Joniškio r. sav. </c:v>
                </c:pt>
                <c:pt idx="2">
                  <c:v>Kelmės r. sav.</c:v>
                </c:pt>
                <c:pt idx="3">
                  <c:v>Pakruojo r. sav.</c:v>
                </c:pt>
                <c:pt idx="4">
                  <c:v>Radviliškio r. sav.</c:v>
                </c:pt>
                <c:pt idx="5">
                  <c:v>Šiaulių m.</c:v>
                </c:pt>
                <c:pt idx="6">
                  <c:v>Šiaulių r.</c:v>
                </c:pt>
              </c:strCache>
            </c:strRef>
          </c:cat>
          <c:val>
            <c:numRef>
              <c:f>Lapas1!$D$2:$D$8</c:f>
              <c:numCache>
                <c:formatCode>General</c:formatCode>
                <c:ptCount val="7"/>
                <c:pt idx="0">
                  <c:v>6</c:v>
                </c:pt>
                <c:pt idx="1">
                  <c:v>31</c:v>
                </c:pt>
                <c:pt idx="2">
                  <c:v>13</c:v>
                </c:pt>
                <c:pt idx="3">
                  <c:v>13</c:v>
                </c:pt>
                <c:pt idx="4">
                  <c:v>10</c:v>
                </c:pt>
                <c:pt idx="5">
                  <c:v>10</c:v>
                </c:pt>
                <c:pt idx="6">
                  <c:v>35</c:v>
                </c:pt>
              </c:numCache>
            </c:numRef>
          </c:val>
          <c:smooth val="0"/>
          <c:extLst xmlns:c16r2="http://schemas.microsoft.com/office/drawing/2015/06/chart">
            <c:ext xmlns:c16="http://schemas.microsoft.com/office/drawing/2014/chart" uri="{C3380CC4-5D6E-409C-BE32-E72D297353CC}">
              <c16:uniqueId val="{00000002-3EB7-4709-B2B1-25B145A59029}"/>
            </c:ext>
          </c:extLst>
        </c:ser>
        <c:dLbls>
          <c:showLegendKey val="0"/>
          <c:showVal val="0"/>
          <c:showCatName val="0"/>
          <c:showSerName val="0"/>
          <c:showPercent val="0"/>
          <c:showBubbleSize val="0"/>
        </c:dLbls>
        <c:smooth val="0"/>
        <c:axId val="297427056"/>
        <c:axId val="297428232"/>
      </c:lineChart>
      <c:catAx>
        <c:axId val="29742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97428232"/>
        <c:crosses val="autoZero"/>
        <c:auto val="1"/>
        <c:lblAlgn val="ctr"/>
        <c:lblOffset val="100"/>
        <c:noMultiLvlLbl val="0"/>
      </c:catAx>
      <c:valAx>
        <c:axId val="297428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97427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5425-CD6F-42A0-8044-03227D58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72825</Words>
  <Characters>41511</Characters>
  <Application>Microsoft Office Word</Application>
  <DocSecurity>0</DocSecurity>
  <Lines>345</Lines>
  <Paragraphs>228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2024-12-19T17:22:00Z</dcterms:created>
  <dcterms:modified xsi:type="dcterms:W3CDTF">2024-12-19T17:34:00Z</dcterms:modified>
</cp:coreProperties>
</file>