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9DFBD6" w14:textId="004C6326" w:rsidR="003B594B" w:rsidRDefault="00366917" w:rsidP="00366917">
      <w:pPr>
        <w:tabs>
          <w:tab w:val="left" w:pos="768"/>
          <w:tab w:val="center" w:pos="5269"/>
        </w:tabs>
        <w:spacing w:after="0" w:line="240" w:lineRule="auto"/>
        <w:jc w:val="right"/>
        <w:rPr>
          <w:rFonts w:ascii="Times New Roman" w:hAnsi="Times New Roman"/>
          <w:bCs/>
          <w:i/>
          <w:iCs/>
          <w:sz w:val="24"/>
          <w:szCs w:val="24"/>
        </w:rPr>
      </w:pPr>
      <w:r>
        <w:rPr>
          <w:rFonts w:ascii="Times New Roman" w:hAnsi="Times New Roman"/>
          <w:bCs/>
          <w:sz w:val="24"/>
          <w:szCs w:val="24"/>
        </w:rPr>
        <w:tab/>
      </w:r>
      <w:r w:rsidR="00A60536">
        <w:rPr>
          <w:rFonts w:ascii="Times New Roman" w:hAnsi="Times New Roman"/>
          <w:bCs/>
          <w:i/>
          <w:iCs/>
          <w:sz w:val="24"/>
          <w:szCs w:val="24"/>
        </w:rPr>
        <w:t>PRITARTA</w:t>
      </w:r>
    </w:p>
    <w:p w14:paraId="2B6A5599" w14:textId="6F073CB0" w:rsidR="00A60536" w:rsidRDefault="00A60536" w:rsidP="00366917">
      <w:pPr>
        <w:tabs>
          <w:tab w:val="left" w:pos="768"/>
          <w:tab w:val="center" w:pos="5269"/>
        </w:tabs>
        <w:spacing w:after="0" w:line="240" w:lineRule="auto"/>
        <w:jc w:val="right"/>
        <w:rPr>
          <w:rFonts w:ascii="Times New Roman" w:hAnsi="Times New Roman"/>
          <w:bCs/>
          <w:i/>
          <w:iCs/>
          <w:sz w:val="24"/>
          <w:szCs w:val="24"/>
        </w:rPr>
      </w:pPr>
      <w:r>
        <w:rPr>
          <w:rFonts w:ascii="Times New Roman" w:hAnsi="Times New Roman"/>
          <w:bCs/>
          <w:i/>
          <w:iCs/>
          <w:sz w:val="24"/>
          <w:szCs w:val="24"/>
        </w:rPr>
        <w:t>Akmenės rajono savivaldybės tarybos 2023-09-25</w:t>
      </w:r>
    </w:p>
    <w:p w14:paraId="151C3AF9" w14:textId="129AFF8E" w:rsidR="00A60536" w:rsidRPr="00366917" w:rsidRDefault="00A60536" w:rsidP="00366917">
      <w:pPr>
        <w:tabs>
          <w:tab w:val="left" w:pos="768"/>
          <w:tab w:val="center" w:pos="5269"/>
        </w:tabs>
        <w:spacing w:after="0" w:line="240" w:lineRule="auto"/>
        <w:jc w:val="right"/>
        <w:rPr>
          <w:rFonts w:ascii="Times New Roman" w:hAnsi="Times New Roman"/>
          <w:bCs/>
          <w:i/>
          <w:iCs/>
          <w:sz w:val="24"/>
          <w:szCs w:val="24"/>
        </w:rPr>
      </w:pPr>
      <w:r>
        <w:rPr>
          <w:rFonts w:ascii="Times New Roman" w:hAnsi="Times New Roman"/>
          <w:bCs/>
          <w:i/>
          <w:iCs/>
          <w:sz w:val="24"/>
          <w:szCs w:val="24"/>
        </w:rPr>
        <w:t>sprendimu Nr. T-260</w:t>
      </w:r>
    </w:p>
    <w:p w14:paraId="115B0B0F"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7221BA16" w14:textId="062410DF" w:rsidR="008F5EED" w:rsidRDefault="008F5EED" w:rsidP="003B594B">
      <w:pPr>
        <w:tabs>
          <w:tab w:val="left" w:pos="768"/>
          <w:tab w:val="center" w:pos="5269"/>
        </w:tabs>
        <w:spacing w:after="0" w:line="240" w:lineRule="auto"/>
        <w:jc w:val="center"/>
        <w:rPr>
          <w:rFonts w:ascii="Times New Roman" w:hAnsi="Times New Roman"/>
          <w:bCs/>
          <w:sz w:val="24"/>
          <w:szCs w:val="24"/>
        </w:rPr>
      </w:pPr>
    </w:p>
    <w:p w14:paraId="7343FECF"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378CC27E"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72C3F2DA"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118A8A91"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1751912E"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0EA681F3"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760D8FD7"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11EC4B75"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6C996F12"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5C0644CD"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108FA787"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03A83C29"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72F861A1"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1E8DA480"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2033FE6E" w14:textId="77777777" w:rsidR="003B594B" w:rsidRDefault="003B594B" w:rsidP="003B594B">
      <w:pPr>
        <w:tabs>
          <w:tab w:val="left" w:pos="768"/>
          <w:tab w:val="center" w:pos="5269"/>
        </w:tabs>
        <w:spacing w:after="0" w:line="240" w:lineRule="auto"/>
        <w:jc w:val="center"/>
        <w:rPr>
          <w:rFonts w:ascii="Times New Roman" w:hAnsi="Times New Roman"/>
          <w:bCs/>
          <w:sz w:val="24"/>
          <w:szCs w:val="24"/>
        </w:rPr>
      </w:pPr>
    </w:p>
    <w:p w14:paraId="78492D00" w14:textId="77777777" w:rsidR="003B594B" w:rsidRPr="008F5EED" w:rsidRDefault="003B594B" w:rsidP="003B594B">
      <w:pPr>
        <w:tabs>
          <w:tab w:val="left" w:pos="768"/>
          <w:tab w:val="center" w:pos="5269"/>
        </w:tabs>
        <w:spacing w:after="0" w:line="240" w:lineRule="auto"/>
        <w:jc w:val="center"/>
        <w:rPr>
          <w:rFonts w:ascii="Times New Roman" w:hAnsi="Times New Roman"/>
          <w:bCs/>
          <w:sz w:val="24"/>
          <w:szCs w:val="24"/>
        </w:rPr>
      </w:pPr>
    </w:p>
    <w:p w14:paraId="1D13EB81" w14:textId="61329A2C" w:rsidR="00E75067" w:rsidRDefault="003B594B" w:rsidP="003B594B">
      <w:pPr>
        <w:tabs>
          <w:tab w:val="left" w:pos="768"/>
          <w:tab w:val="center" w:pos="5269"/>
        </w:tabs>
        <w:spacing w:after="0" w:line="240" w:lineRule="auto"/>
        <w:jc w:val="center"/>
        <w:rPr>
          <w:rFonts w:ascii="Times New Roman" w:hAnsi="Times New Roman"/>
          <w:b/>
          <w:sz w:val="28"/>
          <w:szCs w:val="28"/>
        </w:rPr>
      </w:pPr>
      <w:r>
        <w:rPr>
          <w:rFonts w:ascii="Times New Roman" w:hAnsi="Times New Roman"/>
          <w:b/>
          <w:sz w:val="28"/>
          <w:szCs w:val="28"/>
        </w:rPr>
        <w:t>NAUJOSIOS AKMENĖS</w:t>
      </w:r>
      <w:r w:rsidR="00E75067" w:rsidRPr="00E75067">
        <w:rPr>
          <w:rFonts w:ascii="Times New Roman" w:hAnsi="Times New Roman"/>
          <w:b/>
          <w:sz w:val="28"/>
          <w:szCs w:val="28"/>
        </w:rPr>
        <w:t xml:space="preserve"> MIESTO VIETOS VEIKLOS GRUPĖ</w:t>
      </w:r>
      <w:r>
        <w:rPr>
          <w:rFonts w:ascii="Times New Roman" w:hAnsi="Times New Roman"/>
          <w:b/>
          <w:sz w:val="28"/>
          <w:szCs w:val="28"/>
        </w:rPr>
        <w:t>S 202</w:t>
      </w:r>
      <w:r w:rsidR="00250BED">
        <w:rPr>
          <w:rFonts w:ascii="Times New Roman" w:hAnsi="Times New Roman"/>
          <w:b/>
          <w:sz w:val="28"/>
          <w:szCs w:val="28"/>
        </w:rPr>
        <w:t>3</w:t>
      </w:r>
      <w:r>
        <w:rPr>
          <w:rFonts w:ascii="Times New Roman" w:hAnsi="Times New Roman"/>
          <w:b/>
          <w:sz w:val="28"/>
          <w:szCs w:val="28"/>
        </w:rPr>
        <w:t xml:space="preserve">-2029 METŲ </w:t>
      </w:r>
      <w:r w:rsidR="00C6205C" w:rsidRPr="00E75067">
        <w:rPr>
          <w:rFonts w:ascii="Times New Roman" w:hAnsi="Times New Roman"/>
          <w:b/>
          <w:sz w:val="28"/>
          <w:szCs w:val="28"/>
        </w:rPr>
        <w:t>VIETOS PLĖTROS STRATEGIJA</w:t>
      </w:r>
    </w:p>
    <w:p w14:paraId="424DAC2D" w14:textId="77777777" w:rsidR="00A60536" w:rsidRDefault="00A60536" w:rsidP="003B594B">
      <w:pPr>
        <w:tabs>
          <w:tab w:val="left" w:pos="768"/>
          <w:tab w:val="center" w:pos="5269"/>
        </w:tabs>
        <w:spacing w:after="0" w:line="240" w:lineRule="auto"/>
        <w:jc w:val="center"/>
        <w:rPr>
          <w:rFonts w:ascii="Times New Roman" w:hAnsi="Times New Roman"/>
          <w:b/>
          <w:sz w:val="28"/>
          <w:szCs w:val="28"/>
        </w:rPr>
      </w:pPr>
    </w:p>
    <w:p w14:paraId="1663F51E" w14:textId="39B3FDB1" w:rsidR="00A60536" w:rsidRPr="00A60536" w:rsidRDefault="00A60536" w:rsidP="003B594B">
      <w:pPr>
        <w:tabs>
          <w:tab w:val="left" w:pos="768"/>
          <w:tab w:val="center" w:pos="5269"/>
        </w:tabs>
        <w:spacing w:after="0" w:line="240" w:lineRule="auto"/>
        <w:jc w:val="center"/>
        <w:rPr>
          <w:rFonts w:ascii="Times New Roman" w:hAnsi="Times New Roman"/>
          <w:bCs/>
          <w:sz w:val="28"/>
          <w:szCs w:val="28"/>
        </w:rPr>
      </w:pPr>
      <w:r w:rsidRPr="00A60536">
        <w:rPr>
          <w:rFonts w:ascii="Times New Roman" w:hAnsi="Times New Roman"/>
          <w:bCs/>
          <w:sz w:val="28"/>
          <w:szCs w:val="28"/>
        </w:rPr>
        <w:t>PROJEKTAS</w:t>
      </w:r>
    </w:p>
    <w:p w14:paraId="67D9CD4B"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5221F04E"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35C75A0F"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3916B501"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7F2E6EF4"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0D415252"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7A32DA5C"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11B74DBD"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406DCA34"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5E69CDAE"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70756AC3"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4D4ADDD1"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168309E0"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578D0770"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61C76685"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69E769EF"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236D17D2"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102DB15B" w14:textId="77777777" w:rsidR="003B594B" w:rsidRDefault="003B594B" w:rsidP="003B594B">
      <w:pPr>
        <w:tabs>
          <w:tab w:val="left" w:pos="768"/>
          <w:tab w:val="center" w:pos="5269"/>
        </w:tabs>
        <w:spacing w:after="0" w:line="240" w:lineRule="auto"/>
        <w:jc w:val="center"/>
        <w:rPr>
          <w:rFonts w:ascii="Times New Roman" w:hAnsi="Times New Roman"/>
          <w:b/>
          <w:sz w:val="28"/>
          <w:szCs w:val="28"/>
        </w:rPr>
      </w:pPr>
    </w:p>
    <w:p w14:paraId="153D4436" w14:textId="02EA34BD" w:rsidR="00C6205C" w:rsidRDefault="003B594B" w:rsidP="00E75067">
      <w:pPr>
        <w:spacing w:after="0" w:line="240" w:lineRule="auto"/>
        <w:jc w:val="center"/>
        <w:rPr>
          <w:rFonts w:ascii="Times New Roman" w:hAnsi="Times New Roman"/>
          <w:b/>
          <w:sz w:val="24"/>
          <w:szCs w:val="24"/>
        </w:rPr>
      </w:pPr>
      <w:r>
        <w:rPr>
          <w:rFonts w:ascii="Times New Roman" w:hAnsi="Times New Roman"/>
          <w:b/>
          <w:sz w:val="24"/>
          <w:szCs w:val="24"/>
        </w:rPr>
        <w:t>Naujoji Akmenė</w:t>
      </w:r>
    </w:p>
    <w:p w14:paraId="6A6E896E" w14:textId="186E5C77" w:rsidR="003B594B" w:rsidRDefault="00E75067" w:rsidP="00E75067">
      <w:pPr>
        <w:spacing w:after="0" w:line="240" w:lineRule="auto"/>
        <w:jc w:val="center"/>
        <w:rPr>
          <w:rFonts w:ascii="Times New Roman" w:hAnsi="Times New Roman"/>
          <w:b/>
          <w:sz w:val="24"/>
          <w:szCs w:val="24"/>
        </w:rPr>
      </w:pPr>
      <w:r>
        <w:rPr>
          <w:rFonts w:ascii="Times New Roman" w:hAnsi="Times New Roman"/>
          <w:b/>
          <w:sz w:val="24"/>
          <w:szCs w:val="24"/>
        </w:rPr>
        <w:t>20</w:t>
      </w:r>
      <w:r w:rsidR="008F5EED">
        <w:rPr>
          <w:rFonts w:ascii="Times New Roman" w:hAnsi="Times New Roman"/>
          <w:b/>
          <w:sz w:val="24"/>
          <w:szCs w:val="24"/>
        </w:rPr>
        <w:t>23</w:t>
      </w:r>
      <w:r>
        <w:rPr>
          <w:rFonts w:ascii="Times New Roman" w:hAnsi="Times New Roman"/>
          <w:b/>
          <w:sz w:val="24"/>
          <w:szCs w:val="24"/>
        </w:rPr>
        <w:t xml:space="preserve"> m.</w:t>
      </w:r>
    </w:p>
    <w:p w14:paraId="5CDE1094" w14:textId="77777777" w:rsidR="003B594B" w:rsidRDefault="003B594B">
      <w:pPr>
        <w:spacing w:after="160" w:line="259" w:lineRule="auto"/>
        <w:rPr>
          <w:rFonts w:ascii="Times New Roman" w:hAnsi="Times New Roman"/>
          <w:b/>
          <w:sz w:val="24"/>
          <w:szCs w:val="24"/>
        </w:rPr>
      </w:pPr>
      <w:r>
        <w:rPr>
          <w:rFonts w:ascii="Times New Roman" w:hAnsi="Times New Roman"/>
          <w:b/>
          <w:sz w:val="24"/>
          <w:szCs w:val="24"/>
        </w:rPr>
        <w:lastRenderedPageBreak/>
        <w:br w:type="page"/>
      </w:r>
    </w:p>
    <w:p w14:paraId="75780540" w14:textId="77777777" w:rsidR="00E75067" w:rsidRPr="00E75067" w:rsidRDefault="00E75067" w:rsidP="00E75067">
      <w:pPr>
        <w:spacing w:after="0" w:line="240" w:lineRule="auto"/>
        <w:jc w:val="center"/>
        <w:rPr>
          <w:rFonts w:ascii="Times New Roman" w:hAnsi="Times New Roman"/>
          <w:b/>
          <w:sz w:val="24"/>
          <w:szCs w:val="24"/>
        </w:rPr>
      </w:pPr>
    </w:p>
    <w:p w14:paraId="2D9B3B8C" w14:textId="11D1E19A" w:rsidR="00C6205C" w:rsidRPr="00607B2D" w:rsidRDefault="00C6205C" w:rsidP="00C6205C">
      <w:pPr>
        <w:spacing w:after="0" w:line="240" w:lineRule="auto"/>
        <w:rPr>
          <w:rFonts w:ascii="Times New Roman" w:hAnsi="Times New Roman"/>
          <w:sz w:val="24"/>
          <w:szCs w:val="24"/>
        </w:rPr>
      </w:pPr>
    </w:p>
    <w:p w14:paraId="374823A1" w14:textId="77777777" w:rsidR="009714B6" w:rsidRPr="00607B2D" w:rsidRDefault="009714B6" w:rsidP="009714B6">
      <w:pPr>
        <w:jc w:val="center"/>
        <w:rPr>
          <w:rFonts w:ascii="Times New Roman" w:hAnsi="Times New Roman"/>
          <w:b/>
          <w:sz w:val="32"/>
          <w:szCs w:val="32"/>
        </w:rPr>
      </w:pPr>
      <w:r w:rsidRPr="00607B2D">
        <w:rPr>
          <w:rFonts w:ascii="Times New Roman" w:hAnsi="Times New Roman"/>
          <w:b/>
          <w:sz w:val="32"/>
          <w:szCs w:val="32"/>
        </w:rPr>
        <w:t>TURINYS</w:t>
      </w:r>
    </w:p>
    <w:p w14:paraId="658BB30C" w14:textId="77777777" w:rsidR="00C6205C" w:rsidRPr="003B594B" w:rsidRDefault="00C6205C" w:rsidP="00C6205C">
      <w:pPr>
        <w:spacing w:after="0" w:line="360" w:lineRule="auto"/>
        <w:rPr>
          <w:rFonts w:asciiTheme="majorBidi" w:hAnsiTheme="majorBidi" w:cstheme="majorBidi"/>
          <w:b/>
          <w:sz w:val="24"/>
          <w:szCs w:val="24"/>
        </w:rPr>
      </w:pPr>
    </w:p>
    <w:p w14:paraId="3DE3FEC1" w14:textId="02C20335" w:rsidR="00366917" w:rsidRDefault="009714B6">
      <w:pPr>
        <w:pStyle w:val="Turinys1"/>
        <w:tabs>
          <w:tab w:val="right" w:leader="dot" w:pos="10196"/>
        </w:tabs>
        <w:rPr>
          <w:rFonts w:asciiTheme="minorHAnsi" w:eastAsiaTheme="minorEastAsia" w:hAnsiTheme="minorHAnsi" w:cstheme="minorBidi"/>
          <w:noProof/>
          <w:kern w:val="2"/>
          <w:lang w:val="en-US"/>
          <w14:ligatures w14:val="standardContextual"/>
        </w:rPr>
      </w:pPr>
      <w:r w:rsidRPr="003B594B">
        <w:rPr>
          <w:rFonts w:asciiTheme="majorBidi" w:hAnsiTheme="majorBidi" w:cstheme="majorBidi"/>
          <w:b/>
          <w:sz w:val="24"/>
          <w:szCs w:val="24"/>
        </w:rPr>
        <w:fldChar w:fldCharType="begin"/>
      </w:r>
      <w:r w:rsidRPr="003B594B">
        <w:rPr>
          <w:rFonts w:asciiTheme="majorBidi" w:hAnsiTheme="majorBidi" w:cstheme="majorBidi"/>
          <w:b/>
          <w:sz w:val="24"/>
          <w:szCs w:val="24"/>
        </w:rPr>
        <w:instrText xml:space="preserve"> TOC \o "1-3" \h \z \u </w:instrText>
      </w:r>
      <w:r w:rsidRPr="003B594B">
        <w:rPr>
          <w:rFonts w:asciiTheme="majorBidi" w:hAnsiTheme="majorBidi" w:cstheme="majorBidi"/>
          <w:b/>
          <w:sz w:val="24"/>
          <w:szCs w:val="24"/>
        </w:rPr>
        <w:fldChar w:fldCharType="separate"/>
      </w:r>
      <w:hyperlink w:anchor="_Toc145925114" w:history="1">
        <w:r w:rsidR="00366917" w:rsidRPr="0018564C">
          <w:rPr>
            <w:rStyle w:val="Hipersaitas"/>
            <w:rFonts w:ascii="Times New Roman" w:hAnsi="Times New Roman"/>
            <w:b/>
            <w:noProof/>
          </w:rPr>
          <w:t>ĮVADAS</w:t>
        </w:r>
        <w:r w:rsidR="00366917">
          <w:rPr>
            <w:noProof/>
            <w:webHidden/>
          </w:rPr>
          <w:tab/>
        </w:r>
        <w:r w:rsidR="00366917">
          <w:rPr>
            <w:noProof/>
            <w:webHidden/>
          </w:rPr>
          <w:fldChar w:fldCharType="begin"/>
        </w:r>
        <w:r w:rsidR="00366917">
          <w:rPr>
            <w:noProof/>
            <w:webHidden/>
          </w:rPr>
          <w:instrText xml:space="preserve"> PAGEREF _Toc145925114 \h </w:instrText>
        </w:r>
        <w:r w:rsidR="00366917">
          <w:rPr>
            <w:noProof/>
            <w:webHidden/>
          </w:rPr>
        </w:r>
        <w:r w:rsidR="00366917">
          <w:rPr>
            <w:noProof/>
            <w:webHidden/>
          </w:rPr>
          <w:fldChar w:fldCharType="separate"/>
        </w:r>
        <w:r w:rsidR="00341E4E">
          <w:rPr>
            <w:noProof/>
            <w:webHidden/>
          </w:rPr>
          <w:t>3</w:t>
        </w:r>
        <w:r w:rsidR="00366917">
          <w:rPr>
            <w:noProof/>
            <w:webHidden/>
          </w:rPr>
          <w:fldChar w:fldCharType="end"/>
        </w:r>
      </w:hyperlink>
    </w:p>
    <w:p w14:paraId="6EB1025C" w14:textId="26692585" w:rsidR="00366917" w:rsidRDefault="00F34673">
      <w:pPr>
        <w:pStyle w:val="Turinys1"/>
        <w:tabs>
          <w:tab w:val="left" w:pos="440"/>
          <w:tab w:val="right" w:leader="dot" w:pos="10196"/>
        </w:tabs>
        <w:rPr>
          <w:rFonts w:asciiTheme="minorHAnsi" w:eastAsiaTheme="minorEastAsia" w:hAnsiTheme="minorHAnsi" w:cstheme="minorBidi"/>
          <w:noProof/>
          <w:kern w:val="2"/>
          <w:lang w:val="en-US"/>
          <w14:ligatures w14:val="standardContextual"/>
        </w:rPr>
      </w:pPr>
      <w:hyperlink w:anchor="_Toc145925115" w:history="1">
        <w:r w:rsidR="00366917" w:rsidRPr="0018564C">
          <w:rPr>
            <w:rStyle w:val="Hipersaitas"/>
            <w:rFonts w:ascii="Times New Roman" w:hAnsi="Times New Roman"/>
            <w:b/>
            <w:noProof/>
          </w:rPr>
          <w:t>1.</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imes New Roman" w:hAnsi="Times New Roman"/>
            <w:b/>
            <w:noProof/>
          </w:rPr>
          <w:t>VIETOS PLĖTROS STRATEGIJOS ĮGYVENDINIMO TERITORIJA IR GYVENTOJŲ, KURIEMS TAIKOMA VIETOS PLĖTROS STRATEGIJA, APIBRĖŽTIS</w:t>
        </w:r>
        <w:r w:rsidR="00366917">
          <w:rPr>
            <w:noProof/>
            <w:webHidden/>
          </w:rPr>
          <w:tab/>
        </w:r>
        <w:r w:rsidR="00366917">
          <w:rPr>
            <w:noProof/>
            <w:webHidden/>
          </w:rPr>
          <w:fldChar w:fldCharType="begin"/>
        </w:r>
        <w:r w:rsidR="00366917">
          <w:rPr>
            <w:noProof/>
            <w:webHidden/>
          </w:rPr>
          <w:instrText xml:space="preserve"> PAGEREF _Toc145925115 \h </w:instrText>
        </w:r>
        <w:r w:rsidR="00366917">
          <w:rPr>
            <w:noProof/>
            <w:webHidden/>
          </w:rPr>
        </w:r>
        <w:r w:rsidR="00366917">
          <w:rPr>
            <w:noProof/>
            <w:webHidden/>
          </w:rPr>
          <w:fldChar w:fldCharType="separate"/>
        </w:r>
        <w:r w:rsidR="00341E4E">
          <w:rPr>
            <w:noProof/>
            <w:webHidden/>
          </w:rPr>
          <w:t>5</w:t>
        </w:r>
        <w:r w:rsidR="00366917">
          <w:rPr>
            <w:noProof/>
            <w:webHidden/>
          </w:rPr>
          <w:fldChar w:fldCharType="end"/>
        </w:r>
      </w:hyperlink>
    </w:p>
    <w:p w14:paraId="17B471DE" w14:textId="6D00C77B" w:rsidR="00366917" w:rsidRDefault="00F34673">
      <w:pPr>
        <w:pStyle w:val="Turinys1"/>
        <w:tabs>
          <w:tab w:val="left" w:pos="440"/>
          <w:tab w:val="right" w:leader="dot" w:pos="10196"/>
        </w:tabs>
        <w:rPr>
          <w:rFonts w:asciiTheme="minorHAnsi" w:eastAsiaTheme="minorEastAsia" w:hAnsiTheme="minorHAnsi" w:cstheme="minorBidi"/>
          <w:noProof/>
          <w:kern w:val="2"/>
          <w:lang w:val="en-US"/>
          <w14:ligatures w14:val="standardContextual"/>
        </w:rPr>
      </w:pPr>
      <w:hyperlink w:anchor="_Toc145925116" w:history="1">
        <w:r w:rsidR="00366917" w:rsidRPr="0018564C">
          <w:rPr>
            <w:rStyle w:val="Hipersaitas"/>
            <w:rFonts w:ascii="Times New Roman" w:hAnsi="Times New Roman"/>
            <w:b/>
            <w:noProof/>
          </w:rPr>
          <w:t>2.</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imes New Roman" w:hAnsi="Times New Roman"/>
            <w:b/>
            <w:noProof/>
          </w:rPr>
          <w:t>TERITORIJOS, KURIAI RENGIAMA VIETOS PLĖTROS STRATEGIJA, ANALIZĖ</w:t>
        </w:r>
        <w:r w:rsidR="00366917">
          <w:rPr>
            <w:noProof/>
            <w:webHidden/>
          </w:rPr>
          <w:tab/>
        </w:r>
        <w:r w:rsidR="00366917">
          <w:rPr>
            <w:noProof/>
            <w:webHidden/>
          </w:rPr>
          <w:fldChar w:fldCharType="begin"/>
        </w:r>
        <w:r w:rsidR="00366917">
          <w:rPr>
            <w:noProof/>
            <w:webHidden/>
          </w:rPr>
          <w:instrText xml:space="preserve"> PAGEREF _Toc145925116 \h </w:instrText>
        </w:r>
        <w:r w:rsidR="00366917">
          <w:rPr>
            <w:noProof/>
            <w:webHidden/>
          </w:rPr>
        </w:r>
        <w:r w:rsidR="00366917">
          <w:rPr>
            <w:noProof/>
            <w:webHidden/>
          </w:rPr>
          <w:fldChar w:fldCharType="separate"/>
        </w:r>
        <w:r w:rsidR="00341E4E">
          <w:rPr>
            <w:noProof/>
            <w:webHidden/>
          </w:rPr>
          <w:t>8</w:t>
        </w:r>
        <w:r w:rsidR="00366917">
          <w:rPr>
            <w:noProof/>
            <w:webHidden/>
          </w:rPr>
          <w:fldChar w:fldCharType="end"/>
        </w:r>
      </w:hyperlink>
    </w:p>
    <w:p w14:paraId="0081219A" w14:textId="7B638175" w:rsidR="00366917" w:rsidRDefault="00F34673">
      <w:pPr>
        <w:pStyle w:val="Turinys2"/>
        <w:tabs>
          <w:tab w:val="left" w:pos="880"/>
          <w:tab w:val="right" w:leader="dot" w:pos="10196"/>
        </w:tabs>
        <w:rPr>
          <w:rFonts w:asciiTheme="minorHAnsi" w:eastAsiaTheme="minorEastAsia" w:hAnsiTheme="minorHAnsi" w:cstheme="minorBidi"/>
          <w:noProof/>
          <w:kern w:val="2"/>
          <w:lang w:val="en-US"/>
          <w14:ligatures w14:val="standardContextual"/>
        </w:rPr>
      </w:pPr>
      <w:hyperlink w:anchor="_Toc145925117" w:history="1">
        <w:r w:rsidR="00366917" w:rsidRPr="0018564C">
          <w:rPr>
            <w:rStyle w:val="Hipersaitas"/>
            <w:rFonts w:ascii="Times New Roman" w:hAnsi="Times New Roman"/>
            <w:b/>
            <w:iCs/>
            <w:noProof/>
          </w:rPr>
          <w:t>2.1.</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imes New Roman" w:hAnsi="Times New Roman"/>
            <w:b/>
            <w:iCs/>
            <w:noProof/>
          </w:rPr>
          <w:t>POREIKIŲ IR GALIMYBIŲ ANALIZĖ</w:t>
        </w:r>
        <w:r w:rsidR="00366917">
          <w:rPr>
            <w:noProof/>
            <w:webHidden/>
          </w:rPr>
          <w:tab/>
        </w:r>
        <w:r w:rsidR="00366917">
          <w:rPr>
            <w:noProof/>
            <w:webHidden/>
          </w:rPr>
          <w:fldChar w:fldCharType="begin"/>
        </w:r>
        <w:r w:rsidR="00366917">
          <w:rPr>
            <w:noProof/>
            <w:webHidden/>
          </w:rPr>
          <w:instrText xml:space="preserve"> PAGEREF _Toc145925117 \h </w:instrText>
        </w:r>
        <w:r w:rsidR="00366917">
          <w:rPr>
            <w:noProof/>
            <w:webHidden/>
          </w:rPr>
        </w:r>
        <w:r w:rsidR="00366917">
          <w:rPr>
            <w:noProof/>
            <w:webHidden/>
          </w:rPr>
          <w:fldChar w:fldCharType="separate"/>
        </w:r>
        <w:r w:rsidR="00341E4E">
          <w:rPr>
            <w:noProof/>
            <w:webHidden/>
          </w:rPr>
          <w:t>8</w:t>
        </w:r>
        <w:r w:rsidR="00366917">
          <w:rPr>
            <w:noProof/>
            <w:webHidden/>
          </w:rPr>
          <w:fldChar w:fldCharType="end"/>
        </w:r>
      </w:hyperlink>
    </w:p>
    <w:p w14:paraId="74F2BD26" w14:textId="62139254" w:rsidR="00366917" w:rsidRDefault="00F34673">
      <w:pPr>
        <w:pStyle w:val="Turinys2"/>
        <w:tabs>
          <w:tab w:val="left" w:pos="880"/>
          <w:tab w:val="right" w:leader="dot" w:pos="10196"/>
        </w:tabs>
        <w:rPr>
          <w:rFonts w:asciiTheme="minorHAnsi" w:eastAsiaTheme="minorEastAsia" w:hAnsiTheme="minorHAnsi" w:cstheme="minorBidi"/>
          <w:noProof/>
          <w:kern w:val="2"/>
          <w:lang w:val="en-US"/>
          <w14:ligatures w14:val="standardContextual"/>
        </w:rPr>
      </w:pPr>
      <w:hyperlink w:anchor="_Toc145925118" w:history="1">
        <w:r w:rsidR="00366917" w:rsidRPr="0018564C">
          <w:rPr>
            <w:rStyle w:val="Hipersaitas"/>
            <w:rFonts w:ascii="Times New Roman" w:hAnsi="Times New Roman"/>
            <w:b/>
            <w:iCs/>
            <w:noProof/>
          </w:rPr>
          <w:t>2.2.</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imes New Roman" w:hAnsi="Times New Roman"/>
            <w:b/>
            <w:iCs/>
            <w:noProof/>
          </w:rPr>
          <w:t>STIPRYBIŲ, SILPNYBIŲ, GALIMYBIŲ IR GRĖSMIŲ (SSGG) ANALIZĖ</w:t>
        </w:r>
        <w:r w:rsidR="00366917">
          <w:rPr>
            <w:noProof/>
            <w:webHidden/>
          </w:rPr>
          <w:tab/>
        </w:r>
        <w:r w:rsidR="00366917">
          <w:rPr>
            <w:noProof/>
            <w:webHidden/>
          </w:rPr>
          <w:fldChar w:fldCharType="begin"/>
        </w:r>
        <w:r w:rsidR="00366917">
          <w:rPr>
            <w:noProof/>
            <w:webHidden/>
          </w:rPr>
          <w:instrText xml:space="preserve"> PAGEREF _Toc145925118 \h </w:instrText>
        </w:r>
        <w:r w:rsidR="00366917">
          <w:rPr>
            <w:noProof/>
            <w:webHidden/>
          </w:rPr>
        </w:r>
        <w:r w:rsidR="00366917">
          <w:rPr>
            <w:noProof/>
            <w:webHidden/>
          </w:rPr>
          <w:fldChar w:fldCharType="separate"/>
        </w:r>
        <w:r w:rsidR="00341E4E">
          <w:rPr>
            <w:noProof/>
            <w:webHidden/>
          </w:rPr>
          <w:t>21</w:t>
        </w:r>
        <w:r w:rsidR="00366917">
          <w:rPr>
            <w:noProof/>
            <w:webHidden/>
          </w:rPr>
          <w:fldChar w:fldCharType="end"/>
        </w:r>
      </w:hyperlink>
    </w:p>
    <w:p w14:paraId="1F4F6174" w14:textId="248D148F" w:rsidR="00366917" w:rsidRDefault="00F34673">
      <w:pPr>
        <w:pStyle w:val="Turinys2"/>
        <w:tabs>
          <w:tab w:val="left" w:pos="880"/>
          <w:tab w:val="right" w:leader="dot" w:pos="10196"/>
        </w:tabs>
        <w:rPr>
          <w:rFonts w:asciiTheme="minorHAnsi" w:eastAsiaTheme="minorEastAsia" w:hAnsiTheme="minorHAnsi" w:cstheme="minorBidi"/>
          <w:noProof/>
          <w:kern w:val="2"/>
          <w:lang w:val="en-US"/>
          <w14:ligatures w14:val="standardContextual"/>
        </w:rPr>
      </w:pPr>
      <w:hyperlink w:anchor="_Toc145925119" w:history="1">
        <w:r w:rsidR="00366917" w:rsidRPr="0018564C">
          <w:rPr>
            <w:rStyle w:val="Hipersaitas"/>
            <w:rFonts w:asciiTheme="majorBidi" w:hAnsiTheme="majorBidi"/>
            <w:b/>
            <w:noProof/>
          </w:rPr>
          <w:t>2.3.</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heme="majorBidi" w:hAnsiTheme="majorBidi"/>
            <w:b/>
            <w:noProof/>
          </w:rPr>
          <w:t>VVG TERITORIJOS PLĖTROS POREIKIAI</w:t>
        </w:r>
        <w:r w:rsidR="00366917">
          <w:rPr>
            <w:noProof/>
            <w:webHidden/>
          </w:rPr>
          <w:tab/>
        </w:r>
        <w:r w:rsidR="00366917">
          <w:rPr>
            <w:noProof/>
            <w:webHidden/>
          </w:rPr>
          <w:fldChar w:fldCharType="begin"/>
        </w:r>
        <w:r w:rsidR="00366917">
          <w:rPr>
            <w:noProof/>
            <w:webHidden/>
          </w:rPr>
          <w:instrText xml:space="preserve"> PAGEREF _Toc145925119 \h </w:instrText>
        </w:r>
        <w:r w:rsidR="00366917">
          <w:rPr>
            <w:noProof/>
            <w:webHidden/>
          </w:rPr>
        </w:r>
        <w:r w:rsidR="00366917">
          <w:rPr>
            <w:noProof/>
            <w:webHidden/>
          </w:rPr>
          <w:fldChar w:fldCharType="separate"/>
        </w:r>
        <w:r w:rsidR="00341E4E">
          <w:rPr>
            <w:noProof/>
            <w:webHidden/>
          </w:rPr>
          <w:t>22</w:t>
        </w:r>
        <w:r w:rsidR="00366917">
          <w:rPr>
            <w:noProof/>
            <w:webHidden/>
          </w:rPr>
          <w:fldChar w:fldCharType="end"/>
        </w:r>
      </w:hyperlink>
    </w:p>
    <w:p w14:paraId="435A6DE4" w14:textId="2FAC33E0" w:rsidR="00366917" w:rsidRDefault="00F34673">
      <w:pPr>
        <w:pStyle w:val="Turinys1"/>
        <w:tabs>
          <w:tab w:val="left" w:pos="440"/>
          <w:tab w:val="right" w:leader="dot" w:pos="10196"/>
        </w:tabs>
        <w:rPr>
          <w:rFonts w:asciiTheme="minorHAnsi" w:eastAsiaTheme="minorEastAsia" w:hAnsiTheme="minorHAnsi" w:cstheme="minorBidi"/>
          <w:noProof/>
          <w:kern w:val="2"/>
          <w:lang w:val="en-US"/>
          <w14:ligatures w14:val="standardContextual"/>
        </w:rPr>
      </w:pPr>
      <w:hyperlink w:anchor="_Toc145925120" w:history="1">
        <w:r w:rsidR="00366917" w:rsidRPr="0018564C">
          <w:rPr>
            <w:rStyle w:val="Hipersaitas"/>
            <w:rFonts w:ascii="Times New Roman" w:hAnsi="Times New Roman"/>
            <w:b/>
            <w:bCs/>
            <w:noProof/>
            <w:lang w:eastAsia="lt-LT"/>
          </w:rPr>
          <w:t>3.</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imes New Roman" w:hAnsi="Times New Roman"/>
            <w:b/>
            <w:bCs/>
            <w:noProof/>
            <w:lang w:eastAsia="lt-LT"/>
          </w:rPr>
          <w:t>VIETOS PLĖTROS STRATEGIJOS TIKSLAI, UŽDAVINIAI IR JŲ ĮGYVENDINIMO STEBĖSENOS RODIKLIAI, ĮSKAITANT IŠMATUOJAMAS REZULTATO SIEKTINAS REIKŠMES</w:t>
        </w:r>
        <w:r w:rsidR="00366917">
          <w:rPr>
            <w:noProof/>
            <w:webHidden/>
          </w:rPr>
          <w:tab/>
        </w:r>
        <w:r w:rsidR="00366917">
          <w:rPr>
            <w:noProof/>
            <w:webHidden/>
          </w:rPr>
          <w:fldChar w:fldCharType="begin"/>
        </w:r>
        <w:r w:rsidR="00366917">
          <w:rPr>
            <w:noProof/>
            <w:webHidden/>
          </w:rPr>
          <w:instrText xml:space="preserve"> PAGEREF _Toc145925120 \h </w:instrText>
        </w:r>
        <w:r w:rsidR="00366917">
          <w:rPr>
            <w:noProof/>
            <w:webHidden/>
          </w:rPr>
        </w:r>
        <w:r w:rsidR="00366917">
          <w:rPr>
            <w:noProof/>
            <w:webHidden/>
          </w:rPr>
          <w:fldChar w:fldCharType="separate"/>
        </w:r>
        <w:r w:rsidR="00341E4E">
          <w:rPr>
            <w:noProof/>
            <w:webHidden/>
          </w:rPr>
          <w:t>23</w:t>
        </w:r>
        <w:r w:rsidR="00366917">
          <w:rPr>
            <w:noProof/>
            <w:webHidden/>
          </w:rPr>
          <w:fldChar w:fldCharType="end"/>
        </w:r>
      </w:hyperlink>
    </w:p>
    <w:p w14:paraId="7F3699FE" w14:textId="3D0B5912" w:rsidR="00366917" w:rsidRDefault="00F34673">
      <w:pPr>
        <w:pStyle w:val="Turinys1"/>
        <w:tabs>
          <w:tab w:val="left" w:pos="440"/>
          <w:tab w:val="right" w:leader="dot" w:pos="10196"/>
        </w:tabs>
        <w:rPr>
          <w:rFonts w:asciiTheme="minorHAnsi" w:eastAsiaTheme="minorEastAsia" w:hAnsiTheme="minorHAnsi" w:cstheme="minorBidi"/>
          <w:noProof/>
          <w:kern w:val="2"/>
          <w:lang w:val="en-US"/>
          <w14:ligatures w14:val="standardContextual"/>
        </w:rPr>
      </w:pPr>
      <w:hyperlink w:anchor="_Toc145925121" w:history="1">
        <w:r w:rsidR="00366917" w:rsidRPr="0018564C">
          <w:rPr>
            <w:rStyle w:val="Hipersaitas"/>
            <w:rFonts w:ascii="Times New Roman" w:hAnsi="Times New Roman"/>
            <w:b/>
            <w:bCs/>
            <w:noProof/>
            <w:lang w:eastAsia="lt-LT"/>
          </w:rPr>
          <w:t>4.</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imes New Roman" w:hAnsi="Times New Roman"/>
            <w:b/>
            <w:bCs/>
            <w:noProof/>
            <w:lang w:eastAsia="lt-LT"/>
          </w:rPr>
          <w:t>GYVENAMOSIOS VIETOVĖS BENDRUOMENĖS DALYVAVIMO RENGIANT STRATEGIJĄ EIGA</w:t>
        </w:r>
        <w:r w:rsidR="00366917">
          <w:rPr>
            <w:noProof/>
            <w:webHidden/>
          </w:rPr>
          <w:tab/>
        </w:r>
        <w:r w:rsidR="00366917">
          <w:rPr>
            <w:noProof/>
            <w:webHidden/>
          </w:rPr>
          <w:fldChar w:fldCharType="begin"/>
        </w:r>
        <w:r w:rsidR="00366917">
          <w:rPr>
            <w:noProof/>
            <w:webHidden/>
          </w:rPr>
          <w:instrText xml:space="preserve"> PAGEREF _Toc145925121 \h </w:instrText>
        </w:r>
        <w:r w:rsidR="00366917">
          <w:rPr>
            <w:noProof/>
            <w:webHidden/>
          </w:rPr>
        </w:r>
        <w:r w:rsidR="00366917">
          <w:rPr>
            <w:noProof/>
            <w:webHidden/>
          </w:rPr>
          <w:fldChar w:fldCharType="separate"/>
        </w:r>
        <w:r w:rsidR="00341E4E">
          <w:rPr>
            <w:noProof/>
            <w:webHidden/>
          </w:rPr>
          <w:t>26</w:t>
        </w:r>
        <w:r w:rsidR="00366917">
          <w:rPr>
            <w:noProof/>
            <w:webHidden/>
          </w:rPr>
          <w:fldChar w:fldCharType="end"/>
        </w:r>
      </w:hyperlink>
    </w:p>
    <w:p w14:paraId="6CBEA121" w14:textId="10B24E84" w:rsidR="00366917" w:rsidRDefault="00F34673">
      <w:pPr>
        <w:pStyle w:val="Turinys2"/>
        <w:tabs>
          <w:tab w:val="left" w:pos="880"/>
          <w:tab w:val="right" w:leader="dot" w:pos="10196"/>
        </w:tabs>
        <w:rPr>
          <w:rFonts w:asciiTheme="minorHAnsi" w:eastAsiaTheme="minorEastAsia" w:hAnsiTheme="minorHAnsi" w:cstheme="minorBidi"/>
          <w:noProof/>
          <w:kern w:val="2"/>
          <w:lang w:val="en-US"/>
          <w14:ligatures w14:val="standardContextual"/>
        </w:rPr>
      </w:pPr>
      <w:hyperlink w:anchor="_Toc145925122" w:history="1">
        <w:r w:rsidR="00366917" w:rsidRPr="0018564C">
          <w:rPr>
            <w:rStyle w:val="Hipersaitas"/>
            <w:rFonts w:ascii="Times New Roman" w:hAnsi="Times New Roman"/>
            <w:b/>
            <w:iCs/>
            <w:noProof/>
          </w:rPr>
          <w:t>4.1.</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imes New Roman" w:hAnsi="Times New Roman"/>
            <w:b/>
            <w:iCs/>
            <w:noProof/>
          </w:rPr>
          <w:t>VIEŠIEJI PRISTATYMAI IR KONSULTACIJOS</w:t>
        </w:r>
        <w:r w:rsidR="00366917">
          <w:rPr>
            <w:noProof/>
            <w:webHidden/>
          </w:rPr>
          <w:tab/>
        </w:r>
        <w:r w:rsidR="00366917">
          <w:rPr>
            <w:noProof/>
            <w:webHidden/>
          </w:rPr>
          <w:fldChar w:fldCharType="begin"/>
        </w:r>
        <w:r w:rsidR="00366917">
          <w:rPr>
            <w:noProof/>
            <w:webHidden/>
          </w:rPr>
          <w:instrText xml:space="preserve"> PAGEREF _Toc145925122 \h </w:instrText>
        </w:r>
        <w:r w:rsidR="00366917">
          <w:rPr>
            <w:noProof/>
            <w:webHidden/>
          </w:rPr>
        </w:r>
        <w:r w:rsidR="00366917">
          <w:rPr>
            <w:noProof/>
            <w:webHidden/>
          </w:rPr>
          <w:fldChar w:fldCharType="separate"/>
        </w:r>
        <w:r w:rsidR="00341E4E">
          <w:rPr>
            <w:noProof/>
            <w:webHidden/>
          </w:rPr>
          <w:t>26</w:t>
        </w:r>
        <w:r w:rsidR="00366917">
          <w:rPr>
            <w:noProof/>
            <w:webHidden/>
          </w:rPr>
          <w:fldChar w:fldCharType="end"/>
        </w:r>
      </w:hyperlink>
    </w:p>
    <w:p w14:paraId="68385291" w14:textId="565A9306" w:rsidR="00366917" w:rsidRDefault="00F34673">
      <w:pPr>
        <w:pStyle w:val="Turinys1"/>
        <w:tabs>
          <w:tab w:val="left" w:pos="440"/>
          <w:tab w:val="right" w:leader="dot" w:pos="10196"/>
        </w:tabs>
        <w:rPr>
          <w:rFonts w:asciiTheme="minorHAnsi" w:eastAsiaTheme="minorEastAsia" w:hAnsiTheme="minorHAnsi" w:cstheme="minorBidi"/>
          <w:noProof/>
          <w:kern w:val="2"/>
          <w:lang w:val="en-US"/>
          <w14:ligatures w14:val="standardContextual"/>
        </w:rPr>
      </w:pPr>
      <w:hyperlink w:anchor="_Toc145925123" w:history="1">
        <w:r w:rsidR="00366917" w:rsidRPr="0018564C">
          <w:rPr>
            <w:rStyle w:val="Hipersaitas"/>
            <w:rFonts w:ascii="Times New Roman" w:hAnsi="Times New Roman"/>
            <w:b/>
            <w:bCs/>
            <w:noProof/>
            <w:lang w:eastAsia="lt-LT"/>
          </w:rPr>
          <w:t>5.</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imes New Roman" w:hAnsi="Times New Roman"/>
            <w:b/>
            <w:bCs/>
            <w:noProof/>
            <w:lang w:eastAsia="lt-LT"/>
          </w:rPr>
          <w:t>NAUJOSIOS AKMENĖS MIESTO 2023-2029 M. VIETOS PLĖTROS STRATEGIJOS FINANSINIS VEIKSMŲ PLANAS</w:t>
        </w:r>
        <w:r w:rsidR="00366917">
          <w:rPr>
            <w:noProof/>
            <w:webHidden/>
          </w:rPr>
          <w:tab/>
        </w:r>
        <w:r w:rsidR="00366917">
          <w:rPr>
            <w:noProof/>
            <w:webHidden/>
          </w:rPr>
          <w:fldChar w:fldCharType="begin"/>
        </w:r>
        <w:r w:rsidR="00366917">
          <w:rPr>
            <w:noProof/>
            <w:webHidden/>
          </w:rPr>
          <w:instrText xml:space="preserve"> PAGEREF _Toc145925123 \h </w:instrText>
        </w:r>
        <w:r w:rsidR="00366917">
          <w:rPr>
            <w:noProof/>
            <w:webHidden/>
          </w:rPr>
        </w:r>
        <w:r w:rsidR="00366917">
          <w:rPr>
            <w:noProof/>
            <w:webHidden/>
          </w:rPr>
          <w:fldChar w:fldCharType="separate"/>
        </w:r>
        <w:r w:rsidR="00341E4E">
          <w:rPr>
            <w:noProof/>
            <w:webHidden/>
          </w:rPr>
          <w:t>30</w:t>
        </w:r>
        <w:r w:rsidR="00366917">
          <w:rPr>
            <w:noProof/>
            <w:webHidden/>
          </w:rPr>
          <w:fldChar w:fldCharType="end"/>
        </w:r>
      </w:hyperlink>
    </w:p>
    <w:p w14:paraId="53C46DF3" w14:textId="71104DEC" w:rsidR="00366917" w:rsidRDefault="00F34673">
      <w:pPr>
        <w:pStyle w:val="Turinys1"/>
        <w:tabs>
          <w:tab w:val="left" w:pos="440"/>
          <w:tab w:val="right" w:leader="dot" w:pos="10196"/>
        </w:tabs>
        <w:rPr>
          <w:rFonts w:asciiTheme="minorHAnsi" w:eastAsiaTheme="minorEastAsia" w:hAnsiTheme="minorHAnsi" w:cstheme="minorBidi"/>
          <w:noProof/>
          <w:kern w:val="2"/>
          <w:lang w:val="en-US"/>
          <w14:ligatures w14:val="standardContextual"/>
        </w:rPr>
      </w:pPr>
      <w:hyperlink w:anchor="_Toc145925124" w:history="1">
        <w:r w:rsidR="00366917" w:rsidRPr="0018564C">
          <w:rPr>
            <w:rStyle w:val="Hipersaitas"/>
            <w:rFonts w:ascii="Times New Roman" w:hAnsi="Times New Roman"/>
            <w:b/>
            <w:bCs/>
            <w:noProof/>
            <w:lang w:eastAsia="lt-LT"/>
          </w:rPr>
          <w:t>6.</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imes New Roman" w:hAnsi="Times New Roman"/>
            <w:b/>
            <w:bCs/>
            <w:noProof/>
            <w:lang w:eastAsia="lt-LT"/>
          </w:rPr>
          <w:t>VIETOS PLĖTROS STRATEGIJOS VALDYMO, STEBĖSENOS IR VERTINIMO TVARKA</w:t>
        </w:r>
        <w:r w:rsidR="00366917">
          <w:rPr>
            <w:noProof/>
            <w:webHidden/>
          </w:rPr>
          <w:tab/>
        </w:r>
        <w:r w:rsidR="00366917">
          <w:rPr>
            <w:noProof/>
            <w:webHidden/>
          </w:rPr>
          <w:fldChar w:fldCharType="begin"/>
        </w:r>
        <w:r w:rsidR="00366917">
          <w:rPr>
            <w:noProof/>
            <w:webHidden/>
          </w:rPr>
          <w:instrText xml:space="preserve"> PAGEREF _Toc145925124 \h </w:instrText>
        </w:r>
        <w:r w:rsidR="00366917">
          <w:rPr>
            <w:noProof/>
            <w:webHidden/>
          </w:rPr>
        </w:r>
        <w:r w:rsidR="00366917">
          <w:rPr>
            <w:noProof/>
            <w:webHidden/>
          </w:rPr>
          <w:fldChar w:fldCharType="separate"/>
        </w:r>
        <w:r w:rsidR="00341E4E">
          <w:rPr>
            <w:noProof/>
            <w:webHidden/>
          </w:rPr>
          <w:t>35</w:t>
        </w:r>
        <w:r w:rsidR="00366917">
          <w:rPr>
            <w:noProof/>
            <w:webHidden/>
          </w:rPr>
          <w:fldChar w:fldCharType="end"/>
        </w:r>
      </w:hyperlink>
    </w:p>
    <w:p w14:paraId="31BAE4FC" w14:textId="3835009F" w:rsidR="00366917" w:rsidRDefault="00F34673">
      <w:pPr>
        <w:pStyle w:val="Turinys2"/>
        <w:tabs>
          <w:tab w:val="left" w:pos="880"/>
          <w:tab w:val="right" w:leader="dot" w:pos="10196"/>
        </w:tabs>
        <w:rPr>
          <w:rFonts w:asciiTheme="minorHAnsi" w:eastAsiaTheme="minorEastAsia" w:hAnsiTheme="minorHAnsi" w:cstheme="minorBidi"/>
          <w:noProof/>
          <w:kern w:val="2"/>
          <w:lang w:val="en-US"/>
          <w14:ligatures w14:val="standardContextual"/>
        </w:rPr>
      </w:pPr>
      <w:hyperlink w:anchor="_Toc145925125" w:history="1">
        <w:r w:rsidR="00366917" w:rsidRPr="0018564C">
          <w:rPr>
            <w:rStyle w:val="Hipersaitas"/>
            <w:rFonts w:asciiTheme="majorBidi" w:hAnsiTheme="majorBidi"/>
            <w:b/>
            <w:noProof/>
          </w:rPr>
          <w:t>6.1.</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heme="majorBidi" w:hAnsiTheme="majorBidi"/>
            <w:b/>
            <w:noProof/>
          </w:rPr>
          <w:t>UŽ VEIKSMŲ, SKIRTŲ VIETOS PLĖTROS STRATEGIJAI ĮGYVENDINTI, ATRANKĄ, STRATEGIJOS ĮGYVENDINIMO KOORDINAVIMĄ IR STEBĖSENĄ ATSAKINGI NAUJOSIOS AKMENĖS MIESTO VVG ORGANAI</w:t>
        </w:r>
        <w:r w:rsidR="00366917">
          <w:rPr>
            <w:noProof/>
            <w:webHidden/>
          </w:rPr>
          <w:tab/>
        </w:r>
        <w:r w:rsidR="00366917">
          <w:rPr>
            <w:noProof/>
            <w:webHidden/>
          </w:rPr>
          <w:fldChar w:fldCharType="begin"/>
        </w:r>
        <w:r w:rsidR="00366917">
          <w:rPr>
            <w:noProof/>
            <w:webHidden/>
          </w:rPr>
          <w:instrText xml:space="preserve"> PAGEREF _Toc145925125 \h </w:instrText>
        </w:r>
        <w:r w:rsidR="00366917">
          <w:rPr>
            <w:noProof/>
            <w:webHidden/>
          </w:rPr>
        </w:r>
        <w:r w:rsidR="00366917">
          <w:rPr>
            <w:noProof/>
            <w:webHidden/>
          </w:rPr>
          <w:fldChar w:fldCharType="separate"/>
        </w:r>
        <w:r w:rsidR="00341E4E">
          <w:rPr>
            <w:noProof/>
            <w:webHidden/>
          </w:rPr>
          <w:t>35</w:t>
        </w:r>
        <w:r w:rsidR="00366917">
          <w:rPr>
            <w:noProof/>
            <w:webHidden/>
          </w:rPr>
          <w:fldChar w:fldCharType="end"/>
        </w:r>
      </w:hyperlink>
    </w:p>
    <w:p w14:paraId="69EF6BFD" w14:textId="2F6B0A52" w:rsidR="00366917" w:rsidRDefault="00F34673">
      <w:pPr>
        <w:pStyle w:val="Turinys2"/>
        <w:tabs>
          <w:tab w:val="left" w:pos="880"/>
          <w:tab w:val="right" w:leader="dot" w:pos="10196"/>
        </w:tabs>
        <w:rPr>
          <w:rFonts w:asciiTheme="minorHAnsi" w:eastAsiaTheme="minorEastAsia" w:hAnsiTheme="minorHAnsi" w:cstheme="minorBidi"/>
          <w:noProof/>
          <w:kern w:val="2"/>
          <w:lang w:val="en-US"/>
          <w14:ligatures w14:val="standardContextual"/>
        </w:rPr>
      </w:pPr>
      <w:hyperlink w:anchor="_Toc145925126" w:history="1">
        <w:r w:rsidR="00366917" w:rsidRPr="0018564C">
          <w:rPr>
            <w:rStyle w:val="Hipersaitas"/>
            <w:rFonts w:asciiTheme="majorBidi" w:hAnsiTheme="majorBidi"/>
            <w:b/>
            <w:noProof/>
          </w:rPr>
          <w:t>6.2.</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heme="majorBidi" w:hAnsiTheme="majorBidi"/>
            <w:b/>
            <w:noProof/>
          </w:rPr>
          <w:t>VPS ĮGYVENDINIMO PROCEDŪRA</w:t>
        </w:r>
        <w:r w:rsidR="00366917">
          <w:rPr>
            <w:noProof/>
            <w:webHidden/>
          </w:rPr>
          <w:tab/>
        </w:r>
        <w:r w:rsidR="00366917">
          <w:rPr>
            <w:noProof/>
            <w:webHidden/>
          </w:rPr>
          <w:fldChar w:fldCharType="begin"/>
        </w:r>
        <w:r w:rsidR="00366917">
          <w:rPr>
            <w:noProof/>
            <w:webHidden/>
          </w:rPr>
          <w:instrText xml:space="preserve"> PAGEREF _Toc145925126 \h </w:instrText>
        </w:r>
        <w:r w:rsidR="00366917">
          <w:rPr>
            <w:noProof/>
            <w:webHidden/>
          </w:rPr>
        </w:r>
        <w:r w:rsidR="00366917">
          <w:rPr>
            <w:noProof/>
            <w:webHidden/>
          </w:rPr>
          <w:fldChar w:fldCharType="separate"/>
        </w:r>
        <w:r w:rsidR="00341E4E">
          <w:rPr>
            <w:noProof/>
            <w:webHidden/>
          </w:rPr>
          <w:t>36</w:t>
        </w:r>
        <w:r w:rsidR="00366917">
          <w:rPr>
            <w:noProof/>
            <w:webHidden/>
          </w:rPr>
          <w:fldChar w:fldCharType="end"/>
        </w:r>
      </w:hyperlink>
    </w:p>
    <w:p w14:paraId="210EBDF3" w14:textId="246C041D" w:rsidR="00366917" w:rsidRDefault="00F34673">
      <w:pPr>
        <w:pStyle w:val="Turinys2"/>
        <w:tabs>
          <w:tab w:val="left" w:pos="880"/>
          <w:tab w:val="right" w:leader="dot" w:pos="10196"/>
        </w:tabs>
        <w:rPr>
          <w:rFonts w:asciiTheme="minorHAnsi" w:eastAsiaTheme="minorEastAsia" w:hAnsiTheme="minorHAnsi" w:cstheme="minorBidi"/>
          <w:noProof/>
          <w:kern w:val="2"/>
          <w:lang w:val="en-US"/>
          <w14:ligatures w14:val="standardContextual"/>
        </w:rPr>
      </w:pPr>
      <w:hyperlink w:anchor="_Toc145925127" w:history="1">
        <w:r w:rsidR="00366917" w:rsidRPr="0018564C">
          <w:rPr>
            <w:rStyle w:val="Hipersaitas"/>
            <w:rFonts w:asciiTheme="majorBidi" w:hAnsiTheme="majorBidi"/>
            <w:b/>
            <w:noProof/>
          </w:rPr>
          <w:t>6.3.</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heme="majorBidi" w:hAnsiTheme="majorBidi"/>
            <w:b/>
            <w:noProof/>
          </w:rPr>
          <w:t>VPS STEBĖSENOS TVARKA IR ĮGYVENDINIMO ETAPAI</w:t>
        </w:r>
        <w:r w:rsidR="00366917">
          <w:rPr>
            <w:noProof/>
            <w:webHidden/>
          </w:rPr>
          <w:tab/>
        </w:r>
        <w:r w:rsidR="00366917">
          <w:rPr>
            <w:noProof/>
            <w:webHidden/>
          </w:rPr>
          <w:fldChar w:fldCharType="begin"/>
        </w:r>
        <w:r w:rsidR="00366917">
          <w:rPr>
            <w:noProof/>
            <w:webHidden/>
          </w:rPr>
          <w:instrText xml:space="preserve"> PAGEREF _Toc145925127 \h </w:instrText>
        </w:r>
        <w:r w:rsidR="00366917">
          <w:rPr>
            <w:noProof/>
            <w:webHidden/>
          </w:rPr>
        </w:r>
        <w:r w:rsidR="00366917">
          <w:rPr>
            <w:noProof/>
            <w:webHidden/>
          </w:rPr>
          <w:fldChar w:fldCharType="separate"/>
        </w:r>
        <w:r w:rsidR="00341E4E">
          <w:rPr>
            <w:noProof/>
            <w:webHidden/>
          </w:rPr>
          <w:t>39</w:t>
        </w:r>
        <w:r w:rsidR="00366917">
          <w:rPr>
            <w:noProof/>
            <w:webHidden/>
          </w:rPr>
          <w:fldChar w:fldCharType="end"/>
        </w:r>
      </w:hyperlink>
    </w:p>
    <w:p w14:paraId="4D99E27A" w14:textId="2D691E4C" w:rsidR="00366917" w:rsidRDefault="00F34673">
      <w:pPr>
        <w:pStyle w:val="Turinys2"/>
        <w:tabs>
          <w:tab w:val="left" w:pos="880"/>
          <w:tab w:val="right" w:leader="dot" w:pos="10196"/>
        </w:tabs>
        <w:rPr>
          <w:rFonts w:asciiTheme="minorHAnsi" w:eastAsiaTheme="minorEastAsia" w:hAnsiTheme="minorHAnsi" w:cstheme="minorBidi"/>
          <w:noProof/>
          <w:kern w:val="2"/>
          <w:lang w:val="en-US"/>
          <w14:ligatures w14:val="standardContextual"/>
        </w:rPr>
      </w:pPr>
      <w:hyperlink w:anchor="_Toc145925128" w:history="1">
        <w:r w:rsidR="00366917" w:rsidRPr="0018564C">
          <w:rPr>
            <w:rStyle w:val="Hipersaitas"/>
            <w:rFonts w:asciiTheme="majorBidi" w:hAnsiTheme="majorBidi"/>
            <w:b/>
            <w:noProof/>
          </w:rPr>
          <w:t>6.4.</w:t>
        </w:r>
        <w:r w:rsidR="00366917">
          <w:rPr>
            <w:rFonts w:asciiTheme="minorHAnsi" w:eastAsiaTheme="minorEastAsia" w:hAnsiTheme="minorHAnsi" w:cstheme="minorBidi"/>
            <w:noProof/>
            <w:kern w:val="2"/>
            <w:lang w:val="en-US"/>
            <w14:ligatures w14:val="standardContextual"/>
          </w:rPr>
          <w:tab/>
        </w:r>
        <w:r w:rsidR="00366917" w:rsidRPr="0018564C">
          <w:rPr>
            <w:rStyle w:val="Hipersaitas"/>
            <w:rFonts w:asciiTheme="majorBidi" w:hAnsiTheme="majorBidi"/>
            <w:b/>
            <w:noProof/>
          </w:rPr>
          <w:t>VPS PAKEITIMŲ INICIJAVIMO TVARKA</w:t>
        </w:r>
        <w:r w:rsidR="00366917">
          <w:rPr>
            <w:noProof/>
            <w:webHidden/>
          </w:rPr>
          <w:tab/>
        </w:r>
        <w:r w:rsidR="00366917">
          <w:rPr>
            <w:noProof/>
            <w:webHidden/>
          </w:rPr>
          <w:fldChar w:fldCharType="begin"/>
        </w:r>
        <w:r w:rsidR="00366917">
          <w:rPr>
            <w:noProof/>
            <w:webHidden/>
          </w:rPr>
          <w:instrText xml:space="preserve"> PAGEREF _Toc145925128 \h </w:instrText>
        </w:r>
        <w:r w:rsidR="00366917">
          <w:rPr>
            <w:noProof/>
            <w:webHidden/>
          </w:rPr>
        </w:r>
        <w:r w:rsidR="00366917">
          <w:rPr>
            <w:noProof/>
            <w:webHidden/>
          </w:rPr>
          <w:fldChar w:fldCharType="separate"/>
        </w:r>
        <w:r w:rsidR="00341E4E">
          <w:rPr>
            <w:noProof/>
            <w:webHidden/>
          </w:rPr>
          <w:t>41</w:t>
        </w:r>
        <w:r w:rsidR="00366917">
          <w:rPr>
            <w:noProof/>
            <w:webHidden/>
          </w:rPr>
          <w:fldChar w:fldCharType="end"/>
        </w:r>
      </w:hyperlink>
    </w:p>
    <w:p w14:paraId="23923BF0" w14:textId="51161096" w:rsidR="00366917" w:rsidRDefault="00F34673">
      <w:pPr>
        <w:pStyle w:val="Turinys1"/>
        <w:tabs>
          <w:tab w:val="left" w:pos="440"/>
          <w:tab w:val="right" w:leader="dot" w:pos="10196"/>
        </w:tabs>
        <w:rPr>
          <w:rFonts w:asciiTheme="minorHAnsi" w:eastAsiaTheme="minorEastAsia" w:hAnsiTheme="minorHAnsi" w:cstheme="minorBidi"/>
          <w:noProof/>
          <w:kern w:val="2"/>
          <w:lang w:val="en-US"/>
          <w14:ligatures w14:val="standardContextual"/>
        </w:rPr>
      </w:pPr>
      <w:hyperlink w:anchor="_Toc145925129" w:history="1"/>
    </w:p>
    <w:p w14:paraId="3EF929A0" w14:textId="3C1222F4" w:rsidR="00C6205C" w:rsidRPr="00607B2D" w:rsidRDefault="009714B6" w:rsidP="00C6205C">
      <w:pPr>
        <w:spacing w:after="0" w:line="360" w:lineRule="auto"/>
        <w:rPr>
          <w:rFonts w:ascii="Times New Roman" w:hAnsi="Times New Roman"/>
          <w:b/>
          <w:sz w:val="24"/>
          <w:szCs w:val="24"/>
        </w:rPr>
      </w:pPr>
      <w:r w:rsidRPr="003B594B">
        <w:rPr>
          <w:rFonts w:asciiTheme="majorBidi" w:hAnsiTheme="majorBidi" w:cstheme="majorBidi"/>
          <w:b/>
          <w:sz w:val="24"/>
          <w:szCs w:val="24"/>
        </w:rPr>
        <w:fldChar w:fldCharType="end"/>
      </w:r>
    </w:p>
    <w:p w14:paraId="77BEC16E" w14:textId="77777777" w:rsidR="00C6205C" w:rsidRPr="00607B2D" w:rsidRDefault="00C6205C" w:rsidP="00C6205C">
      <w:pPr>
        <w:spacing w:after="0" w:line="240" w:lineRule="auto"/>
        <w:rPr>
          <w:rFonts w:ascii="Times New Roman" w:hAnsi="Times New Roman"/>
          <w:b/>
          <w:sz w:val="32"/>
          <w:szCs w:val="32"/>
        </w:rPr>
      </w:pPr>
      <w:r w:rsidRPr="00607B2D">
        <w:rPr>
          <w:rFonts w:ascii="Times New Roman" w:hAnsi="Times New Roman"/>
          <w:b/>
          <w:sz w:val="32"/>
          <w:szCs w:val="32"/>
        </w:rPr>
        <w:br w:type="page"/>
      </w:r>
    </w:p>
    <w:p w14:paraId="297FDF87" w14:textId="77777777" w:rsidR="00FA3D7E" w:rsidRPr="00202E49" w:rsidRDefault="00C6205C" w:rsidP="008F5EED">
      <w:pPr>
        <w:pStyle w:val="Antrat1"/>
        <w:jc w:val="center"/>
        <w:rPr>
          <w:rFonts w:ascii="Times New Roman" w:hAnsi="Times New Roman" w:cs="Times New Roman"/>
          <w:b/>
          <w:color w:val="auto"/>
          <w:sz w:val="28"/>
          <w:szCs w:val="28"/>
        </w:rPr>
      </w:pPr>
      <w:bookmarkStart w:id="0" w:name="_Toc145925114"/>
      <w:r w:rsidRPr="00202E49">
        <w:rPr>
          <w:rFonts w:ascii="Times New Roman" w:hAnsi="Times New Roman" w:cs="Times New Roman"/>
          <w:b/>
          <w:color w:val="auto"/>
          <w:sz w:val="28"/>
          <w:szCs w:val="28"/>
        </w:rPr>
        <w:lastRenderedPageBreak/>
        <w:t>ĮVADAS</w:t>
      </w:r>
      <w:bookmarkEnd w:id="0"/>
    </w:p>
    <w:p w14:paraId="74263BDD" w14:textId="77777777" w:rsidR="00902848" w:rsidRDefault="00902848" w:rsidP="008F5EED">
      <w:pPr>
        <w:spacing w:after="0" w:line="360" w:lineRule="auto"/>
        <w:ind w:firstLine="720"/>
        <w:jc w:val="both"/>
        <w:rPr>
          <w:rFonts w:ascii="Times New Roman" w:hAnsi="Times New Roman"/>
        </w:rPr>
      </w:pPr>
    </w:p>
    <w:p w14:paraId="4135E532" w14:textId="7AC79B63" w:rsidR="00902848" w:rsidRDefault="00902848" w:rsidP="00B81464">
      <w:pPr>
        <w:spacing w:after="160"/>
        <w:ind w:firstLine="720"/>
        <w:jc w:val="both"/>
        <w:rPr>
          <w:rFonts w:ascii="Times New Roman" w:hAnsi="Times New Roman"/>
          <w:sz w:val="24"/>
          <w:szCs w:val="24"/>
        </w:rPr>
      </w:pPr>
      <w:r w:rsidRPr="00902848">
        <w:rPr>
          <w:rFonts w:ascii="Times New Roman" w:hAnsi="Times New Roman"/>
          <w:sz w:val="24"/>
          <w:szCs w:val="24"/>
        </w:rPr>
        <w:t>Naujosios Akmenės miesto vietos plėtros 20</w:t>
      </w:r>
      <w:r>
        <w:rPr>
          <w:rFonts w:ascii="Times New Roman" w:hAnsi="Times New Roman"/>
          <w:sz w:val="24"/>
          <w:szCs w:val="24"/>
        </w:rPr>
        <w:t>24</w:t>
      </w:r>
      <w:r w:rsidRPr="00902848">
        <w:rPr>
          <w:rFonts w:ascii="Times New Roman" w:hAnsi="Times New Roman"/>
          <w:sz w:val="24"/>
          <w:szCs w:val="24"/>
        </w:rPr>
        <w:t xml:space="preserve"> – 202</w:t>
      </w:r>
      <w:r>
        <w:rPr>
          <w:rFonts w:ascii="Times New Roman" w:hAnsi="Times New Roman"/>
          <w:sz w:val="24"/>
          <w:szCs w:val="24"/>
        </w:rPr>
        <w:t>9</w:t>
      </w:r>
      <w:r w:rsidRPr="00902848">
        <w:rPr>
          <w:rFonts w:ascii="Times New Roman" w:hAnsi="Times New Roman"/>
          <w:sz w:val="24"/>
          <w:szCs w:val="24"/>
        </w:rPr>
        <w:t xml:space="preserve"> m. strategiją parengė Naujosios Akmenės miesto vietos veiklos grupė (toliau – </w:t>
      </w:r>
      <w:r>
        <w:rPr>
          <w:rFonts w:ascii="Times New Roman" w:hAnsi="Times New Roman"/>
          <w:sz w:val="24"/>
          <w:szCs w:val="24"/>
        </w:rPr>
        <w:t>M</w:t>
      </w:r>
      <w:r w:rsidRPr="00902848">
        <w:rPr>
          <w:rFonts w:ascii="Times New Roman" w:hAnsi="Times New Roman"/>
          <w:sz w:val="24"/>
          <w:szCs w:val="24"/>
        </w:rPr>
        <w:t xml:space="preserve">VVG). Naujosios Akmenės </w:t>
      </w:r>
      <w:r>
        <w:rPr>
          <w:rFonts w:ascii="Times New Roman" w:hAnsi="Times New Roman"/>
          <w:sz w:val="24"/>
          <w:szCs w:val="24"/>
        </w:rPr>
        <w:t>M</w:t>
      </w:r>
      <w:r w:rsidRPr="00902848">
        <w:rPr>
          <w:rFonts w:ascii="Times New Roman" w:hAnsi="Times New Roman"/>
          <w:sz w:val="24"/>
          <w:szCs w:val="24"/>
        </w:rPr>
        <w:t xml:space="preserve">VVG buvo įregistruota 2015 m. lapkričio 25 d. VVG steigėjai yra: Akmenės rajono verslininkų asociacija, Naujosios Akmenės miesto bendruomenė ir Akmenės rajono savivaldybė. Naujosios Akmenės </w:t>
      </w:r>
      <w:r>
        <w:rPr>
          <w:rFonts w:ascii="Times New Roman" w:hAnsi="Times New Roman"/>
          <w:sz w:val="24"/>
          <w:szCs w:val="24"/>
        </w:rPr>
        <w:t>M</w:t>
      </w:r>
      <w:r w:rsidRPr="00902848">
        <w:rPr>
          <w:rFonts w:ascii="Times New Roman" w:hAnsi="Times New Roman"/>
          <w:sz w:val="24"/>
          <w:szCs w:val="24"/>
        </w:rPr>
        <w:t>VVG nariai (</w:t>
      </w:r>
      <w:r>
        <w:rPr>
          <w:rFonts w:ascii="Times New Roman" w:hAnsi="Times New Roman"/>
          <w:sz w:val="24"/>
          <w:szCs w:val="24"/>
        </w:rPr>
        <w:t>ž</w:t>
      </w:r>
      <w:r w:rsidRPr="00902848">
        <w:rPr>
          <w:rFonts w:ascii="Times New Roman" w:hAnsi="Times New Roman"/>
          <w:sz w:val="24"/>
          <w:szCs w:val="24"/>
        </w:rPr>
        <w:t>r. 1 lentelę) atstovauja Naujosios Akmenės miesto vald</w:t>
      </w:r>
      <w:r>
        <w:rPr>
          <w:rFonts w:ascii="Times New Roman" w:hAnsi="Times New Roman"/>
          <w:sz w:val="24"/>
          <w:szCs w:val="24"/>
        </w:rPr>
        <w:t>ž</w:t>
      </w:r>
      <w:r w:rsidRPr="00902848">
        <w:rPr>
          <w:rFonts w:ascii="Times New Roman" w:hAnsi="Times New Roman"/>
          <w:sz w:val="24"/>
          <w:szCs w:val="24"/>
        </w:rPr>
        <w:t>ios, vietos verslo ir nevyriausybinio sektoriaus organizacijų interesus.</w:t>
      </w:r>
    </w:p>
    <w:p w14:paraId="7DFC414C" w14:textId="5115F679" w:rsidR="00902848" w:rsidRPr="004D515B" w:rsidRDefault="004D515B" w:rsidP="004D515B">
      <w:pPr>
        <w:pStyle w:val="Antrat"/>
        <w:jc w:val="right"/>
        <w:rPr>
          <w:rFonts w:asciiTheme="majorBidi" w:hAnsiTheme="majorBidi" w:cstheme="majorBidi"/>
          <w:i w:val="0"/>
          <w:iCs w:val="0"/>
          <w:color w:val="auto"/>
          <w:sz w:val="24"/>
          <w:szCs w:val="24"/>
        </w:rPr>
      </w:pPr>
      <w:r w:rsidRPr="004D515B">
        <w:rPr>
          <w:rFonts w:asciiTheme="majorBidi" w:hAnsiTheme="majorBidi" w:cstheme="majorBidi"/>
          <w:i w:val="0"/>
          <w:iCs w:val="0"/>
          <w:color w:val="auto"/>
          <w:sz w:val="24"/>
          <w:szCs w:val="24"/>
        </w:rPr>
        <w:fldChar w:fldCharType="begin"/>
      </w:r>
      <w:r w:rsidRPr="004D515B">
        <w:rPr>
          <w:rFonts w:asciiTheme="majorBidi" w:hAnsiTheme="majorBidi" w:cstheme="majorBidi"/>
          <w:i w:val="0"/>
          <w:iCs w:val="0"/>
          <w:color w:val="auto"/>
          <w:sz w:val="24"/>
          <w:szCs w:val="24"/>
        </w:rPr>
        <w:instrText xml:space="preserve"> SEQ lentelė \* ARABIC </w:instrText>
      </w:r>
      <w:r w:rsidRPr="004D515B">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1</w:t>
      </w:r>
      <w:r w:rsidRPr="004D515B">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4D515B">
        <w:rPr>
          <w:rFonts w:asciiTheme="majorBidi" w:hAnsiTheme="majorBidi" w:cstheme="majorBidi"/>
          <w:i w:val="0"/>
          <w:iCs w:val="0"/>
          <w:color w:val="auto"/>
          <w:sz w:val="24"/>
          <w:szCs w:val="24"/>
        </w:rPr>
        <w:t xml:space="preserve">lentelė </w:t>
      </w:r>
    </w:p>
    <w:p w14:paraId="393742A4" w14:textId="6690CB56" w:rsidR="004D515B" w:rsidRPr="004D515B" w:rsidRDefault="004D515B" w:rsidP="004D515B">
      <w:pPr>
        <w:jc w:val="center"/>
        <w:rPr>
          <w:rFonts w:asciiTheme="majorBidi" w:hAnsiTheme="majorBidi" w:cstheme="majorBidi"/>
          <w:b/>
          <w:bCs/>
          <w:sz w:val="24"/>
          <w:szCs w:val="24"/>
        </w:rPr>
      </w:pPr>
      <w:r w:rsidRPr="004D515B">
        <w:rPr>
          <w:rFonts w:asciiTheme="majorBidi" w:hAnsiTheme="majorBidi" w:cstheme="majorBidi"/>
          <w:b/>
          <w:bCs/>
          <w:sz w:val="24"/>
          <w:szCs w:val="24"/>
        </w:rPr>
        <w:t xml:space="preserve">Naujosios Akmenės </w:t>
      </w:r>
      <w:r>
        <w:rPr>
          <w:rFonts w:asciiTheme="majorBidi" w:hAnsiTheme="majorBidi" w:cstheme="majorBidi"/>
          <w:b/>
          <w:bCs/>
          <w:sz w:val="24"/>
          <w:szCs w:val="24"/>
        </w:rPr>
        <w:t>M</w:t>
      </w:r>
      <w:r w:rsidRPr="004D515B">
        <w:rPr>
          <w:rFonts w:asciiTheme="majorBidi" w:hAnsiTheme="majorBidi" w:cstheme="majorBidi"/>
          <w:b/>
          <w:bCs/>
          <w:sz w:val="24"/>
          <w:szCs w:val="24"/>
        </w:rPr>
        <w:t>VVG nariai</w:t>
      </w:r>
    </w:p>
    <w:tbl>
      <w:tblPr>
        <w:tblStyle w:val="Lentelstinklelis"/>
        <w:tblW w:w="0" w:type="auto"/>
        <w:tblLook w:val="04A0" w:firstRow="1" w:lastRow="0" w:firstColumn="1" w:lastColumn="0" w:noHBand="0" w:noVBand="1"/>
      </w:tblPr>
      <w:tblGrid>
        <w:gridCol w:w="967"/>
        <w:gridCol w:w="4120"/>
        <w:gridCol w:w="5109"/>
      </w:tblGrid>
      <w:tr w:rsidR="00902848" w:rsidRPr="00B81464" w14:paraId="0792CCF3" w14:textId="6222AD89" w:rsidTr="004D515B">
        <w:tc>
          <w:tcPr>
            <w:tcW w:w="988" w:type="dxa"/>
            <w:shd w:val="clear" w:color="auto" w:fill="9CC2E5" w:themeFill="accent1" w:themeFillTint="99"/>
          </w:tcPr>
          <w:p w14:paraId="62EC1F19" w14:textId="2C587EAB" w:rsidR="00902848" w:rsidRPr="00B81464" w:rsidRDefault="00902848" w:rsidP="00902848">
            <w:pPr>
              <w:spacing w:after="0" w:line="240" w:lineRule="auto"/>
              <w:jc w:val="both"/>
              <w:rPr>
                <w:rFonts w:ascii="Times New Roman" w:hAnsi="Times New Roman"/>
                <w:b/>
                <w:bCs/>
                <w:sz w:val="24"/>
                <w:szCs w:val="24"/>
              </w:rPr>
            </w:pPr>
            <w:r w:rsidRPr="00B81464">
              <w:rPr>
                <w:rFonts w:ascii="Times New Roman" w:hAnsi="Times New Roman"/>
                <w:b/>
                <w:bCs/>
                <w:sz w:val="24"/>
                <w:szCs w:val="24"/>
              </w:rPr>
              <w:t xml:space="preserve">Eil. Nr. </w:t>
            </w:r>
          </w:p>
        </w:tc>
        <w:tc>
          <w:tcPr>
            <w:tcW w:w="4252" w:type="dxa"/>
            <w:shd w:val="clear" w:color="auto" w:fill="9CC2E5" w:themeFill="accent1" w:themeFillTint="99"/>
          </w:tcPr>
          <w:p w14:paraId="1771E60A" w14:textId="673050BF" w:rsidR="00902848" w:rsidRPr="00B81464" w:rsidRDefault="00902848" w:rsidP="00902848">
            <w:pPr>
              <w:pStyle w:val="Default"/>
              <w:jc w:val="both"/>
              <w:rPr>
                <w:lang w:val="lt-LT"/>
              </w:rPr>
            </w:pPr>
            <w:r w:rsidRPr="00B81464">
              <w:rPr>
                <w:b/>
                <w:bCs/>
                <w:lang w:val="lt-LT"/>
              </w:rPr>
              <w:t xml:space="preserve">Naujosios Akmenės MVVG nariai </w:t>
            </w:r>
          </w:p>
        </w:tc>
        <w:tc>
          <w:tcPr>
            <w:tcW w:w="5289" w:type="dxa"/>
            <w:shd w:val="clear" w:color="auto" w:fill="9CC2E5" w:themeFill="accent1" w:themeFillTint="99"/>
          </w:tcPr>
          <w:p w14:paraId="6768459F" w14:textId="0CFD7C78" w:rsidR="00902848" w:rsidRPr="00B81464" w:rsidRDefault="00902848" w:rsidP="00902848">
            <w:pPr>
              <w:pStyle w:val="Default"/>
              <w:jc w:val="both"/>
              <w:rPr>
                <w:b/>
                <w:bCs/>
                <w:lang w:val="lt-LT"/>
              </w:rPr>
            </w:pPr>
            <w:r w:rsidRPr="00B81464">
              <w:rPr>
                <w:b/>
                <w:bCs/>
                <w:lang w:val="lt-LT"/>
              </w:rPr>
              <w:t xml:space="preserve">Įgaliotas atstovas atstovauti organizacijos interesus Naujosios Akmenės </w:t>
            </w:r>
            <w:r w:rsidR="004D515B" w:rsidRPr="00B81464">
              <w:rPr>
                <w:b/>
                <w:bCs/>
                <w:lang w:val="lt-LT"/>
              </w:rPr>
              <w:t>M</w:t>
            </w:r>
            <w:r w:rsidRPr="00B81464">
              <w:rPr>
                <w:b/>
                <w:bCs/>
                <w:lang w:val="lt-LT"/>
              </w:rPr>
              <w:t>VVG</w:t>
            </w:r>
          </w:p>
        </w:tc>
      </w:tr>
      <w:tr w:rsidR="00902848" w:rsidRPr="00B81464" w14:paraId="26166130" w14:textId="2643D156" w:rsidTr="004D515B">
        <w:tc>
          <w:tcPr>
            <w:tcW w:w="988" w:type="dxa"/>
          </w:tcPr>
          <w:p w14:paraId="25CD4C6A" w14:textId="20E7F3FC" w:rsidR="00902848" w:rsidRPr="00B81464" w:rsidRDefault="00902848" w:rsidP="00902848">
            <w:pPr>
              <w:spacing w:after="0" w:line="240" w:lineRule="auto"/>
              <w:jc w:val="both"/>
              <w:rPr>
                <w:rFonts w:asciiTheme="majorBidi" w:hAnsiTheme="majorBidi" w:cstheme="majorBidi"/>
                <w:sz w:val="24"/>
                <w:szCs w:val="24"/>
              </w:rPr>
            </w:pPr>
            <w:r w:rsidRPr="00B81464">
              <w:rPr>
                <w:rFonts w:asciiTheme="majorBidi" w:hAnsiTheme="majorBidi" w:cstheme="majorBidi"/>
                <w:sz w:val="24"/>
                <w:szCs w:val="24"/>
              </w:rPr>
              <w:t>1.</w:t>
            </w:r>
          </w:p>
        </w:tc>
        <w:tc>
          <w:tcPr>
            <w:tcW w:w="4252" w:type="dxa"/>
          </w:tcPr>
          <w:p w14:paraId="4FF93295" w14:textId="61138442" w:rsidR="00902848" w:rsidRPr="00B81464" w:rsidRDefault="00902848" w:rsidP="00902848">
            <w:pPr>
              <w:spacing w:after="0" w:line="240" w:lineRule="auto"/>
              <w:jc w:val="both"/>
              <w:rPr>
                <w:rFonts w:asciiTheme="majorBidi" w:hAnsiTheme="majorBidi" w:cstheme="majorBidi"/>
                <w:sz w:val="24"/>
                <w:szCs w:val="24"/>
              </w:rPr>
            </w:pPr>
            <w:r w:rsidRPr="00B81464">
              <w:rPr>
                <w:rFonts w:asciiTheme="majorBidi" w:hAnsiTheme="majorBidi" w:cstheme="majorBidi"/>
                <w:sz w:val="24"/>
                <w:szCs w:val="24"/>
              </w:rPr>
              <w:t>Akmenės rajono verslininkų Asociacija</w:t>
            </w:r>
          </w:p>
        </w:tc>
        <w:tc>
          <w:tcPr>
            <w:tcW w:w="5289" w:type="dxa"/>
          </w:tcPr>
          <w:p w14:paraId="12C28B4A" w14:textId="4C09E938" w:rsidR="00902848" w:rsidRPr="00B81464" w:rsidRDefault="00902848" w:rsidP="00902848">
            <w:pPr>
              <w:spacing w:after="0" w:line="240" w:lineRule="auto"/>
              <w:jc w:val="both"/>
              <w:rPr>
                <w:rFonts w:asciiTheme="majorBidi" w:hAnsiTheme="majorBidi" w:cstheme="majorBidi"/>
                <w:sz w:val="24"/>
                <w:szCs w:val="24"/>
              </w:rPr>
            </w:pPr>
            <w:r w:rsidRPr="00B81464">
              <w:rPr>
                <w:rFonts w:asciiTheme="majorBidi" w:hAnsiTheme="majorBidi" w:cstheme="majorBidi"/>
                <w:sz w:val="24"/>
                <w:szCs w:val="24"/>
              </w:rPr>
              <w:t>Pirmininko įgaliotas asmuo Alis Valinčius</w:t>
            </w:r>
          </w:p>
        </w:tc>
      </w:tr>
      <w:tr w:rsidR="00902848" w:rsidRPr="00B81464" w14:paraId="40693C62" w14:textId="4C664E74" w:rsidTr="004D515B">
        <w:tc>
          <w:tcPr>
            <w:tcW w:w="988" w:type="dxa"/>
          </w:tcPr>
          <w:p w14:paraId="439B26DC" w14:textId="7D87CCEE" w:rsidR="00902848" w:rsidRPr="00B81464" w:rsidRDefault="00902848" w:rsidP="00902848">
            <w:pPr>
              <w:spacing w:after="0" w:line="240" w:lineRule="auto"/>
              <w:jc w:val="both"/>
              <w:rPr>
                <w:rFonts w:asciiTheme="majorBidi" w:hAnsiTheme="majorBidi" w:cstheme="majorBidi"/>
                <w:sz w:val="24"/>
                <w:szCs w:val="24"/>
              </w:rPr>
            </w:pPr>
            <w:r w:rsidRPr="00B81464">
              <w:rPr>
                <w:rFonts w:asciiTheme="majorBidi" w:hAnsiTheme="majorBidi" w:cstheme="majorBidi"/>
                <w:sz w:val="24"/>
                <w:szCs w:val="24"/>
              </w:rPr>
              <w:t>2.</w:t>
            </w:r>
          </w:p>
        </w:tc>
        <w:tc>
          <w:tcPr>
            <w:tcW w:w="4252" w:type="dxa"/>
          </w:tcPr>
          <w:p w14:paraId="322E9725" w14:textId="51A4E74A" w:rsidR="00902848" w:rsidRPr="00B81464" w:rsidRDefault="00902848" w:rsidP="00902848">
            <w:pPr>
              <w:spacing w:after="0" w:line="240" w:lineRule="auto"/>
              <w:jc w:val="both"/>
              <w:rPr>
                <w:rFonts w:asciiTheme="majorBidi" w:hAnsiTheme="majorBidi" w:cstheme="majorBidi"/>
                <w:sz w:val="24"/>
                <w:szCs w:val="24"/>
              </w:rPr>
            </w:pPr>
            <w:r w:rsidRPr="00B81464">
              <w:rPr>
                <w:rFonts w:asciiTheme="majorBidi" w:hAnsiTheme="majorBidi" w:cstheme="majorBidi"/>
                <w:sz w:val="24"/>
                <w:szCs w:val="24"/>
              </w:rPr>
              <w:t>Naujosios Akmenės miesto bendruomenė</w:t>
            </w:r>
          </w:p>
        </w:tc>
        <w:tc>
          <w:tcPr>
            <w:tcW w:w="5289" w:type="dxa"/>
          </w:tcPr>
          <w:p w14:paraId="0BDC974E" w14:textId="6E0DC002" w:rsidR="00902848" w:rsidRPr="00B81464" w:rsidRDefault="00902848" w:rsidP="00902848">
            <w:pPr>
              <w:spacing w:after="0" w:line="240" w:lineRule="auto"/>
              <w:jc w:val="both"/>
              <w:rPr>
                <w:rFonts w:asciiTheme="majorBidi" w:hAnsiTheme="majorBidi" w:cstheme="majorBidi"/>
                <w:sz w:val="24"/>
                <w:szCs w:val="24"/>
              </w:rPr>
            </w:pPr>
            <w:r w:rsidRPr="00B81464">
              <w:rPr>
                <w:rFonts w:asciiTheme="majorBidi" w:hAnsiTheme="majorBidi" w:cstheme="majorBidi"/>
                <w:sz w:val="24"/>
                <w:szCs w:val="24"/>
              </w:rPr>
              <w:t>Pirmininkė Sigutė Norvaišienė</w:t>
            </w:r>
          </w:p>
        </w:tc>
      </w:tr>
      <w:tr w:rsidR="00902848" w:rsidRPr="00B81464" w14:paraId="024B7277" w14:textId="28A532AD" w:rsidTr="004D515B">
        <w:tc>
          <w:tcPr>
            <w:tcW w:w="988" w:type="dxa"/>
          </w:tcPr>
          <w:p w14:paraId="203E628E" w14:textId="5DCDC41D" w:rsidR="00902848" w:rsidRPr="00B81464" w:rsidRDefault="00902848" w:rsidP="00902848">
            <w:pPr>
              <w:spacing w:after="0" w:line="240" w:lineRule="auto"/>
              <w:jc w:val="both"/>
              <w:rPr>
                <w:rFonts w:asciiTheme="majorBidi" w:hAnsiTheme="majorBidi" w:cstheme="majorBidi"/>
                <w:sz w:val="24"/>
                <w:szCs w:val="24"/>
              </w:rPr>
            </w:pPr>
            <w:r w:rsidRPr="00B81464">
              <w:rPr>
                <w:rFonts w:asciiTheme="majorBidi" w:hAnsiTheme="majorBidi" w:cstheme="majorBidi"/>
                <w:sz w:val="24"/>
                <w:szCs w:val="24"/>
              </w:rPr>
              <w:t>3.</w:t>
            </w:r>
          </w:p>
        </w:tc>
        <w:tc>
          <w:tcPr>
            <w:tcW w:w="4252" w:type="dxa"/>
          </w:tcPr>
          <w:p w14:paraId="1457AB18" w14:textId="6B02A42A" w:rsidR="00902848" w:rsidRPr="00B81464" w:rsidRDefault="00902848" w:rsidP="00902848">
            <w:pPr>
              <w:spacing w:after="0" w:line="240" w:lineRule="auto"/>
              <w:jc w:val="both"/>
              <w:rPr>
                <w:rFonts w:asciiTheme="majorBidi" w:hAnsiTheme="majorBidi" w:cstheme="majorBidi"/>
                <w:sz w:val="24"/>
                <w:szCs w:val="24"/>
              </w:rPr>
            </w:pPr>
            <w:r w:rsidRPr="00B81464">
              <w:rPr>
                <w:rFonts w:asciiTheme="majorBidi" w:hAnsiTheme="majorBidi" w:cstheme="majorBidi"/>
                <w:sz w:val="24"/>
                <w:szCs w:val="24"/>
              </w:rPr>
              <w:t>Akmenės rajono savivaldybė</w:t>
            </w:r>
          </w:p>
        </w:tc>
        <w:tc>
          <w:tcPr>
            <w:tcW w:w="5289" w:type="dxa"/>
          </w:tcPr>
          <w:p w14:paraId="6495D82F" w14:textId="5E9B3771" w:rsidR="00902848" w:rsidRPr="00B81464" w:rsidRDefault="00902848" w:rsidP="00902848">
            <w:pPr>
              <w:spacing w:after="0" w:line="240" w:lineRule="auto"/>
              <w:jc w:val="both"/>
              <w:rPr>
                <w:rFonts w:asciiTheme="majorBidi" w:hAnsiTheme="majorBidi" w:cstheme="majorBidi"/>
                <w:sz w:val="24"/>
                <w:szCs w:val="24"/>
              </w:rPr>
            </w:pPr>
            <w:r w:rsidRPr="00B81464">
              <w:rPr>
                <w:rFonts w:asciiTheme="majorBidi" w:hAnsiTheme="majorBidi" w:cstheme="majorBidi"/>
                <w:sz w:val="24"/>
                <w:szCs w:val="24"/>
              </w:rPr>
              <w:t>Savivaldybės meras Vitalijus Mitrofanovas</w:t>
            </w:r>
          </w:p>
        </w:tc>
      </w:tr>
    </w:tbl>
    <w:p w14:paraId="3744A334" w14:textId="218BEF89" w:rsidR="00902848" w:rsidRDefault="00902848" w:rsidP="008F5EED">
      <w:pPr>
        <w:spacing w:after="0" w:line="360" w:lineRule="auto"/>
        <w:ind w:firstLine="720"/>
        <w:jc w:val="both"/>
        <w:rPr>
          <w:rFonts w:ascii="Times New Roman" w:hAnsi="Times New Roman"/>
          <w:sz w:val="20"/>
          <w:szCs w:val="20"/>
        </w:rPr>
      </w:pPr>
      <w:r w:rsidRPr="00902848">
        <w:rPr>
          <w:rFonts w:ascii="Times New Roman" w:hAnsi="Times New Roman"/>
          <w:sz w:val="20"/>
          <w:szCs w:val="20"/>
        </w:rPr>
        <w:t>Šaltinis: sudaryta pagal 2015-10-14 steigimo sutartį.</w:t>
      </w:r>
    </w:p>
    <w:p w14:paraId="5FB2E859" w14:textId="77777777" w:rsidR="004D515B" w:rsidRPr="004D515B" w:rsidRDefault="004D515B" w:rsidP="008F5EED">
      <w:pPr>
        <w:spacing w:after="0" w:line="360" w:lineRule="auto"/>
        <w:ind w:firstLine="720"/>
        <w:jc w:val="both"/>
        <w:rPr>
          <w:rFonts w:ascii="Times New Roman" w:hAnsi="Times New Roman"/>
          <w:sz w:val="24"/>
          <w:szCs w:val="24"/>
        </w:rPr>
      </w:pPr>
    </w:p>
    <w:p w14:paraId="274903BA" w14:textId="74F2DD91" w:rsidR="004D515B" w:rsidRPr="004D515B" w:rsidRDefault="004D515B" w:rsidP="00B81464">
      <w:pPr>
        <w:spacing w:after="160"/>
        <w:ind w:firstLine="720"/>
        <w:jc w:val="both"/>
        <w:rPr>
          <w:rFonts w:ascii="Times New Roman" w:hAnsi="Times New Roman"/>
          <w:sz w:val="24"/>
          <w:szCs w:val="24"/>
        </w:rPr>
      </w:pPr>
      <w:r w:rsidRPr="004D515B">
        <w:rPr>
          <w:rFonts w:ascii="Times New Roman" w:hAnsi="Times New Roman"/>
          <w:sz w:val="24"/>
          <w:szCs w:val="24"/>
        </w:rPr>
        <w:t xml:space="preserve">Naujosios Akmenės </w:t>
      </w:r>
      <w:r>
        <w:rPr>
          <w:rFonts w:ascii="Times New Roman" w:hAnsi="Times New Roman"/>
          <w:sz w:val="24"/>
          <w:szCs w:val="24"/>
        </w:rPr>
        <w:t>M</w:t>
      </w:r>
      <w:r w:rsidRPr="004D515B">
        <w:rPr>
          <w:rFonts w:ascii="Times New Roman" w:hAnsi="Times New Roman"/>
          <w:sz w:val="24"/>
          <w:szCs w:val="24"/>
        </w:rPr>
        <w:t>VVG valdybą sudaro visų trijų: vietos vald</w:t>
      </w:r>
      <w:r>
        <w:rPr>
          <w:rFonts w:ascii="Times New Roman" w:hAnsi="Times New Roman"/>
          <w:sz w:val="24"/>
          <w:szCs w:val="24"/>
        </w:rPr>
        <w:t>ž</w:t>
      </w:r>
      <w:r w:rsidRPr="004D515B">
        <w:rPr>
          <w:rFonts w:ascii="Times New Roman" w:hAnsi="Times New Roman"/>
          <w:sz w:val="24"/>
          <w:szCs w:val="24"/>
        </w:rPr>
        <w:t>ios, nevyriausybinio ir verslo sektorių atstovai. Siekiant išlaikyti pusiausvyrą ir vienodą interesų atstovavimą valdyboje visiems šiems sektoriams atstovauja po tris valdybos narius (</w:t>
      </w:r>
      <w:r>
        <w:rPr>
          <w:rFonts w:ascii="Times New Roman" w:hAnsi="Times New Roman"/>
          <w:sz w:val="24"/>
          <w:szCs w:val="24"/>
        </w:rPr>
        <w:t>ž</w:t>
      </w:r>
      <w:r w:rsidRPr="004D515B">
        <w:rPr>
          <w:rFonts w:ascii="Times New Roman" w:hAnsi="Times New Roman"/>
          <w:sz w:val="24"/>
          <w:szCs w:val="24"/>
        </w:rPr>
        <w:t xml:space="preserve">r. </w:t>
      </w:r>
      <w:r>
        <w:rPr>
          <w:rFonts w:ascii="Times New Roman" w:hAnsi="Times New Roman"/>
          <w:sz w:val="24"/>
          <w:szCs w:val="24"/>
        </w:rPr>
        <w:t>2</w:t>
      </w:r>
      <w:r w:rsidRPr="004D515B">
        <w:rPr>
          <w:rFonts w:ascii="Times New Roman" w:hAnsi="Times New Roman"/>
          <w:sz w:val="24"/>
          <w:szCs w:val="24"/>
        </w:rPr>
        <w:t xml:space="preserve"> lentel</w:t>
      </w:r>
      <w:r>
        <w:rPr>
          <w:rFonts w:ascii="Times New Roman" w:hAnsi="Times New Roman"/>
          <w:sz w:val="24"/>
          <w:szCs w:val="24"/>
        </w:rPr>
        <w:t>ę</w:t>
      </w:r>
      <w:r w:rsidRPr="004D515B">
        <w:rPr>
          <w:rFonts w:ascii="Times New Roman" w:hAnsi="Times New Roman"/>
          <w:sz w:val="24"/>
          <w:szCs w:val="24"/>
        </w:rPr>
        <w:t>).</w:t>
      </w:r>
    </w:p>
    <w:bookmarkStart w:id="1" w:name="_Hlk141886632"/>
    <w:p w14:paraId="17296F16" w14:textId="13A5D70B" w:rsidR="004D515B" w:rsidRPr="004D515B" w:rsidRDefault="004D515B" w:rsidP="004D515B">
      <w:pPr>
        <w:pStyle w:val="Antrat"/>
        <w:keepNext/>
        <w:jc w:val="right"/>
        <w:rPr>
          <w:rFonts w:asciiTheme="majorBidi" w:hAnsiTheme="majorBidi" w:cstheme="majorBidi"/>
          <w:i w:val="0"/>
          <w:iCs w:val="0"/>
          <w:color w:val="auto"/>
          <w:sz w:val="24"/>
          <w:szCs w:val="24"/>
        </w:rPr>
      </w:pPr>
      <w:r w:rsidRPr="004D515B">
        <w:rPr>
          <w:rFonts w:asciiTheme="majorBidi" w:hAnsiTheme="majorBidi" w:cstheme="majorBidi"/>
          <w:i w:val="0"/>
          <w:iCs w:val="0"/>
          <w:color w:val="auto"/>
          <w:sz w:val="24"/>
          <w:szCs w:val="24"/>
        </w:rPr>
        <w:fldChar w:fldCharType="begin"/>
      </w:r>
      <w:r w:rsidRPr="004D515B">
        <w:rPr>
          <w:rFonts w:asciiTheme="majorBidi" w:hAnsiTheme="majorBidi" w:cstheme="majorBidi"/>
          <w:i w:val="0"/>
          <w:iCs w:val="0"/>
          <w:color w:val="auto"/>
          <w:sz w:val="24"/>
          <w:szCs w:val="24"/>
        </w:rPr>
        <w:instrText xml:space="preserve"> SEQ lentelė \* ARABIC </w:instrText>
      </w:r>
      <w:r w:rsidRPr="004D515B">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2</w:t>
      </w:r>
      <w:r w:rsidRPr="004D515B">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4D515B">
        <w:rPr>
          <w:rFonts w:asciiTheme="majorBidi" w:hAnsiTheme="majorBidi" w:cstheme="majorBidi"/>
          <w:i w:val="0"/>
          <w:iCs w:val="0"/>
          <w:color w:val="auto"/>
          <w:sz w:val="24"/>
          <w:szCs w:val="24"/>
        </w:rPr>
        <w:t xml:space="preserve">lentelė </w:t>
      </w:r>
    </w:p>
    <w:p w14:paraId="570FF7B7" w14:textId="45177950" w:rsidR="004D515B" w:rsidRPr="004D515B" w:rsidRDefault="004D515B" w:rsidP="004D515B">
      <w:pPr>
        <w:spacing w:after="0" w:line="360" w:lineRule="auto"/>
        <w:ind w:firstLine="720"/>
        <w:jc w:val="center"/>
        <w:rPr>
          <w:rFonts w:asciiTheme="majorBidi" w:hAnsiTheme="majorBidi" w:cstheme="majorBidi"/>
          <w:sz w:val="24"/>
          <w:szCs w:val="24"/>
        </w:rPr>
      </w:pPr>
      <w:r w:rsidRPr="004D515B">
        <w:rPr>
          <w:rFonts w:asciiTheme="majorBidi" w:hAnsiTheme="majorBidi" w:cstheme="majorBidi"/>
          <w:b/>
          <w:bCs/>
          <w:sz w:val="24"/>
          <w:szCs w:val="24"/>
        </w:rPr>
        <w:t xml:space="preserve">Naujosios Akmenės </w:t>
      </w:r>
      <w:r>
        <w:rPr>
          <w:rFonts w:asciiTheme="majorBidi" w:hAnsiTheme="majorBidi" w:cstheme="majorBidi"/>
          <w:b/>
          <w:bCs/>
          <w:sz w:val="24"/>
          <w:szCs w:val="24"/>
        </w:rPr>
        <w:t>M</w:t>
      </w:r>
      <w:r w:rsidRPr="004D515B">
        <w:rPr>
          <w:rFonts w:asciiTheme="majorBidi" w:hAnsiTheme="majorBidi" w:cstheme="majorBidi"/>
          <w:b/>
          <w:bCs/>
          <w:sz w:val="24"/>
          <w:szCs w:val="24"/>
        </w:rPr>
        <w:t>VVG valdybos nariai</w:t>
      </w:r>
    </w:p>
    <w:tbl>
      <w:tblPr>
        <w:tblStyle w:val="Lentelstinklelis"/>
        <w:tblW w:w="0" w:type="auto"/>
        <w:tblLook w:val="04A0" w:firstRow="1" w:lastRow="0" w:firstColumn="1" w:lastColumn="0" w:noHBand="0" w:noVBand="1"/>
      </w:tblPr>
      <w:tblGrid>
        <w:gridCol w:w="825"/>
        <w:gridCol w:w="2005"/>
        <w:gridCol w:w="2268"/>
        <w:gridCol w:w="3073"/>
        <w:gridCol w:w="2025"/>
      </w:tblGrid>
      <w:tr w:rsidR="004D515B" w:rsidRPr="008629A8" w14:paraId="0120E3F2" w14:textId="77777777" w:rsidTr="008629A8">
        <w:tc>
          <w:tcPr>
            <w:tcW w:w="825" w:type="dxa"/>
            <w:shd w:val="clear" w:color="auto" w:fill="9CC2E5" w:themeFill="accent1" w:themeFillTint="99"/>
          </w:tcPr>
          <w:p w14:paraId="4FEE874D" w14:textId="1C8AC18C" w:rsidR="004D515B" w:rsidRPr="008629A8" w:rsidRDefault="004D515B" w:rsidP="004D515B">
            <w:pPr>
              <w:spacing w:after="0" w:line="240" w:lineRule="auto"/>
              <w:jc w:val="both"/>
              <w:rPr>
                <w:rFonts w:asciiTheme="majorBidi" w:hAnsiTheme="majorBidi" w:cstheme="majorBidi"/>
                <w:b/>
                <w:bCs/>
                <w:sz w:val="24"/>
                <w:szCs w:val="24"/>
              </w:rPr>
            </w:pPr>
            <w:r w:rsidRPr="008629A8">
              <w:rPr>
                <w:rFonts w:asciiTheme="majorBidi" w:hAnsiTheme="majorBidi" w:cstheme="majorBidi"/>
                <w:b/>
                <w:bCs/>
                <w:sz w:val="24"/>
                <w:szCs w:val="24"/>
              </w:rPr>
              <w:t xml:space="preserve">Eil. Nr. </w:t>
            </w:r>
          </w:p>
        </w:tc>
        <w:tc>
          <w:tcPr>
            <w:tcW w:w="2005" w:type="dxa"/>
            <w:shd w:val="clear" w:color="auto" w:fill="9CC2E5" w:themeFill="accent1" w:themeFillTint="99"/>
          </w:tcPr>
          <w:p w14:paraId="0CC9696C" w14:textId="109D19CA" w:rsidR="004D515B" w:rsidRPr="008629A8" w:rsidRDefault="004D515B" w:rsidP="004D515B">
            <w:pPr>
              <w:spacing w:after="0" w:line="240" w:lineRule="auto"/>
              <w:jc w:val="both"/>
              <w:rPr>
                <w:rFonts w:asciiTheme="majorBidi" w:hAnsiTheme="majorBidi" w:cstheme="majorBidi"/>
                <w:b/>
                <w:bCs/>
                <w:sz w:val="24"/>
                <w:szCs w:val="24"/>
              </w:rPr>
            </w:pPr>
            <w:r w:rsidRPr="008629A8">
              <w:rPr>
                <w:rFonts w:asciiTheme="majorBidi" w:hAnsiTheme="majorBidi" w:cstheme="majorBidi"/>
                <w:b/>
                <w:bCs/>
                <w:sz w:val="24"/>
                <w:szCs w:val="24"/>
              </w:rPr>
              <w:t>Vardas, pavardė</w:t>
            </w:r>
          </w:p>
        </w:tc>
        <w:tc>
          <w:tcPr>
            <w:tcW w:w="2268" w:type="dxa"/>
            <w:shd w:val="clear" w:color="auto" w:fill="9CC2E5" w:themeFill="accent1" w:themeFillTint="99"/>
          </w:tcPr>
          <w:p w14:paraId="25DDFC8C" w14:textId="5BCEF000" w:rsidR="004D515B" w:rsidRPr="008629A8" w:rsidRDefault="004D515B" w:rsidP="004D515B">
            <w:pPr>
              <w:spacing w:after="0" w:line="240" w:lineRule="auto"/>
              <w:jc w:val="both"/>
              <w:rPr>
                <w:rFonts w:asciiTheme="majorBidi" w:hAnsiTheme="majorBidi" w:cstheme="majorBidi"/>
                <w:b/>
                <w:bCs/>
                <w:sz w:val="24"/>
                <w:szCs w:val="24"/>
              </w:rPr>
            </w:pPr>
            <w:r w:rsidRPr="008629A8">
              <w:rPr>
                <w:rFonts w:asciiTheme="majorBidi" w:hAnsiTheme="majorBidi" w:cstheme="majorBidi"/>
                <w:b/>
                <w:bCs/>
                <w:sz w:val="24"/>
                <w:szCs w:val="24"/>
              </w:rPr>
              <w:t>Atstovaujamas sektorius</w:t>
            </w:r>
          </w:p>
        </w:tc>
        <w:tc>
          <w:tcPr>
            <w:tcW w:w="3073" w:type="dxa"/>
            <w:shd w:val="clear" w:color="auto" w:fill="9CC2E5" w:themeFill="accent1" w:themeFillTint="99"/>
          </w:tcPr>
          <w:p w14:paraId="502E560F" w14:textId="3CA6E538" w:rsidR="004D515B" w:rsidRPr="008629A8" w:rsidRDefault="004D515B" w:rsidP="004D515B">
            <w:pPr>
              <w:spacing w:after="0" w:line="240" w:lineRule="auto"/>
              <w:jc w:val="both"/>
              <w:rPr>
                <w:rFonts w:asciiTheme="majorBidi" w:hAnsiTheme="majorBidi" w:cstheme="majorBidi"/>
                <w:b/>
                <w:bCs/>
                <w:sz w:val="24"/>
                <w:szCs w:val="24"/>
              </w:rPr>
            </w:pPr>
            <w:r w:rsidRPr="008629A8">
              <w:rPr>
                <w:rFonts w:asciiTheme="majorBidi" w:hAnsiTheme="majorBidi" w:cstheme="majorBidi"/>
                <w:b/>
                <w:bCs/>
                <w:sz w:val="24"/>
                <w:szCs w:val="24"/>
              </w:rPr>
              <w:t>Atstovaujama organizacija</w:t>
            </w:r>
          </w:p>
        </w:tc>
        <w:tc>
          <w:tcPr>
            <w:tcW w:w="2025" w:type="dxa"/>
            <w:shd w:val="clear" w:color="auto" w:fill="9CC2E5" w:themeFill="accent1" w:themeFillTint="99"/>
          </w:tcPr>
          <w:p w14:paraId="1CA85711" w14:textId="6D8BD1DC" w:rsidR="004D515B" w:rsidRPr="008629A8" w:rsidRDefault="004D515B" w:rsidP="004D515B">
            <w:pPr>
              <w:spacing w:after="0" w:line="240" w:lineRule="auto"/>
              <w:jc w:val="both"/>
              <w:rPr>
                <w:rFonts w:asciiTheme="majorBidi" w:hAnsiTheme="majorBidi" w:cstheme="majorBidi"/>
                <w:b/>
                <w:bCs/>
                <w:sz w:val="24"/>
                <w:szCs w:val="24"/>
              </w:rPr>
            </w:pPr>
            <w:r w:rsidRPr="008629A8">
              <w:rPr>
                <w:rFonts w:asciiTheme="majorBidi" w:hAnsiTheme="majorBidi" w:cstheme="majorBidi"/>
                <w:b/>
                <w:bCs/>
                <w:sz w:val="24"/>
                <w:szCs w:val="24"/>
              </w:rPr>
              <w:t>Amžius</w:t>
            </w:r>
          </w:p>
        </w:tc>
      </w:tr>
      <w:tr w:rsidR="008629A8" w:rsidRPr="008629A8" w14:paraId="3D1C14BB" w14:textId="77777777" w:rsidTr="008629A8">
        <w:tc>
          <w:tcPr>
            <w:tcW w:w="825" w:type="dxa"/>
          </w:tcPr>
          <w:p w14:paraId="65D57A4D" w14:textId="77777777" w:rsidR="008629A8" w:rsidRPr="008629A8" w:rsidRDefault="008629A8">
            <w:pPr>
              <w:pStyle w:val="Sraopastraipa"/>
              <w:numPr>
                <w:ilvl w:val="0"/>
                <w:numId w:val="6"/>
              </w:numPr>
              <w:spacing w:after="0" w:line="240" w:lineRule="auto"/>
              <w:jc w:val="both"/>
              <w:rPr>
                <w:rFonts w:asciiTheme="majorBidi" w:hAnsiTheme="majorBidi" w:cstheme="majorBidi"/>
                <w:sz w:val="24"/>
                <w:szCs w:val="24"/>
              </w:rPr>
            </w:pPr>
          </w:p>
        </w:tc>
        <w:tc>
          <w:tcPr>
            <w:tcW w:w="2005" w:type="dxa"/>
          </w:tcPr>
          <w:p w14:paraId="49C1CF70" w14:textId="48C5BAC1"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Vaidas Beišinas</w:t>
            </w:r>
          </w:p>
        </w:tc>
        <w:tc>
          <w:tcPr>
            <w:tcW w:w="2268" w:type="dxa"/>
          </w:tcPr>
          <w:p w14:paraId="2B3FDD78" w14:textId="649A5A93" w:rsidR="008629A8" w:rsidRPr="008629A8" w:rsidRDefault="008629A8" w:rsidP="008629A8">
            <w:pPr>
              <w:spacing w:after="0" w:line="240" w:lineRule="auto"/>
              <w:jc w:val="both"/>
              <w:rPr>
                <w:rFonts w:asciiTheme="majorBidi" w:hAnsiTheme="majorBidi" w:cstheme="majorBidi"/>
                <w:sz w:val="24"/>
                <w:szCs w:val="24"/>
              </w:rPr>
            </w:pPr>
            <w:r w:rsidRPr="008629A8">
              <w:rPr>
                <w:rStyle w:val="Emfaz"/>
                <w:rFonts w:asciiTheme="majorBidi" w:eastAsiaTheme="majorEastAsia" w:hAnsiTheme="majorBidi" w:cstheme="majorBidi"/>
                <w:i w:val="0"/>
                <w:iCs w:val="0"/>
                <w:sz w:val="24"/>
                <w:szCs w:val="24"/>
              </w:rPr>
              <w:t>Asocijuotos verslo struktūros ir (ar) įmonės</w:t>
            </w:r>
          </w:p>
        </w:tc>
        <w:tc>
          <w:tcPr>
            <w:tcW w:w="3073" w:type="dxa"/>
          </w:tcPr>
          <w:p w14:paraId="4C202001" w14:textId="109198CA"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Akmenės rajono verslininkų asociacija (</w:t>
            </w:r>
            <w:r w:rsidRPr="00782E63">
              <w:rPr>
                <w:rFonts w:asciiTheme="majorBidi" w:hAnsiTheme="majorBidi" w:cstheme="majorBidi"/>
                <w:sz w:val="24"/>
                <w:szCs w:val="24"/>
              </w:rPr>
              <w:t>UAB "Beva &amp; Ko")</w:t>
            </w:r>
          </w:p>
        </w:tc>
        <w:sdt>
          <w:sdtPr>
            <w:rPr>
              <w:rFonts w:asciiTheme="majorBidi" w:hAnsiTheme="majorBidi" w:cstheme="majorBidi"/>
              <w:sz w:val="24"/>
              <w:szCs w:val="24"/>
            </w:rPr>
            <w:id w:val="995995005"/>
            <w:placeholder>
              <w:docPart w:val="1D8C7AA554674E5EAAB63059E1806752"/>
            </w:placeholder>
            <w:comboBox>
              <w:listItem w:value="Pasirinkite elementą."/>
              <w:listItem w:displayText="Asmenys iki 29 m. (imtinai)" w:value="Asmenys iki 29 m. (imtinai)"/>
              <w:listItem w:displayText="Asmenys nuo 30 iki 40 m. (imtinai)" w:value="Asmenys nuo 30 iki 40 m. (imtinai)"/>
              <w:listItem w:displayText="Asmenys nuo 41 m." w:value="Asmenys nuo 41 m."/>
            </w:comboBox>
          </w:sdtPr>
          <w:sdtEndPr/>
          <w:sdtContent>
            <w:tc>
              <w:tcPr>
                <w:tcW w:w="2025" w:type="dxa"/>
              </w:tcPr>
              <w:p w14:paraId="0778B749" w14:textId="796863A2"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Asmenys nuo 41 m.</w:t>
                </w:r>
              </w:p>
            </w:tc>
          </w:sdtContent>
        </w:sdt>
      </w:tr>
      <w:tr w:rsidR="008629A8" w:rsidRPr="008629A8" w14:paraId="6D2169FC" w14:textId="77777777" w:rsidTr="008629A8">
        <w:tc>
          <w:tcPr>
            <w:tcW w:w="825" w:type="dxa"/>
          </w:tcPr>
          <w:p w14:paraId="79542006" w14:textId="77777777" w:rsidR="008629A8" w:rsidRPr="008629A8" w:rsidRDefault="008629A8">
            <w:pPr>
              <w:pStyle w:val="Sraopastraipa"/>
              <w:numPr>
                <w:ilvl w:val="0"/>
                <w:numId w:val="6"/>
              </w:numPr>
              <w:spacing w:after="0" w:line="240" w:lineRule="auto"/>
              <w:jc w:val="both"/>
              <w:rPr>
                <w:rFonts w:asciiTheme="majorBidi" w:hAnsiTheme="majorBidi" w:cstheme="majorBidi"/>
                <w:sz w:val="24"/>
                <w:szCs w:val="24"/>
              </w:rPr>
            </w:pPr>
          </w:p>
        </w:tc>
        <w:tc>
          <w:tcPr>
            <w:tcW w:w="2005" w:type="dxa"/>
          </w:tcPr>
          <w:p w14:paraId="2B5D7B12" w14:textId="3C9F39A0"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Antanas Katkus</w:t>
            </w:r>
          </w:p>
        </w:tc>
        <w:tc>
          <w:tcPr>
            <w:tcW w:w="2268" w:type="dxa"/>
          </w:tcPr>
          <w:p w14:paraId="3C4722CD" w14:textId="43728A76" w:rsidR="008629A8" w:rsidRPr="008629A8" w:rsidRDefault="008629A8" w:rsidP="008629A8">
            <w:pPr>
              <w:spacing w:after="0" w:line="240" w:lineRule="auto"/>
              <w:jc w:val="both"/>
              <w:rPr>
                <w:rFonts w:asciiTheme="majorBidi" w:hAnsiTheme="majorBidi" w:cstheme="majorBidi"/>
                <w:sz w:val="24"/>
                <w:szCs w:val="24"/>
              </w:rPr>
            </w:pPr>
            <w:r w:rsidRPr="008629A8">
              <w:rPr>
                <w:rStyle w:val="Emfaz"/>
                <w:rFonts w:asciiTheme="majorBidi" w:eastAsiaTheme="majorEastAsia" w:hAnsiTheme="majorBidi" w:cstheme="majorBidi"/>
                <w:i w:val="0"/>
                <w:iCs w:val="0"/>
                <w:sz w:val="24"/>
                <w:szCs w:val="24"/>
              </w:rPr>
              <w:t>Asocijuotos verslo struktūros ir (ar) įmonės</w:t>
            </w:r>
          </w:p>
        </w:tc>
        <w:tc>
          <w:tcPr>
            <w:tcW w:w="3073" w:type="dxa"/>
          </w:tcPr>
          <w:p w14:paraId="100EF455" w14:textId="1C36BAD1"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Akmenės rajono verslininkų asociacija (UAB „Akmenės baldai“)</w:t>
            </w:r>
          </w:p>
        </w:tc>
        <w:sdt>
          <w:sdtPr>
            <w:rPr>
              <w:rFonts w:asciiTheme="majorBidi" w:hAnsiTheme="majorBidi" w:cstheme="majorBidi"/>
              <w:sz w:val="24"/>
              <w:szCs w:val="24"/>
            </w:rPr>
            <w:id w:val="1002476032"/>
            <w:placeholder>
              <w:docPart w:val="725CC69321144A9F865EF37189FD1649"/>
            </w:placeholder>
            <w:comboBox>
              <w:listItem w:value="Pasirinkite elementą."/>
              <w:listItem w:displayText="Asmenys iki 29 m. (imtinai)" w:value="Asmenys iki 29 m. (imtinai)"/>
              <w:listItem w:displayText="Asmenys nuo 30 iki 40 m. (imtinai)" w:value="Asmenys nuo 30 iki 40 m. (imtinai)"/>
              <w:listItem w:displayText="Asmenys nuo 41 m." w:value="Asmenys nuo 41 m."/>
            </w:comboBox>
          </w:sdtPr>
          <w:sdtEndPr/>
          <w:sdtContent>
            <w:tc>
              <w:tcPr>
                <w:tcW w:w="2025" w:type="dxa"/>
              </w:tcPr>
              <w:p w14:paraId="28C01CE6" w14:textId="3EA10E52"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Asmenys nuo 41 m.</w:t>
                </w:r>
              </w:p>
            </w:tc>
          </w:sdtContent>
        </w:sdt>
      </w:tr>
      <w:tr w:rsidR="008629A8" w:rsidRPr="008629A8" w14:paraId="2C15C67A" w14:textId="77777777" w:rsidTr="008629A8">
        <w:tc>
          <w:tcPr>
            <w:tcW w:w="825" w:type="dxa"/>
          </w:tcPr>
          <w:p w14:paraId="35EBDEDC" w14:textId="77777777" w:rsidR="008629A8" w:rsidRPr="008629A8" w:rsidRDefault="008629A8">
            <w:pPr>
              <w:pStyle w:val="Sraopastraipa"/>
              <w:numPr>
                <w:ilvl w:val="0"/>
                <w:numId w:val="6"/>
              </w:numPr>
              <w:spacing w:after="0" w:line="240" w:lineRule="auto"/>
              <w:jc w:val="both"/>
              <w:rPr>
                <w:rFonts w:asciiTheme="majorBidi" w:hAnsiTheme="majorBidi" w:cstheme="majorBidi"/>
                <w:sz w:val="24"/>
                <w:szCs w:val="24"/>
              </w:rPr>
            </w:pPr>
          </w:p>
        </w:tc>
        <w:tc>
          <w:tcPr>
            <w:tcW w:w="2005" w:type="dxa"/>
          </w:tcPr>
          <w:p w14:paraId="34D17092" w14:textId="7AA9B79E"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Stasys Doveika</w:t>
            </w:r>
          </w:p>
        </w:tc>
        <w:tc>
          <w:tcPr>
            <w:tcW w:w="2268" w:type="dxa"/>
          </w:tcPr>
          <w:p w14:paraId="61D851ED" w14:textId="5BF6247A" w:rsidR="008629A8" w:rsidRPr="008629A8" w:rsidRDefault="008629A8" w:rsidP="008629A8">
            <w:pPr>
              <w:spacing w:after="0" w:line="240" w:lineRule="auto"/>
              <w:jc w:val="both"/>
              <w:rPr>
                <w:rFonts w:asciiTheme="majorBidi" w:hAnsiTheme="majorBidi" w:cstheme="majorBidi"/>
                <w:sz w:val="24"/>
                <w:szCs w:val="24"/>
              </w:rPr>
            </w:pPr>
            <w:r w:rsidRPr="008629A8">
              <w:rPr>
                <w:rStyle w:val="Emfaz"/>
                <w:rFonts w:asciiTheme="majorBidi" w:eastAsiaTheme="majorEastAsia" w:hAnsiTheme="majorBidi" w:cstheme="majorBidi"/>
                <w:i w:val="0"/>
                <w:iCs w:val="0"/>
                <w:sz w:val="24"/>
                <w:szCs w:val="24"/>
              </w:rPr>
              <w:t>Asocijuotos verslo struktūros ir (ar) įmonės</w:t>
            </w:r>
          </w:p>
        </w:tc>
        <w:tc>
          <w:tcPr>
            <w:tcW w:w="3073" w:type="dxa"/>
          </w:tcPr>
          <w:p w14:paraId="42CBD67A" w14:textId="0CE254BC"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Akmenės rajono verslininkų asociacija (UAB „Propeleris“)</w:t>
            </w:r>
          </w:p>
        </w:tc>
        <w:sdt>
          <w:sdtPr>
            <w:rPr>
              <w:rFonts w:asciiTheme="majorBidi" w:hAnsiTheme="majorBidi" w:cstheme="majorBidi"/>
              <w:sz w:val="24"/>
              <w:szCs w:val="24"/>
            </w:rPr>
            <w:id w:val="1476182668"/>
            <w:placeholder>
              <w:docPart w:val="D9A879F653914CEBB0BC2F5215EB2F2A"/>
            </w:placeholder>
            <w:comboBox>
              <w:listItem w:value="Pasirinkite elementą."/>
              <w:listItem w:displayText="Asmenys iki 29 m. (imtinai)" w:value="Asmenys iki 29 m. (imtinai)"/>
              <w:listItem w:displayText="Asmenys nuo 30 iki 40 m. (imtinai)" w:value="Asmenys nuo 30 iki 40 m. (imtinai)"/>
              <w:listItem w:displayText="Asmenys nuo 41 m." w:value="Asmenys nuo 41 m."/>
            </w:comboBox>
          </w:sdtPr>
          <w:sdtEndPr/>
          <w:sdtContent>
            <w:tc>
              <w:tcPr>
                <w:tcW w:w="2025" w:type="dxa"/>
              </w:tcPr>
              <w:p w14:paraId="20EFD6F2" w14:textId="32515D89"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Asmenys nuo 41 m.</w:t>
                </w:r>
              </w:p>
            </w:tc>
          </w:sdtContent>
        </w:sdt>
      </w:tr>
      <w:tr w:rsidR="008629A8" w:rsidRPr="008629A8" w14:paraId="28C22261" w14:textId="77777777" w:rsidTr="008629A8">
        <w:tc>
          <w:tcPr>
            <w:tcW w:w="825" w:type="dxa"/>
          </w:tcPr>
          <w:p w14:paraId="5A6BF183" w14:textId="77777777" w:rsidR="008629A8" w:rsidRPr="008629A8" w:rsidRDefault="008629A8">
            <w:pPr>
              <w:pStyle w:val="Sraopastraipa"/>
              <w:numPr>
                <w:ilvl w:val="0"/>
                <w:numId w:val="6"/>
              </w:numPr>
              <w:spacing w:after="0" w:line="240" w:lineRule="auto"/>
              <w:jc w:val="both"/>
              <w:rPr>
                <w:rFonts w:asciiTheme="majorBidi" w:hAnsiTheme="majorBidi" w:cstheme="majorBidi"/>
                <w:sz w:val="24"/>
                <w:szCs w:val="24"/>
              </w:rPr>
            </w:pPr>
          </w:p>
        </w:tc>
        <w:tc>
          <w:tcPr>
            <w:tcW w:w="2005" w:type="dxa"/>
          </w:tcPr>
          <w:p w14:paraId="7A1D1B75" w14:textId="61D95FCD"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Jolanta Ada Januitienė</w:t>
            </w:r>
          </w:p>
        </w:tc>
        <w:tc>
          <w:tcPr>
            <w:tcW w:w="2268" w:type="dxa"/>
          </w:tcPr>
          <w:p w14:paraId="49B354C9" w14:textId="6B3D1B74" w:rsidR="008629A8" w:rsidRPr="008629A8" w:rsidRDefault="008629A8" w:rsidP="008629A8">
            <w:pPr>
              <w:spacing w:after="0" w:line="240" w:lineRule="auto"/>
              <w:jc w:val="both"/>
              <w:rPr>
                <w:rFonts w:asciiTheme="majorBidi" w:hAnsiTheme="majorBidi" w:cstheme="majorBidi"/>
                <w:sz w:val="24"/>
                <w:szCs w:val="24"/>
              </w:rPr>
            </w:pPr>
            <w:r w:rsidRPr="008629A8">
              <w:rPr>
                <w:rStyle w:val="Emfaz"/>
                <w:rFonts w:asciiTheme="majorBidi" w:eastAsiaTheme="majorEastAsia" w:hAnsiTheme="majorBidi" w:cstheme="majorBidi"/>
                <w:i w:val="0"/>
                <w:iCs w:val="0"/>
                <w:sz w:val="24"/>
                <w:szCs w:val="24"/>
              </w:rPr>
              <w:t>Bendruomeninės ir (ar) nevyriausybinės organizacijos</w:t>
            </w:r>
          </w:p>
        </w:tc>
        <w:tc>
          <w:tcPr>
            <w:tcW w:w="3073" w:type="dxa"/>
          </w:tcPr>
          <w:p w14:paraId="7FC87177" w14:textId="22532522"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Naujosios Akmenės miesto bendruomenė (VŠĮ Naujosios Akmenės sanatorija)</w:t>
            </w:r>
          </w:p>
        </w:tc>
        <w:sdt>
          <w:sdtPr>
            <w:rPr>
              <w:rFonts w:asciiTheme="majorBidi" w:hAnsiTheme="majorBidi" w:cstheme="majorBidi"/>
              <w:sz w:val="24"/>
              <w:szCs w:val="24"/>
            </w:rPr>
            <w:id w:val="-219825815"/>
            <w:placeholder>
              <w:docPart w:val="B532C2F04F3847C4B4FAE0D3F3F902C2"/>
            </w:placeholder>
            <w:comboBox>
              <w:listItem w:value="Pasirinkite elementą."/>
              <w:listItem w:displayText="Asmenys iki 29 m. (imtinai)" w:value="Asmenys iki 29 m. (imtinai)"/>
              <w:listItem w:displayText="Asmenys nuo 30 iki 40 m. (imtinai)" w:value="Asmenys nuo 30 iki 40 m. (imtinai)"/>
              <w:listItem w:displayText="Asmenys nuo 41 m." w:value="Asmenys nuo 41 m."/>
            </w:comboBox>
          </w:sdtPr>
          <w:sdtEndPr/>
          <w:sdtContent>
            <w:tc>
              <w:tcPr>
                <w:tcW w:w="2025" w:type="dxa"/>
              </w:tcPr>
              <w:p w14:paraId="47B5E940" w14:textId="5EBFF0AA"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Asmenys nuo 41 m.</w:t>
                </w:r>
              </w:p>
            </w:tc>
          </w:sdtContent>
        </w:sdt>
      </w:tr>
      <w:tr w:rsidR="008629A8" w:rsidRPr="008629A8" w14:paraId="7FF7F9D2" w14:textId="77777777" w:rsidTr="008629A8">
        <w:tc>
          <w:tcPr>
            <w:tcW w:w="825" w:type="dxa"/>
          </w:tcPr>
          <w:p w14:paraId="3AADACD2" w14:textId="77777777" w:rsidR="008629A8" w:rsidRPr="008629A8" w:rsidRDefault="008629A8">
            <w:pPr>
              <w:pStyle w:val="Sraopastraipa"/>
              <w:numPr>
                <w:ilvl w:val="0"/>
                <w:numId w:val="6"/>
              </w:numPr>
              <w:spacing w:after="0" w:line="240" w:lineRule="auto"/>
              <w:jc w:val="both"/>
              <w:rPr>
                <w:rFonts w:asciiTheme="majorBidi" w:hAnsiTheme="majorBidi" w:cstheme="majorBidi"/>
                <w:sz w:val="24"/>
                <w:szCs w:val="24"/>
              </w:rPr>
            </w:pPr>
          </w:p>
        </w:tc>
        <w:tc>
          <w:tcPr>
            <w:tcW w:w="2005" w:type="dxa"/>
          </w:tcPr>
          <w:p w14:paraId="33CBB601" w14:textId="6AC443B8"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Daiva Kvaukienė</w:t>
            </w:r>
          </w:p>
        </w:tc>
        <w:tc>
          <w:tcPr>
            <w:tcW w:w="2268" w:type="dxa"/>
          </w:tcPr>
          <w:p w14:paraId="2912034E" w14:textId="0666D6CB" w:rsidR="008629A8" w:rsidRPr="008629A8" w:rsidRDefault="008629A8" w:rsidP="008629A8">
            <w:pPr>
              <w:spacing w:after="0" w:line="240" w:lineRule="auto"/>
              <w:jc w:val="both"/>
              <w:rPr>
                <w:rFonts w:asciiTheme="majorBidi" w:hAnsiTheme="majorBidi" w:cstheme="majorBidi"/>
                <w:sz w:val="24"/>
                <w:szCs w:val="24"/>
              </w:rPr>
            </w:pPr>
            <w:r w:rsidRPr="008629A8">
              <w:rPr>
                <w:rStyle w:val="Emfaz"/>
                <w:rFonts w:asciiTheme="majorBidi" w:eastAsiaTheme="majorEastAsia" w:hAnsiTheme="majorBidi" w:cstheme="majorBidi"/>
                <w:i w:val="0"/>
                <w:iCs w:val="0"/>
                <w:sz w:val="24"/>
                <w:szCs w:val="24"/>
              </w:rPr>
              <w:t>Bendruomeninės ir (ar) nevyriausybinės organizacijos</w:t>
            </w:r>
          </w:p>
        </w:tc>
        <w:tc>
          <w:tcPr>
            <w:tcW w:w="3073" w:type="dxa"/>
          </w:tcPr>
          <w:p w14:paraId="331590FE" w14:textId="7A735564"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Naujosios Akmenės miesto bendruomenė (Akmenės r. socialinių paslaugų namai)</w:t>
            </w:r>
          </w:p>
        </w:tc>
        <w:sdt>
          <w:sdtPr>
            <w:rPr>
              <w:rFonts w:asciiTheme="majorBidi" w:hAnsiTheme="majorBidi" w:cstheme="majorBidi"/>
              <w:sz w:val="24"/>
              <w:szCs w:val="24"/>
            </w:rPr>
            <w:id w:val="-1431420814"/>
            <w:placeholder>
              <w:docPart w:val="685FF93E3EF743E29CC64888864F6488"/>
            </w:placeholder>
            <w:comboBox>
              <w:listItem w:value="Pasirinkite elementą."/>
              <w:listItem w:displayText="Asmenys iki 29 m. (imtinai)" w:value="Asmenys iki 29 m. (imtinai)"/>
              <w:listItem w:displayText="Asmenys nuo 30 iki 40 m. (imtinai)" w:value="Asmenys nuo 30 iki 40 m. (imtinai)"/>
              <w:listItem w:displayText="Asmenys nuo 41 m." w:value="Asmenys nuo 41 m."/>
            </w:comboBox>
          </w:sdtPr>
          <w:sdtEndPr/>
          <w:sdtContent>
            <w:tc>
              <w:tcPr>
                <w:tcW w:w="2025" w:type="dxa"/>
              </w:tcPr>
              <w:p w14:paraId="5D6828F4" w14:textId="543C341C"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Asmenys nuo 41 m.</w:t>
                </w:r>
              </w:p>
            </w:tc>
          </w:sdtContent>
        </w:sdt>
      </w:tr>
      <w:tr w:rsidR="008629A8" w:rsidRPr="008629A8" w14:paraId="3BE91557" w14:textId="77777777" w:rsidTr="008629A8">
        <w:tc>
          <w:tcPr>
            <w:tcW w:w="825" w:type="dxa"/>
          </w:tcPr>
          <w:p w14:paraId="6737DDAE" w14:textId="77777777" w:rsidR="008629A8" w:rsidRPr="008629A8" w:rsidRDefault="008629A8">
            <w:pPr>
              <w:pStyle w:val="Sraopastraipa"/>
              <w:numPr>
                <w:ilvl w:val="0"/>
                <w:numId w:val="6"/>
              </w:numPr>
              <w:spacing w:after="0" w:line="240" w:lineRule="auto"/>
              <w:jc w:val="both"/>
              <w:rPr>
                <w:rFonts w:asciiTheme="majorBidi" w:hAnsiTheme="majorBidi" w:cstheme="majorBidi"/>
                <w:sz w:val="24"/>
                <w:szCs w:val="24"/>
              </w:rPr>
            </w:pPr>
          </w:p>
        </w:tc>
        <w:tc>
          <w:tcPr>
            <w:tcW w:w="2005" w:type="dxa"/>
          </w:tcPr>
          <w:p w14:paraId="654047BB" w14:textId="7DB0DE64"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Justas Teišerskis</w:t>
            </w:r>
          </w:p>
        </w:tc>
        <w:tc>
          <w:tcPr>
            <w:tcW w:w="2268" w:type="dxa"/>
          </w:tcPr>
          <w:p w14:paraId="6E0CC3DF" w14:textId="0550A9BA" w:rsidR="008629A8" w:rsidRPr="008629A8" w:rsidRDefault="008629A8" w:rsidP="008629A8">
            <w:pPr>
              <w:spacing w:after="0" w:line="240" w:lineRule="auto"/>
              <w:jc w:val="both"/>
              <w:rPr>
                <w:rFonts w:asciiTheme="majorBidi" w:hAnsiTheme="majorBidi" w:cstheme="majorBidi"/>
                <w:sz w:val="24"/>
                <w:szCs w:val="24"/>
              </w:rPr>
            </w:pPr>
            <w:r w:rsidRPr="008629A8">
              <w:rPr>
                <w:rStyle w:val="Emfaz"/>
                <w:rFonts w:asciiTheme="majorBidi" w:eastAsiaTheme="majorEastAsia" w:hAnsiTheme="majorBidi" w:cstheme="majorBidi"/>
                <w:i w:val="0"/>
                <w:iCs w:val="0"/>
                <w:sz w:val="24"/>
                <w:szCs w:val="24"/>
              </w:rPr>
              <w:t>Bendruomeninės ir (ar) nevyriausybinės organizacijos</w:t>
            </w:r>
          </w:p>
        </w:tc>
        <w:tc>
          <w:tcPr>
            <w:tcW w:w="3073" w:type="dxa"/>
          </w:tcPr>
          <w:p w14:paraId="7AC33446" w14:textId="028C00BE"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Naujosios Akmenės miesto bendruomenė (VŠĮ Akmenės karjerai)</w:t>
            </w:r>
          </w:p>
        </w:tc>
        <w:sdt>
          <w:sdtPr>
            <w:rPr>
              <w:rFonts w:asciiTheme="majorBidi" w:hAnsiTheme="majorBidi" w:cstheme="majorBidi"/>
              <w:sz w:val="24"/>
              <w:szCs w:val="24"/>
            </w:rPr>
            <w:id w:val="-980236297"/>
            <w:placeholder>
              <w:docPart w:val="2167CAD9E5F54C72A56309B77E2422CD"/>
            </w:placeholder>
            <w:comboBox>
              <w:listItem w:value="Pasirinkite elementą."/>
              <w:listItem w:displayText="Asmenys iki 29 m. (imtinai)" w:value="Asmenys iki 29 m. (imtinai)"/>
              <w:listItem w:displayText="Asmenys nuo 30 iki 40 m. (imtinai)" w:value="Asmenys nuo 30 iki 40 m. (imtinai)"/>
              <w:listItem w:displayText="Asmenys nuo 41 m." w:value="Asmenys nuo 41 m."/>
            </w:comboBox>
          </w:sdtPr>
          <w:sdtEndPr/>
          <w:sdtContent>
            <w:tc>
              <w:tcPr>
                <w:tcW w:w="2025" w:type="dxa"/>
              </w:tcPr>
              <w:p w14:paraId="2DB961C9" w14:textId="5D4D0B1E"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Asmenys nuo 30 iki 40 m. (imtinai)</w:t>
                </w:r>
              </w:p>
            </w:tc>
          </w:sdtContent>
        </w:sdt>
      </w:tr>
      <w:tr w:rsidR="008629A8" w:rsidRPr="008629A8" w14:paraId="26C697FA" w14:textId="77777777" w:rsidTr="008629A8">
        <w:tc>
          <w:tcPr>
            <w:tcW w:w="825" w:type="dxa"/>
          </w:tcPr>
          <w:p w14:paraId="77E482B8" w14:textId="77777777" w:rsidR="008629A8" w:rsidRPr="008629A8" w:rsidRDefault="008629A8">
            <w:pPr>
              <w:pStyle w:val="Sraopastraipa"/>
              <w:numPr>
                <w:ilvl w:val="0"/>
                <w:numId w:val="6"/>
              </w:numPr>
              <w:spacing w:after="0" w:line="240" w:lineRule="auto"/>
              <w:jc w:val="both"/>
              <w:rPr>
                <w:rFonts w:asciiTheme="majorBidi" w:hAnsiTheme="majorBidi" w:cstheme="majorBidi"/>
                <w:sz w:val="24"/>
                <w:szCs w:val="24"/>
              </w:rPr>
            </w:pPr>
          </w:p>
        </w:tc>
        <w:tc>
          <w:tcPr>
            <w:tcW w:w="2005" w:type="dxa"/>
          </w:tcPr>
          <w:p w14:paraId="1477BE10" w14:textId="50052707"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Aromeda Laucienė</w:t>
            </w:r>
          </w:p>
        </w:tc>
        <w:tc>
          <w:tcPr>
            <w:tcW w:w="2268" w:type="dxa"/>
          </w:tcPr>
          <w:p w14:paraId="50C330F8" w14:textId="70B7259D"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Akmenės rajono savivaldybė</w:t>
            </w:r>
          </w:p>
        </w:tc>
        <w:tc>
          <w:tcPr>
            <w:tcW w:w="3073" w:type="dxa"/>
          </w:tcPr>
          <w:p w14:paraId="6B3A8D08" w14:textId="3D2AE25C"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Akmenės rajono savivaldybė (Akmenės rajono savivaldybės administracija)</w:t>
            </w:r>
          </w:p>
        </w:tc>
        <w:sdt>
          <w:sdtPr>
            <w:rPr>
              <w:rFonts w:asciiTheme="majorBidi" w:hAnsiTheme="majorBidi" w:cstheme="majorBidi"/>
              <w:sz w:val="24"/>
              <w:szCs w:val="24"/>
            </w:rPr>
            <w:id w:val="-208350504"/>
            <w:placeholder>
              <w:docPart w:val="EBFAE1CEDAFA4F1EA48A9FCF6F6E5D78"/>
            </w:placeholder>
            <w:comboBox>
              <w:listItem w:value="Pasirinkite elementą."/>
              <w:listItem w:displayText="Asmenys iki 29 m. (imtinai)" w:value="Asmenys iki 29 m. (imtinai)"/>
              <w:listItem w:displayText="Asmenys nuo 30 iki 40 m. (imtinai)" w:value="Asmenys nuo 30 iki 40 m. (imtinai)"/>
              <w:listItem w:displayText="Asmenys nuo 41 m." w:value="Asmenys nuo 41 m."/>
            </w:comboBox>
          </w:sdtPr>
          <w:sdtEndPr/>
          <w:sdtContent>
            <w:tc>
              <w:tcPr>
                <w:tcW w:w="2025" w:type="dxa"/>
              </w:tcPr>
              <w:p w14:paraId="40415E2C" w14:textId="5D6D24F3"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Asmenys nuo 41 m.</w:t>
                </w:r>
              </w:p>
            </w:tc>
          </w:sdtContent>
        </w:sdt>
      </w:tr>
      <w:tr w:rsidR="008629A8" w:rsidRPr="008629A8" w14:paraId="00FCE8F6" w14:textId="77777777" w:rsidTr="008629A8">
        <w:tc>
          <w:tcPr>
            <w:tcW w:w="825" w:type="dxa"/>
          </w:tcPr>
          <w:p w14:paraId="4E9552F2" w14:textId="77777777" w:rsidR="008629A8" w:rsidRPr="008629A8" w:rsidRDefault="008629A8">
            <w:pPr>
              <w:pStyle w:val="Sraopastraipa"/>
              <w:numPr>
                <w:ilvl w:val="0"/>
                <w:numId w:val="6"/>
              </w:numPr>
              <w:spacing w:after="0" w:line="240" w:lineRule="auto"/>
              <w:jc w:val="both"/>
              <w:rPr>
                <w:rFonts w:asciiTheme="majorBidi" w:hAnsiTheme="majorBidi" w:cstheme="majorBidi"/>
                <w:sz w:val="24"/>
                <w:szCs w:val="24"/>
              </w:rPr>
            </w:pPr>
          </w:p>
        </w:tc>
        <w:tc>
          <w:tcPr>
            <w:tcW w:w="2005" w:type="dxa"/>
          </w:tcPr>
          <w:p w14:paraId="519BE235" w14:textId="313AB3AC"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Albinas Klimas</w:t>
            </w:r>
          </w:p>
        </w:tc>
        <w:tc>
          <w:tcPr>
            <w:tcW w:w="2268" w:type="dxa"/>
          </w:tcPr>
          <w:p w14:paraId="6441F25A" w14:textId="340B9591"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Akmenės rajono savivaldybė</w:t>
            </w:r>
          </w:p>
        </w:tc>
        <w:tc>
          <w:tcPr>
            <w:tcW w:w="3073" w:type="dxa"/>
          </w:tcPr>
          <w:p w14:paraId="50FB6480" w14:textId="3B75AB7A"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 xml:space="preserve">Akmenės rajono savivaldybė </w:t>
            </w:r>
          </w:p>
        </w:tc>
        <w:sdt>
          <w:sdtPr>
            <w:rPr>
              <w:rFonts w:asciiTheme="majorBidi" w:hAnsiTheme="majorBidi" w:cstheme="majorBidi"/>
              <w:sz w:val="24"/>
              <w:szCs w:val="24"/>
            </w:rPr>
            <w:id w:val="1596597748"/>
            <w:placeholder>
              <w:docPart w:val="B6E7D25DB68A454E810D453C0C2A4695"/>
            </w:placeholder>
            <w:comboBox>
              <w:listItem w:value="Pasirinkite elementą."/>
              <w:listItem w:displayText="Asmenys iki 29 m. (imtinai)" w:value="Asmenys iki 29 m. (imtinai)"/>
              <w:listItem w:displayText="Asmenys nuo 30 iki 40 m. (imtinai)" w:value="Asmenys nuo 30 iki 40 m. (imtinai)"/>
              <w:listItem w:displayText="Asmenys nuo 41 m." w:value="Asmenys nuo 41 m."/>
            </w:comboBox>
          </w:sdtPr>
          <w:sdtEndPr/>
          <w:sdtContent>
            <w:tc>
              <w:tcPr>
                <w:tcW w:w="2025" w:type="dxa"/>
              </w:tcPr>
              <w:p w14:paraId="574B5B5D" w14:textId="44F67CCE"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Asmenys nuo 41 m.</w:t>
                </w:r>
              </w:p>
            </w:tc>
          </w:sdtContent>
        </w:sdt>
      </w:tr>
      <w:tr w:rsidR="008629A8" w:rsidRPr="008629A8" w14:paraId="5E13C087" w14:textId="77777777" w:rsidTr="008629A8">
        <w:tc>
          <w:tcPr>
            <w:tcW w:w="825" w:type="dxa"/>
          </w:tcPr>
          <w:p w14:paraId="23896941" w14:textId="77777777" w:rsidR="008629A8" w:rsidRPr="008629A8" w:rsidRDefault="008629A8">
            <w:pPr>
              <w:pStyle w:val="Sraopastraipa"/>
              <w:numPr>
                <w:ilvl w:val="0"/>
                <w:numId w:val="6"/>
              </w:numPr>
              <w:spacing w:after="0" w:line="240" w:lineRule="auto"/>
              <w:jc w:val="both"/>
              <w:rPr>
                <w:rFonts w:asciiTheme="majorBidi" w:hAnsiTheme="majorBidi" w:cstheme="majorBidi"/>
                <w:sz w:val="24"/>
                <w:szCs w:val="24"/>
              </w:rPr>
            </w:pPr>
          </w:p>
        </w:tc>
        <w:tc>
          <w:tcPr>
            <w:tcW w:w="2005" w:type="dxa"/>
          </w:tcPr>
          <w:p w14:paraId="6997A359" w14:textId="2C402BF5" w:rsidR="008629A8" w:rsidRPr="008629A8" w:rsidRDefault="008629A8" w:rsidP="008629A8">
            <w:pPr>
              <w:spacing w:after="0" w:line="240" w:lineRule="auto"/>
              <w:jc w:val="both"/>
              <w:rPr>
                <w:rFonts w:asciiTheme="majorBidi" w:hAnsiTheme="majorBidi" w:cstheme="majorBidi"/>
                <w:sz w:val="24"/>
                <w:szCs w:val="24"/>
              </w:rPr>
            </w:pPr>
            <w:r w:rsidRPr="008629A8">
              <w:rPr>
                <w:rStyle w:val="Emfaz"/>
                <w:rFonts w:asciiTheme="majorBidi" w:eastAsiaTheme="majorEastAsia" w:hAnsiTheme="majorBidi" w:cstheme="majorBidi"/>
                <w:i w:val="0"/>
                <w:iCs w:val="0"/>
                <w:sz w:val="24"/>
                <w:szCs w:val="24"/>
              </w:rPr>
              <w:t>Irina Mikulevič</w:t>
            </w:r>
          </w:p>
        </w:tc>
        <w:tc>
          <w:tcPr>
            <w:tcW w:w="2268" w:type="dxa"/>
          </w:tcPr>
          <w:p w14:paraId="79628B22" w14:textId="34E3182B"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Akmenės rajono savivaldybė</w:t>
            </w:r>
          </w:p>
        </w:tc>
        <w:tc>
          <w:tcPr>
            <w:tcW w:w="3073" w:type="dxa"/>
          </w:tcPr>
          <w:p w14:paraId="54809694" w14:textId="0722EC03"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Akmenės rajono savivaldybė (</w:t>
            </w:r>
            <w:r w:rsidRPr="008629A8">
              <w:rPr>
                <w:rStyle w:val="Emfaz"/>
                <w:rFonts w:asciiTheme="majorBidi" w:eastAsiaTheme="majorEastAsia" w:hAnsiTheme="majorBidi" w:cstheme="majorBidi"/>
                <w:i w:val="0"/>
                <w:iCs w:val="0"/>
                <w:sz w:val="24"/>
                <w:szCs w:val="24"/>
              </w:rPr>
              <w:t>Akmenės  rajono meno mokykla)</w:t>
            </w:r>
          </w:p>
        </w:tc>
        <w:sdt>
          <w:sdtPr>
            <w:rPr>
              <w:rFonts w:asciiTheme="majorBidi" w:hAnsiTheme="majorBidi" w:cstheme="majorBidi"/>
              <w:sz w:val="24"/>
              <w:szCs w:val="24"/>
            </w:rPr>
            <w:id w:val="168838233"/>
            <w:placeholder>
              <w:docPart w:val="700A6FD37B20482B9F166AB1982A85C5"/>
            </w:placeholder>
            <w:comboBox>
              <w:listItem w:value="Pasirinkite elementą."/>
              <w:listItem w:displayText="Asmenys iki 29 m. (imtinai)" w:value="Asmenys iki 29 m. (imtinai)"/>
              <w:listItem w:displayText="Asmenys nuo 30 iki 40 m. (imtinai)" w:value="Asmenys nuo 30 iki 40 m. (imtinai)"/>
              <w:listItem w:displayText="Asmenys nuo 41 m." w:value="Asmenys nuo 41 m."/>
            </w:comboBox>
          </w:sdtPr>
          <w:sdtEndPr/>
          <w:sdtContent>
            <w:tc>
              <w:tcPr>
                <w:tcW w:w="2025" w:type="dxa"/>
              </w:tcPr>
              <w:p w14:paraId="641D9616" w14:textId="1B2C8EB5" w:rsidR="008629A8" w:rsidRPr="008629A8" w:rsidRDefault="008629A8" w:rsidP="008629A8">
                <w:pPr>
                  <w:spacing w:after="0" w:line="240" w:lineRule="auto"/>
                  <w:jc w:val="both"/>
                  <w:rPr>
                    <w:rFonts w:asciiTheme="majorBidi" w:hAnsiTheme="majorBidi" w:cstheme="majorBidi"/>
                    <w:sz w:val="24"/>
                    <w:szCs w:val="24"/>
                  </w:rPr>
                </w:pPr>
                <w:r w:rsidRPr="008629A8">
                  <w:rPr>
                    <w:rFonts w:asciiTheme="majorBidi" w:hAnsiTheme="majorBidi" w:cstheme="majorBidi"/>
                    <w:sz w:val="24"/>
                    <w:szCs w:val="24"/>
                  </w:rPr>
                  <w:t>Asmenys nuo 41 m.</w:t>
                </w:r>
              </w:p>
            </w:tc>
          </w:sdtContent>
        </w:sdt>
      </w:tr>
    </w:tbl>
    <w:p w14:paraId="634FBDF3" w14:textId="7E6D2533" w:rsidR="004D515B" w:rsidRPr="004D515B" w:rsidRDefault="004D515B" w:rsidP="008F5EED">
      <w:pPr>
        <w:spacing w:after="0" w:line="360" w:lineRule="auto"/>
        <w:ind w:firstLine="720"/>
        <w:jc w:val="both"/>
        <w:rPr>
          <w:rFonts w:ascii="Times New Roman" w:hAnsi="Times New Roman"/>
          <w:sz w:val="24"/>
          <w:szCs w:val="24"/>
        </w:rPr>
      </w:pPr>
      <w:r>
        <w:rPr>
          <w:rFonts w:ascii="Times New Roman" w:hAnsi="Times New Roman"/>
          <w:sz w:val="24"/>
          <w:szCs w:val="24"/>
        </w:rPr>
        <w:t xml:space="preserve">Šaltinis: sudaryta pagal </w:t>
      </w:r>
      <w:r w:rsidRPr="008629A8">
        <w:rPr>
          <w:rFonts w:ascii="Times New Roman" w:hAnsi="Times New Roman"/>
          <w:sz w:val="24"/>
          <w:szCs w:val="24"/>
        </w:rPr>
        <w:t>visuotinio narių susirinkimo protokolą Nr. 2, 2015-11-26</w:t>
      </w:r>
    </w:p>
    <w:p w14:paraId="4E7FE101" w14:textId="77777777" w:rsidR="009F0779" w:rsidRDefault="009F0779" w:rsidP="008F5EED">
      <w:pPr>
        <w:spacing w:after="0" w:line="360" w:lineRule="auto"/>
        <w:ind w:firstLine="720"/>
        <w:jc w:val="both"/>
        <w:rPr>
          <w:sz w:val="23"/>
          <w:szCs w:val="23"/>
        </w:rPr>
      </w:pPr>
    </w:p>
    <w:p w14:paraId="096AB241" w14:textId="77777777" w:rsidR="009F0779" w:rsidRPr="00B81464" w:rsidRDefault="009F0779" w:rsidP="00B81464">
      <w:pPr>
        <w:spacing w:after="160"/>
        <w:ind w:firstLine="720"/>
        <w:jc w:val="both"/>
        <w:rPr>
          <w:rFonts w:ascii="Times New Roman" w:hAnsi="Times New Roman"/>
          <w:sz w:val="24"/>
          <w:szCs w:val="24"/>
        </w:rPr>
      </w:pPr>
      <w:r w:rsidRPr="00B81464">
        <w:rPr>
          <w:rFonts w:ascii="Times New Roman" w:hAnsi="Times New Roman"/>
          <w:sz w:val="24"/>
          <w:szCs w:val="24"/>
        </w:rPr>
        <w:t xml:space="preserve">Naujosios Akmenės MVVG valdybą sudaro 56 proc. vyrų ir 44 proc. moterų, vienas valdybos narys yra jaunesnis nei 29 m. </w:t>
      </w:r>
    </w:p>
    <w:p w14:paraId="3D3049EB" w14:textId="044C6419" w:rsidR="009F0779" w:rsidRPr="00B81464" w:rsidRDefault="009F0779" w:rsidP="00B81464">
      <w:pPr>
        <w:spacing w:after="160"/>
        <w:ind w:firstLine="720"/>
        <w:jc w:val="both"/>
        <w:rPr>
          <w:rFonts w:ascii="Times New Roman" w:hAnsi="Times New Roman"/>
          <w:sz w:val="24"/>
          <w:szCs w:val="24"/>
        </w:rPr>
      </w:pPr>
      <w:r w:rsidRPr="00B81464">
        <w:rPr>
          <w:rFonts w:ascii="Times New Roman" w:hAnsi="Times New Roman"/>
          <w:sz w:val="24"/>
          <w:szCs w:val="24"/>
        </w:rPr>
        <w:t xml:space="preserve">Naujosios Akmenės MVVG valdymo struktūra: </w:t>
      </w:r>
    </w:p>
    <w:p w14:paraId="45E24729" w14:textId="14D0C52B" w:rsidR="009F0779" w:rsidRPr="00B81464" w:rsidRDefault="009F0779" w:rsidP="00B81464">
      <w:pPr>
        <w:spacing w:after="160"/>
        <w:ind w:firstLine="720"/>
        <w:jc w:val="both"/>
        <w:rPr>
          <w:rFonts w:ascii="Times New Roman" w:hAnsi="Times New Roman"/>
          <w:sz w:val="24"/>
          <w:szCs w:val="24"/>
        </w:rPr>
      </w:pPr>
      <w:r w:rsidRPr="00B81464">
        <w:rPr>
          <w:rFonts w:ascii="Times New Roman" w:hAnsi="Times New Roman"/>
          <w:sz w:val="24"/>
          <w:szCs w:val="24"/>
        </w:rPr>
        <w:t xml:space="preserve">1. Asociacijos organas – visuotinis narių susirinkimas; </w:t>
      </w:r>
    </w:p>
    <w:p w14:paraId="10B6392E" w14:textId="77777777" w:rsidR="009F0779" w:rsidRPr="00B81464" w:rsidRDefault="009F0779" w:rsidP="00B81464">
      <w:pPr>
        <w:spacing w:after="160"/>
        <w:ind w:firstLine="720"/>
        <w:jc w:val="both"/>
        <w:rPr>
          <w:rFonts w:ascii="Times New Roman" w:hAnsi="Times New Roman"/>
          <w:sz w:val="24"/>
          <w:szCs w:val="24"/>
        </w:rPr>
      </w:pPr>
      <w:r w:rsidRPr="00B81464">
        <w:rPr>
          <w:rFonts w:ascii="Times New Roman" w:hAnsi="Times New Roman"/>
          <w:sz w:val="24"/>
          <w:szCs w:val="24"/>
        </w:rPr>
        <w:t xml:space="preserve">2. Kolegialus valdymo organas – asociacijos valdyba; </w:t>
      </w:r>
    </w:p>
    <w:p w14:paraId="67F7AEDE" w14:textId="77777777" w:rsidR="009F0779" w:rsidRPr="00B81464" w:rsidRDefault="009F0779" w:rsidP="00B81464">
      <w:pPr>
        <w:spacing w:after="160"/>
        <w:ind w:firstLine="720"/>
        <w:jc w:val="both"/>
        <w:rPr>
          <w:rFonts w:ascii="Times New Roman" w:hAnsi="Times New Roman"/>
          <w:sz w:val="24"/>
          <w:szCs w:val="24"/>
        </w:rPr>
      </w:pPr>
      <w:r w:rsidRPr="00B81464">
        <w:rPr>
          <w:rFonts w:ascii="Times New Roman" w:hAnsi="Times New Roman"/>
          <w:sz w:val="24"/>
          <w:szCs w:val="24"/>
        </w:rPr>
        <w:t xml:space="preserve">3. Vienasmenis valdymo organas – asociacijos pirmininkas. </w:t>
      </w:r>
    </w:p>
    <w:p w14:paraId="2427DB3A" w14:textId="77777777" w:rsidR="009F0779" w:rsidRPr="00B81464" w:rsidRDefault="009F0779" w:rsidP="00B81464">
      <w:pPr>
        <w:spacing w:after="160"/>
        <w:ind w:firstLine="720"/>
        <w:jc w:val="both"/>
        <w:rPr>
          <w:rFonts w:ascii="Times New Roman" w:hAnsi="Times New Roman"/>
          <w:sz w:val="24"/>
          <w:szCs w:val="24"/>
        </w:rPr>
      </w:pPr>
    </w:p>
    <w:p w14:paraId="27028BC5" w14:textId="4534555F" w:rsidR="004D515B" w:rsidRPr="00B81464" w:rsidRDefault="009F0779" w:rsidP="00B81464">
      <w:pPr>
        <w:spacing w:after="160"/>
        <w:ind w:firstLine="720"/>
        <w:jc w:val="both"/>
        <w:rPr>
          <w:rFonts w:ascii="Times New Roman" w:hAnsi="Times New Roman"/>
          <w:sz w:val="24"/>
          <w:szCs w:val="24"/>
        </w:rPr>
      </w:pPr>
      <w:r w:rsidRPr="00B81464">
        <w:rPr>
          <w:rFonts w:ascii="Times New Roman" w:hAnsi="Times New Roman"/>
          <w:sz w:val="24"/>
          <w:szCs w:val="24"/>
        </w:rPr>
        <w:t>Naujosios Akmenės MVVG vietos plėtros strategijos tikslas – pagerinti darbingų gyventojų padėtį darbo rinkoje ir skatinti bendruomenės socialinę integraciją pasitelkiant bendruomenės, verslo ir vietos valdžios ryšius.</w:t>
      </w:r>
    </w:p>
    <w:bookmarkEnd w:id="1"/>
    <w:p w14:paraId="717FCB46" w14:textId="77777777" w:rsidR="00C6205C" w:rsidRPr="00607B2D" w:rsidRDefault="00C6205C">
      <w:pPr>
        <w:spacing w:after="160" w:line="259" w:lineRule="auto"/>
        <w:rPr>
          <w:rFonts w:ascii="Times New Roman" w:hAnsi="Times New Roman"/>
          <w:i/>
          <w:szCs w:val="24"/>
          <w:lang w:eastAsia="lt-LT"/>
        </w:rPr>
      </w:pPr>
      <w:r w:rsidRPr="00607B2D">
        <w:rPr>
          <w:rFonts w:ascii="Times New Roman" w:hAnsi="Times New Roman"/>
          <w:i/>
          <w:szCs w:val="24"/>
          <w:lang w:eastAsia="lt-LT"/>
        </w:rPr>
        <w:br w:type="page"/>
      </w:r>
    </w:p>
    <w:p w14:paraId="4EA640C1" w14:textId="77777777" w:rsidR="009B1803" w:rsidRPr="00B77A99" w:rsidRDefault="004E5054">
      <w:pPr>
        <w:pStyle w:val="Antrat1"/>
        <w:numPr>
          <w:ilvl w:val="0"/>
          <w:numId w:val="1"/>
        </w:numPr>
        <w:jc w:val="both"/>
        <w:rPr>
          <w:rFonts w:ascii="Times New Roman" w:hAnsi="Times New Roman" w:cs="Times New Roman"/>
          <w:b/>
          <w:color w:val="auto"/>
          <w:sz w:val="28"/>
          <w:szCs w:val="28"/>
        </w:rPr>
      </w:pPr>
      <w:bookmarkStart w:id="2" w:name="_Toc145925115"/>
      <w:r w:rsidRPr="00B77A99">
        <w:rPr>
          <w:rFonts w:ascii="Times New Roman" w:hAnsi="Times New Roman" w:cs="Times New Roman"/>
          <w:b/>
          <w:color w:val="auto"/>
          <w:sz w:val="28"/>
          <w:szCs w:val="28"/>
        </w:rPr>
        <w:lastRenderedPageBreak/>
        <w:t>VIETOS PLĖTROS STRATEGIJOS ĮGYVENDINIMO TERITORIJA IR GYVENTOJŲ, KURIEMS TAIKOMA VIETOS PLĖTROS STRATEGIJA, APIBRĖŽTIS</w:t>
      </w:r>
      <w:bookmarkEnd w:id="2"/>
    </w:p>
    <w:p w14:paraId="5B0F08F3" w14:textId="77777777" w:rsidR="009B1803" w:rsidRDefault="009B1803" w:rsidP="00E25625">
      <w:pPr>
        <w:spacing w:after="0" w:line="360" w:lineRule="auto"/>
        <w:ind w:firstLine="567"/>
        <w:rPr>
          <w:rFonts w:ascii="Times New Roman" w:hAnsi="Times New Roman"/>
          <w:sz w:val="24"/>
          <w:szCs w:val="24"/>
        </w:rPr>
      </w:pPr>
    </w:p>
    <w:p w14:paraId="66190284" w14:textId="3D17223F" w:rsidR="009F0779" w:rsidRPr="009F0779" w:rsidRDefault="009F0779" w:rsidP="00B81464">
      <w:pPr>
        <w:pStyle w:val="Default"/>
        <w:spacing w:after="160" w:line="276" w:lineRule="auto"/>
        <w:ind w:firstLine="720"/>
        <w:jc w:val="both"/>
        <w:rPr>
          <w:rFonts w:asciiTheme="majorBidi" w:hAnsiTheme="majorBidi" w:cstheme="majorBidi"/>
          <w:lang w:val="lt-LT"/>
        </w:rPr>
      </w:pPr>
      <w:r w:rsidRPr="009F0779">
        <w:rPr>
          <w:rFonts w:asciiTheme="majorBidi" w:hAnsiTheme="majorBidi" w:cstheme="majorBidi"/>
          <w:b/>
          <w:bCs/>
          <w:lang w:val="lt-LT"/>
        </w:rPr>
        <w:t xml:space="preserve">Naujosios Akmenės miesto vietos plėtros strategijos </w:t>
      </w:r>
      <w:r w:rsidR="006E6385">
        <w:rPr>
          <w:rFonts w:asciiTheme="majorBidi" w:hAnsiTheme="majorBidi" w:cstheme="majorBidi"/>
          <w:b/>
          <w:bCs/>
          <w:lang w:val="lt-LT"/>
        </w:rPr>
        <w:t xml:space="preserve">įgyvendinimo </w:t>
      </w:r>
      <w:r w:rsidR="003B72BD">
        <w:rPr>
          <w:rFonts w:asciiTheme="majorBidi" w:hAnsiTheme="majorBidi" w:cstheme="majorBidi"/>
          <w:b/>
          <w:bCs/>
          <w:lang w:val="lt-LT"/>
        </w:rPr>
        <w:t>apibrėžtis</w:t>
      </w:r>
      <w:r w:rsidRPr="009F0779">
        <w:rPr>
          <w:rFonts w:asciiTheme="majorBidi" w:hAnsiTheme="majorBidi" w:cstheme="majorBidi"/>
          <w:b/>
          <w:bCs/>
          <w:lang w:val="lt-LT"/>
        </w:rPr>
        <w:t xml:space="preserve">. </w:t>
      </w:r>
      <w:r w:rsidRPr="009F0779">
        <w:rPr>
          <w:rFonts w:asciiTheme="majorBidi" w:hAnsiTheme="majorBidi" w:cstheme="majorBidi"/>
          <w:lang w:val="lt-LT"/>
        </w:rPr>
        <w:t>Naujosios Akmenės miesto vietos plėtros strategija bus įgyvendin</w:t>
      </w:r>
      <w:r>
        <w:rPr>
          <w:rFonts w:asciiTheme="majorBidi" w:hAnsiTheme="majorBidi" w:cstheme="majorBidi"/>
          <w:lang w:val="lt-LT"/>
        </w:rPr>
        <w:t>ama</w:t>
      </w:r>
      <w:r w:rsidRPr="009F0779">
        <w:rPr>
          <w:rFonts w:asciiTheme="majorBidi" w:hAnsiTheme="majorBidi" w:cstheme="majorBidi"/>
          <w:lang w:val="lt-LT"/>
        </w:rPr>
        <w:t xml:space="preserve"> Naujosios Akmenės miesto teritorijoje, Akmenės r. savivaldybėje. Akmenės rajono savivaldybė yra Lietuvos šiaurės </w:t>
      </w:r>
      <w:r>
        <w:rPr>
          <w:rFonts w:asciiTheme="majorBidi" w:hAnsiTheme="majorBidi" w:cstheme="majorBidi"/>
          <w:lang w:val="lt-LT"/>
        </w:rPr>
        <w:t xml:space="preserve">- </w:t>
      </w:r>
      <w:r w:rsidRPr="009F0779">
        <w:rPr>
          <w:rFonts w:asciiTheme="majorBidi" w:hAnsiTheme="majorBidi" w:cstheme="majorBidi"/>
          <w:lang w:val="lt-LT"/>
        </w:rPr>
        <w:t>vakarinėje dalyje</w:t>
      </w:r>
      <w:r>
        <w:rPr>
          <w:rFonts w:asciiTheme="majorBidi" w:hAnsiTheme="majorBidi" w:cstheme="majorBidi"/>
          <w:lang w:val="lt-LT"/>
        </w:rPr>
        <w:t xml:space="preserve">, </w:t>
      </w:r>
      <w:r w:rsidRPr="009F0779">
        <w:rPr>
          <w:rFonts w:asciiTheme="majorBidi" w:hAnsiTheme="majorBidi" w:cstheme="majorBidi"/>
          <w:lang w:val="lt-LT"/>
        </w:rPr>
        <w:t>Šiaulių apskrit</w:t>
      </w:r>
      <w:r>
        <w:rPr>
          <w:rFonts w:asciiTheme="majorBidi" w:hAnsiTheme="majorBidi" w:cstheme="majorBidi"/>
          <w:lang w:val="lt-LT"/>
        </w:rPr>
        <w:t>yje</w:t>
      </w:r>
      <w:r w:rsidRPr="009F0779">
        <w:rPr>
          <w:rFonts w:asciiTheme="majorBidi" w:hAnsiTheme="majorBidi" w:cstheme="majorBidi"/>
          <w:lang w:val="lt-LT"/>
        </w:rPr>
        <w:t>. Akmenės r. savivaldybės teritorija ribojasi su Šiaulių apskrities Šiaulių ir Joniškio r. savivaldybėmis bei Telšių apskričiai priklausančiomis Ma</w:t>
      </w:r>
      <w:r>
        <w:rPr>
          <w:rFonts w:asciiTheme="majorBidi" w:hAnsiTheme="majorBidi" w:cstheme="majorBidi"/>
          <w:lang w:val="lt-LT"/>
        </w:rPr>
        <w:t>ž</w:t>
      </w:r>
      <w:r w:rsidRPr="009F0779">
        <w:rPr>
          <w:rFonts w:asciiTheme="majorBidi" w:hAnsiTheme="majorBidi" w:cstheme="majorBidi"/>
          <w:lang w:val="lt-LT"/>
        </w:rPr>
        <w:t xml:space="preserve">eikių ir Telšių r. savivaldybėmis. Akmenės r. savivaldybė priklauso pasienio regionui ir ribojasi su Latvijos Respublikos teritorija. </w:t>
      </w:r>
    </w:p>
    <w:p w14:paraId="6B231B00" w14:textId="0C857B27" w:rsidR="008F5EED" w:rsidRDefault="009F0779" w:rsidP="00B81464">
      <w:pPr>
        <w:spacing w:after="160"/>
        <w:ind w:firstLine="720"/>
        <w:jc w:val="both"/>
        <w:rPr>
          <w:rFonts w:asciiTheme="majorBidi" w:hAnsiTheme="majorBidi" w:cstheme="majorBidi"/>
          <w:sz w:val="24"/>
          <w:szCs w:val="24"/>
        </w:rPr>
      </w:pPr>
      <w:r w:rsidRPr="009F0779">
        <w:rPr>
          <w:rFonts w:asciiTheme="majorBidi" w:hAnsiTheme="majorBidi" w:cstheme="majorBidi"/>
          <w:sz w:val="24"/>
          <w:szCs w:val="24"/>
        </w:rPr>
        <w:t>Naujosios Akmenės miestas yra Akmenės r</w:t>
      </w:r>
      <w:r>
        <w:rPr>
          <w:rFonts w:asciiTheme="majorBidi" w:hAnsiTheme="majorBidi" w:cstheme="majorBidi"/>
          <w:sz w:val="24"/>
          <w:szCs w:val="24"/>
        </w:rPr>
        <w:t>ajono</w:t>
      </w:r>
      <w:r w:rsidRPr="009F0779">
        <w:rPr>
          <w:rFonts w:asciiTheme="majorBidi" w:hAnsiTheme="majorBidi" w:cstheme="majorBidi"/>
          <w:sz w:val="24"/>
          <w:szCs w:val="24"/>
        </w:rPr>
        <w:t xml:space="preserve"> administracinis centras. </w:t>
      </w:r>
      <w:r w:rsidR="006E6385">
        <w:rPr>
          <w:rFonts w:asciiTheme="majorBidi" w:hAnsiTheme="majorBidi" w:cstheme="majorBidi"/>
          <w:sz w:val="24"/>
          <w:szCs w:val="24"/>
        </w:rPr>
        <w:t xml:space="preserve">Miesto teritorijos </w:t>
      </w:r>
      <w:r w:rsidRPr="009F0779">
        <w:rPr>
          <w:rFonts w:asciiTheme="majorBidi" w:hAnsiTheme="majorBidi" w:cstheme="majorBidi"/>
          <w:sz w:val="24"/>
          <w:szCs w:val="24"/>
        </w:rPr>
        <w:t xml:space="preserve">plotas </w:t>
      </w:r>
      <w:r w:rsidR="006E6385">
        <w:rPr>
          <w:rFonts w:asciiTheme="majorBidi" w:hAnsiTheme="majorBidi" w:cstheme="majorBidi"/>
          <w:sz w:val="24"/>
          <w:szCs w:val="24"/>
        </w:rPr>
        <w:t>-</w:t>
      </w:r>
      <w:r w:rsidRPr="009F0779">
        <w:rPr>
          <w:rFonts w:asciiTheme="majorBidi" w:hAnsiTheme="majorBidi" w:cstheme="majorBidi"/>
          <w:sz w:val="24"/>
          <w:szCs w:val="24"/>
        </w:rPr>
        <w:t xml:space="preserve"> 10,7 km</w:t>
      </w:r>
      <w:r w:rsidRPr="006E6385">
        <w:rPr>
          <w:rFonts w:asciiTheme="majorBidi" w:hAnsiTheme="majorBidi" w:cstheme="majorBidi"/>
          <w:sz w:val="24"/>
          <w:szCs w:val="24"/>
          <w:vertAlign w:val="superscript"/>
        </w:rPr>
        <w:t>2</w:t>
      </w:r>
      <w:r w:rsidRPr="009F0779">
        <w:rPr>
          <w:rFonts w:asciiTheme="majorBidi" w:hAnsiTheme="majorBidi" w:cstheme="majorBidi"/>
          <w:sz w:val="24"/>
          <w:szCs w:val="24"/>
        </w:rPr>
        <w:t>.</w:t>
      </w:r>
      <w:r w:rsidR="006E6385">
        <w:rPr>
          <w:rFonts w:asciiTheme="majorBidi" w:hAnsiTheme="majorBidi" w:cstheme="majorBidi"/>
          <w:sz w:val="24"/>
          <w:szCs w:val="24"/>
        </w:rPr>
        <w:t xml:space="preserve"> Naujosios Akmenės miesto gyventojų skaičius 2023 m. – 8108 asmenys.</w:t>
      </w:r>
      <w:r w:rsidR="006E6385">
        <w:rPr>
          <w:rStyle w:val="Puslapioinaosnuoroda"/>
          <w:rFonts w:asciiTheme="majorBidi" w:hAnsiTheme="majorBidi" w:cstheme="majorBidi"/>
          <w:sz w:val="24"/>
          <w:szCs w:val="24"/>
        </w:rPr>
        <w:footnoteReference w:id="1"/>
      </w:r>
    </w:p>
    <w:p w14:paraId="1984C1CE" w14:textId="77777777" w:rsidR="006E6385" w:rsidRPr="009F0779" w:rsidRDefault="006E6385" w:rsidP="009F0779">
      <w:pPr>
        <w:spacing w:after="0" w:line="360" w:lineRule="auto"/>
        <w:ind w:firstLine="720"/>
        <w:jc w:val="both"/>
        <w:rPr>
          <w:rFonts w:asciiTheme="majorBidi" w:hAnsiTheme="majorBidi" w:cstheme="majorBidi"/>
          <w:bCs/>
          <w:iCs/>
          <w:sz w:val="24"/>
          <w:szCs w:val="24"/>
        </w:rPr>
      </w:pPr>
    </w:p>
    <w:p w14:paraId="724E0F9E" w14:textId="37BA2180" w:rsidR="006E6385" w:rsidRDefault="006E6385" w:rsidP="006E6385">
      <w:pPr>
        <w:pStyle w:val="Antrat"/>
        <w:jc w:val="center"/>
        <w:rPr>
          <w:rFonts w:asciiTheme="majorBidi" w:hAnsiTheme="majorBidi" w:cstheme="majorBidi"/>
          <w:i w:val="0"/>
          <w:iCs w:val="0"/>
          <w:sz w:val="24"/>
          <w:szCs w:val="24"/>
        </w:rPr>
      </w:pPr>
      <w:r>
        <w:rPr>
          <w:rFonts w:ascii="Times New Roman" w:hAnsi="Times New Roman"/>
          <w:bCs/>
          <w:iCs w:val="0"/>
          <w:noProof/>
          <w:sz w:val="24"/>
          <w:szCs w:val="24"/>
          <w:lang w:eastAsia="lt-LT"/>
        </w:rPr>
        <w:drawing>
          <wp:inline distT="0" distB="0" distL="0" distR="0" wp14:anchorId="1F71338D" wp14:editId="5E9E27B9">
            <wp:extent cx="4671695" cy="3894866"/>
            <wp:effectExtent l="0" t="0" r="0" b="0"/>
            <wp:docPr id="61693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33620" name="Picture 616933620"/>
                    <pic:cNvPicPr/>
                  </pic:nvPicPr>
                  <pic:blipFill>
                    <a:blip r:embed="rId8">
                      <a:extLst>
                        <a:ext uri="{28A0092B-C50C-407E-A947-70E740481C1C}">
                          <a14:useLocalDpi xmlns:a14="http://schemas.microsoft.com/office/drawing/2010/main" val="0"/>
                        </a:ext>
                      </a:extLst>
                    </a:blip>
                    <a:stretch>
                      <a:fillRect/>
                    </a:stretch>
                  </pic:blipFill>
                  <pic:spPr>
                    <a:xfrm>
                      <a:off x="0" y="0"/>
                      <a:ext cx="4689889" cy="3910035"/>
                    </a:xfrm>
                    <a:prstGeom prst="rect">
                      <a:avLst/>
                    </a:prstGeom>
                  </pic:spPr>
                </pic:pic>
              </a:graphicData>
            </a:graphic>
          </wp:inline>
        </w:drawing>
      </w:r>
    </w:p>
    <w:p w14:paraId="64805FE9" w14:textId="712FB7FC" w:rsidR="006E6385" w:rsidRPr="006E6385" w:rsidRDefault="006E6385" w:rsidP="006E6385">
      <w:pPr>
        <w:pStyle w:val="Antrat"/>
        <w:jc w:val="center"/>
        <w:rPr>
          <w:rFonts w:asciiTheme="majorBidi" w:hAnsiTheme="majorBidi" w:cstheme="majorBidi"/>
          <w:bCs/>
          <w:i w:val="0"/>
          <w:iCs w:val="0"/>
          <w:sz w:val="24"/>
          <w:szCs w:val="24"/>
        </w:rPr>
      </w:pPr>
      <w:r w:rsidRPr="006E6385">
        <w:rPr>
          <w:rFonts w:asciiTheme="majorBidi" w:hAnsiTheme="majorBidi" w:cstheme="majorBidi"/>
          <w:i w:val="0"/>
          <w:iCs w:val="0"/>
          <w:sz w:val="24"/>
          <w:szCs w:val="24"/>
        </w:rPr>
        <w:fldChar w:fldCharType="begin"/>
      </w:r>
      <w:r w:rsidRPr="006E6385">
        <w:rPr>
          <w:rFonts w:asciiTheme="majorBidi" w:hAnsiTheme="majorBidi" w:cstheme="majorBidi"/>
          <w:i w:val="0"/>
          <w:iCs w:val="0"/>
          <w:sz w:val="24"/>
          <w:szCs w:val="24"/>
        </w:rPr>
        <w:instrText xml:space="preserve"> SEQ pav. \* ARABIC </w:instrText>
      </w:r>
      <w:r w:rsidRPr="006E6385">
        <w:rPr>
          <w:rFonts w:asciiTheme="majorBidi" w:hAnsiTheme="majorBidi" w:cstheme="majorBidi"/>
          <w:i w:val="0"/>
          <w:iCs w:val="0"/>
          <w:sz w:val="24"/>
          <w:szCs w:val="24"/>
        </w:rPr>
        <w:fldChar w:fldCharType="separate"/>
      </w:r>
      <w:r w:rsidR="00341E4E">
        <w:rPr>
          <w:rFonts w:asciiTheme="majorBidi" w:hAnsiTheme="majorBidi" w:cstheme="majorBidi"/>
          <w:i w:val="0"/>
          <w:iCs w:val="0"/>
          <w:noProof/>
          <w:sz w:val="24"/>
          <w:szCs w:val="24"/>
        </w:rPr>
        <w:t>1</w:t>
      </w:r>
      <w:r w:rsidRPr="006E6385">
        <w:rPr>
          <w:rFonts w:asciiTheme="majorBidi" w:hAnsiTheme="majorBidi" w:cstheme="majorBidi"/>
          <w:i w:val="0"/>
          <w:iCs w:val="0"/>
          <w:sz w:val="24"/>
          <w:szCs w:val="24"/>
        </w:rPr>
        <w:fldChar w:fldCharType="end"/>
      </w:r>
      <w:r>
        <w:rPr>
          <w:rFonts w:asciiTheme="majorBidi" w:hAnsiTheme="majorBidi" w:cstheme="majorBidi"/>
          <w:i w:val="0"/>
          <w:iCs w:val="0"/>
          <w:sz w:val="24"/>
          <w:szCs w:val="24"/>
        </w:rPr>
        <w:t xml:space="preserve"> </w:t>
      </w:r>
      <w:r w:rsidRPr="006E6385">
        <w:rPr>
          <w:rFonts w:asciiTheme="majorBidi" w:hAnsiTheme="majorBidi" w:cstheme="majorBidi"/>
          <w:i w:val="0"/>
          <w:iCs w:val="0"/>
          <w:sz w:val="24"/>
          <w:szCs w:val="24"/>
        </w:rPr>
        <w:t xml:space="preserve">pav. </w:t>
      </w:r>
      <w:r>
        <w:rPr>
          <w:rFonts w:asciiTheme="majorBidi" w:hAnsiTheme="majorBidi" w:cstheme="majorBidi"/>
          <w:i w:val="0"/>
          <w:iCs w:val="0"/>
          <w:sz w:val="24"/>
          <w:szCs w:val="24"/>
        </w:rPr>
        <w:t>Akmenės rajonas</w:t>
      </w:r>
    </w:p>
    <w:p w14:paraId="242DF14E" w14:textId="2BEC4CE1" w:rsidR="006E6385" w:rsidRDefault="006E6385" w:rsidP="006E6385">
      <w:pPr>
        <w:spacing w:after="0" w:line="360" w:lineRule="auto"/>
        <w:ind w:firstLine="720"/>
        <w:jc w:val="center"/>
        <w:rPr>
          <w:rFonts w:ascii="Times New Roman" w:hAnsi="Times New Roman"/>
          <w:bCs/>
          <w:iCs/>
          <w:sz w:val="24"/>
          <w:szCs w:val="24"/>
        </w:rPr>
      </w:pPr>
    </w:p>
    <w:p w14:paraId="14474D71" w14:textId="091135F5" w:rsidR="00D9618A" w:rsidRPr="003B72BD" w:rsidRDefault="003B72BD" w:rsidP="008F5EED">
      <w:pPr>
        <w:spacing w:after="0" w:line="360" w:lineRule="auto"/>
        <w:ind w:firstLine="720"/>
        <w:jc w:val="both"/>
        <w:rPr>
          <w:rFonts w:ascii="Times New Roman" w:hAnsi="Times New Roman"/>
          <w:iCs/>
          <w:sz w:val="24"/>
          <w:szCs w:val="24"/>
        </w:rPr>
      </w:pPr>
      <w:r w:rsidRPr="003B72BD">
        <w:rPr>
          <w:rFonts w:ascii="Times New Roman" w:hAnsi="Times New Roman"/>
          <w:b/>
          <w:iCs/>
          <w:sz w:val="24"/>
          <w:szCs w:val="24"/>
        </w:rPr>
        <w:t>Naujosios Akmenės v</w:t>
      </w:r>
      <w:r w:rsidR="00714A4F" w:rsidRPr="003B72BD">
        <w:rPr>
          <w:rFonts w:ascii="Times New Roman" w:hAnsi="Times New Roman"/>
          <w:b/>
          <w:iCs/>
          <w:sz w:val="24"/>
          <w:szCs w:val="24"/>
        </w:rPr>
        <w:t>ietos plėtros strategijos teritorijos gyventojų apibrėžtis.</w:t>
      </w:r>
      <w:r w:rsidR="00714A4F" w:rsidRPr="003B72BD">
        <w:rPr>
          <w:rFonts w:ascii="Times New Roman" w:hAnsi="Times New Roman"/>
          <w:iCs/>
          <w:sz w:val="24"/>
          <w:szCs w:val="24"/>
        </w:rPr>
        <w:t xml:space="preserve"> </w:t>
      </w:r>
    </w:p>
    <w:p w14:paraId="572D278A" w14:textId="6110E94A" w:rsidR="006859D8" w:rsidRDefault="006859D8" w:rsidP="00B81464">
      <w:pPr>
        <w:pStyle w:val="Default"/>
        <w:spacing w:after="160" w:line="276" w:lineRule="auto"/>
        <w:ind w:firstLine="720"/>
        <w:jc w:val="both"/>
        <w:rPr>
          <w:rFonts w:asciiTheme="majorBidi" w:hAnsiTheme="majorBidi" w:cstheme="majorBidi"/>
          <w:lang w:val="lt-LT"/>
        </w:rPr>
      </w:pPr>
      <w:r w:rsidRPr="006859D8">
        <w:rPr>
          <w:rFonts w:asciiTheme="majorBidi" w:hAnsiTheme="majorBidi" w:cstheme="majorBidi"/>
          <w:lang w:val="lt-LT"/>
        </w:rPr>
        <w:lastRenderedPageBreak/>
        <w:t>Naujoji Akmenė yra did</w:t>
      </w:r>
      <w:r>
        <w:rPr>
          <w:rFonts w:asciiTheme="majorBidi" w:hAnsiTheme="majorBidi" w:cstheme="majorBidi"/>
          <w:lang w:val="lt-LT"/>
        </w:rPr>
        <w:t>ž</w:t>
      </w:r>
      <w:r w:rsidRPr="006859D8">
        <w:rPr>
          <w:rFonts w:asciiTheme="majorBidi" w:hAnsiTheme="majorBidi" w:cstheme="majorBidi"/>
          <w:lang w:val="lt-LT"/>
        </w:rPr>
        <w:t>iausias miestas Akmenės rajono savivaldybėje</w:t>
      </w:r>
      <w:r>
        <w:rPr>
          <w:rFonts w:asciiTheme="majorBidi" w:hAnsiTheme="majorBidi" w:cstheme="majorBidi"/>
          <w:lang w:val="lt-LT"/>
        </w:rPr>
        <w:t xml:space="preserve"> (kiti du miestai </w:t>
      </w:r>
      <w:r w:rsidRPr="006859D8">
        <w:rPr>
          <w:rFonts w:asciiTheme="majorBidi" w:hAnsiTheme="majorBidi" w:cstheme="majorBidi"/>
          <w:lang w:val="lt-LT"/>
        </w:rPr>
        <w:t>Akmenė</w:t>
      </w:r>
      <w:r>
        <w:rPr>
          <w:rFonts w:asciiTheme="majorBidi" w:hAnsiTheme="majorBidi" w:cstheme="majorBidi"/>
          <w:lang w:val="lt-LT"/>
        </w:rPr>
        <w:t xml:space="preserve"> ir</w:t>
      </w:r>
      <w:r w:rsidRPr="006859D8">
        <w:rPr>
          <w:rFonts w:asciiTheme="majorBidi" w:hAnsiTheme="majorBidi" w:cstheme="majorBidi"/>
          <w:lang w:val="lt-LT"/>
        </w:rPr>
        <w:t xml:space="preserve"> Venta). </w:t>
      </w:r>
      <w:r w:rsidR="002F22BC">
        <w:rPr>
          <w:rFonts w:asciiTheme="majorBidi" w:hAnsiTheme="majorBidi" w:cstheme="majorBidi"/>
          <w:lang w:val="lt-LT"/>
        </w:rPr>
        <w:t xml:space="preserve">Strategijos </w:t>
      </w:r>
      <w:r w:rsidR="002F22BC" w:rsidRPr="002F22BC">
        <w:rPr>
          <w:rFonts w:asciiTheme="majorBidi" w:hAnsiTheme="majorBidi" w:cstheme="majorBidi"/>
          <w:lang w:val="lt-LT"/>
        </w:rPr>
        <w:t xml:space="preserve">įgyvendinimo teritorijoje, Naujosios Akmenės mieste, gyvena 39,29 proc. Nagrinėjamu 2019-2023 m. laikotarpiu </w:t>
      </w:r>
      <w:r w:rsidRPr="002F22BC">
        <w:rPr>
          <w:rFonts w:asciiTheme="majorBidi" w:hAnsiTheme="majorBidi" w:cstheme="majorBidi"/>
          <w:lang w:val="lt-LT"/>
        </w:rPr>
        <w:t xml:space="preserve">Akmenės r. sav. </w:t>
      </w:r>
      <w:r w:rsidR="002F22BC" w:rsidRPr="002F22BC">
        <w:rPr>
          <w:rFonts w:asciiTheme="majorBidi" w:hAnsiTheme="majorBidi" w:cstheme="majorBidi"/>
          <w:lang w:val="lt-LT"/>
        </w:rPr>
        <w:t>g</w:t>
      </w:r>
      <w:r w:rsidRPr="002F22BC">
        <w:rPr>
          <w:rFonts w:asciiTheme="majorBidi" w:hAnsiTheme="majorBidi" w:cstheme="majorBidi"/>
          <w:lang w:val="lt-LT"/>
        </w:rPr>
        <w:t>yventojų</w:t>
      </w:r>
      <w:r w:rsidR="002F22BC" w:rsidRPr="002F22BC">
        <w:rPr>
          <w:rFonts w:asciiTheme="majorBidi" w:hAnsiTheme="majorBidi" w:cstheme="majorBidi"/>
          <w:lang w:val="lt-LT"/>
        </w:rPr>
        <w:t xml:space="preserve"> sumažėjo 4,31 proc., </w:t>
      </w:r>
      <w:r w:rsidRPr="002F22BC">
        <w:rPr>
          <w:rFonts w:asciiTheme="majorBidi" w:hAnsiTheme="majorBidi" w:cstheme="majorBidi"/>
          <w:lang w:val="lt-LT"/>
        </w:rPr>
        <w:t xml:space="preserve">o Naujosios Akmenės mieste </w:t>
      </w:r>
      <w:r w:rsidR="002F22BC" w:rsidRPr="002F22BC">
        <w:rPr>
          <w:rFonts w:asciiTheme="majorBidi" w:hAnsiTheme="majorBidi" w:cstheme="majorBidi"/>
          <w:lang w:val="lt-LT"/>
        </w:rPr>
        <w:t xml:space="preserve">gyventojų mažėjimas yra nežymiai didesnis – 5,46 proc. </w:t>
      </w:r>
      <w:r w:rsidR="005609B8">
        <w:rPr>
          <w:rFonts w:asciiTheme="majorBidi" w:hAnsiTheme="majorBidi" w:cstheme="majorBidi"/>
          <w:lang w:val="lt-LT"/>
        </w:rPr>
        <w:t>(</w:t>
      </w:r>
      <w:r w:rsidR="00236B97">
        <w:rPr>
          <w:rFonts w:asciiTheme="majorBidi" w:hAnsiTheme="majorBidi" w:cstheme="majorBidi"/>
          <w:lang w:val="lt-LT"/>
        </w:rPr>
        <w:t>SI-</w:t>
      </w:r>
      <w:r w:rsidR="005609B8">
        <w:rPr>
          <w:rFonts w:asciiTheme="majorBidi" w:hAnsiTheme="majorBidi" w:cstheme="majorBidi"/>
          <w:lang w:val="lt-LT"/>
        </w:rPr>
        <w:t>1).</w:t>
      </w:r>
    </w:p>
    <w:p w14:paraId="144F22D5" w14:textId="6F42E71B" w:rsidR="002F22BC" w:rsidRPr="002F22BC" w:rsidRDefault="002F22BC" w:rsidP="002F22BC">
      <w:pPr>
        <w:pStyle w:val="Antrat"/>
        <w:keepNext/>
        <w:jc w:val="right"/>
        <w:rPr>
          <w:rFonts w:asciiTheme="majorBidi" w:hAnsiTheme="majorBidi" w:cstheme="majorBidi"/>
          <w:i w:val="0"/>
          <w:iCs w:val="0"/>
          <w:color w:val="auto"/>
          <w:sz w:val="24"/>
          <w:szCs w:val="24"/>
        </w:rPr>
      </w:pPr>
      <w:r w:rsidRPr="002F22BC">
        <w:rPr>
          <w:rFonts w:asciiTheme="majorBidi" w:hAnsiTheme="majorBidi" w:cstheme="majorBidi"/>
          <w:i w:val="0"/>
          <w:iCs w:val="0"/>
          <w:color w:val="auto"/>
          <w:sz w:val="24"/>
          <w:szCs w:val="24"/>
        </w:rPr>
        <w:fldChar w:fldCharType="begin"/>
      </w:r>
      <w:r w:rsidRPr="002F22BC">
        <w:rPr>
          <w:rFonts w:asciiTheme="majorBidi" w:hAnsiTheme="majorBidi" w:cstheme="majorBidi"/>
          <w:i w:val="0"/>
          <w:iCs w:val="0"/>
          <w:color w:val="auto"/>
          <w:sz w:val="24"/>
          <w:szCs w:val="24"/>
        </w:rPr>
        <w:instrText xml:space="preserve"> SEQ lentelė \* ARABIC </w:instrText>
      </w:r>
      <w:r w:rsidRPr="002F22BC">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3</w:t>
      </w:r>
      <w:r w:rsidRPr="002F22BC">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2F22BC">
        <w:rPr>
          <w:rFonts w:asciiTheme="majorBidi" w:hAnsiTheme="majorBidi" w:cstheme="majorBidi"/>
          <w:i w:val="0"/>
          <w:iCs w:val="0"/>
          <w:color w:val="auto"/>
          <w:sz w:val="24"/>
          <w:szCs w:val="24"/>
        </w:rPr>
        <w:t xml:space="preserve">lentelė </w:t>
      </w:r>
    </w:p>
    <w:p w14:paraId="5FF949F2" w14:textId="1C7038B2" w:rsidR="002F22BC" w:rsidRPr="00B03076" w:rsidRDefault="002F22BC" w:rsidP="002F22BC">
      <w:pPr>
        <w:pStyle w:val="Default"/>
        <w:spacing w:line="360" w:lineRule="auto"/>
        <w:ind w:firstLine="720"/>
        <w:jc w:val="center"/>
        <w:rPr>
          <w:rFonts w:asciiTheme="majorBidi" w:hAnsiTheme="majorBidi" w:cstheme="majorBidi"/>
          <w:lang w:val="lt-LT"/>
        </w:rPr>
      </w:pPr>
      <w:r w:rsidRPr="00B03076">
        <w:rPr>
          <w:b/>
          <w:bCs/>
          <w:color w:val="auto"/>
          <w:lang w:val="lt-LT"/>
        </w:rPr>
        <w:t>Gyventojų skaičius pagal teritoriją 2014 -2023 metais</w:t>
      </w:r>
    </w:p>
    <w:tbl>
      <w:tblPr>
        <w:tblStyle w:val="Lentelstinklelis"/>
        <w:tblW w:w="0" w:type="auto"/>
        <w:tblLook w:val="04A0" w:firstRow="1" w:lastRow="0" w:firstColumn="1" w:lastColumn="0" w:noHBand="0" w:noVBand="1"/>
      </w:tblPr>
      <w:tblGrid>
        <w:gridCol w:w="2057"/>
        <w:gridCol w:w="3716"/>
        <w:gridCol w:w="4423"/>
      </w:tblGrid>
      <w:tr w:rsidR="003B72BD" w:rsidRPr="00B03076" w14:paraId="0013AE7C" w14:textId="77777777" w:rsidTr="00EB1D62">
        <w:tc>
          <w:tcPr>
            <w:tcW w:w="2122" w:type="dxa"/>
            <w:shd w:val="clear" w:color="auto" w:fill="9CC2E5" w:themeFill="accent1" w:themeFillTint="99"/>
            <w:vAlign w:val="center"/>
          </w:tcPr>
          <w:p w14:paraId="65B20E32" w14:textId="77777777" w:rsidR="003B72BD" w:rsidRPr="00B03076" w:rsidRDefault="003B72BD" w:rsidP="003B72BD">
            <w:pPr>
              <w:pStyle w:val="Default"/>
              <w:jc w:val="both"/>
              <w:rPr>
                <w:rFonts w:asciiTheme="majorBidi" w:hAnsiTheme="majorBidi" w:cstheme="majorBidi"/>
                <w:lang w:val="lt-LT"/>
              </w:rPr>
            </w:pPr>
          </w:p>
        </w:tc>
        <w:tc>
          <w:tcPr>
            <w:tcW w:w="3827" w:type="dxa"/>
            <w:shd w:val="clear" w:color="auto" w:fill="9CC2E5" w:themeFill="accent1" w:themeFillTint="99"/>
            <w:vAlign w:val="center"/>
          </w:tcPr>
          <w:p w14:paraId="7AD7841B" w14:textId="213625EF" w:rsidR="003B72BD" w:rsidRPr="00B03076" w:rsidRDefault="003B72BD" w:rsidP="003B72BD">
            <w:pPr>
              <w:pStyle w:val="Default"/>
              <w:jc w:val="both"/>
              <w:rPr>
                <w:rFonts w:asciiTheme="majorBidi" w:hAnsiTheme="majorBidi" w:cstheme="majorBidi"/>
                <w:lang w:val="lt-LT"/>
              </w:rPr>
            </w:pPr>
            <w:r w:rsidRPr="00B03076">
              <w:rPr>
                <w:b/>
                <w:bCs/>
                <w:iCs/>
                <w:lang w:val="lt-LT"/>
              </w:rPr>
              <w:t>Akmenės rajono savivaldybė</w:t>
            </w:r>
          </w:p>
        </w:tc>
        <w:tc>
          <w:tcPr>
            <w:tcW w:w="4580" w:type="dxa"/>
            <w:shd w:val="clear" w:color="auto" w:fill="9CC2E5" w:themeFill="accent1" w:themeFillTint="99"/>
            <w:vAlign w:val="center"/>
          </w:tcPr>
          <w:p w14:paraId="38F3E7E2" w14:textId="5496F073" w:rsidR="003B72BD" w:rsidRPr="00B03076" w:rsidRDefault="003B72BD" w:rsidP="003B72BD">
            <w:pPr>
              <w:pStyle w:val="Default"/>
              <w:jc w:val="both"/>
              <w:rPr>
                <w:rFonts w:asciiTheme="majorBidi" w:hAnsiTheme="majorBidi" w:cstheme="majorBidi"/>
                <w:lang w:val="lt-LT"/>
              </w:rPr>
            </w:pPr>
            <w:r w:rsidRPr="00B03076">
              <w:rPr>
                <w:b/>
                <w:bCs/>
                <w:iCs/>
                <w:lang w:val="lt-LT"/>
              </w:rPr>
              <w:t>Akmenės MVVG teritorija</w:t>
            </w:r>
          </w:p>
        </w:tc>
      </w:tr>
      <w:tr w:rsidR="003B72BD" w:rsidRPr="00B03076" w14:paraId="0458BBB7" w14:textId="77777777" w:rsidTr="00EB1D62">
        <w:tc>
          <w:tcPr>
            <w:tcW w:w="2122" w:type="dxa"/>
            <w:vAlign w:val="center"/>
          </w:tcPr>
          <w:p w14:paraId="0E19754F" w14:textId="0DF1C40E" w:rsidR="003B72BD" w:rsidRPr="00B03076" w:rsidRDefault="003B72BD" w:rsidP="003B72BD">
            <w:pPr>
              <w:pStyle w:val="Default"/>
              <w:jc w:val="both"/>
              <w:rPr>
                <w:rFonts w:asciiTheme="majorBidi" w:hAnsiTheme="majorBidi" w:cstheme="majorBidi"/>
                <w:lang w:val="lt-LT"/>
              </w:rPr>
            </w:pPr>
            <w:r w:rsidRPr="00B03076">
              <w:rPr>
                <w:b/>
                <w:bCs/>
                <w:iCs/>
                <w:lang w:val="lt-LT"/>
              </w:rPr>
              <w:t>2019 m.</w:t>
            </w:r>
          </w:p>
        </w:tc>
        <w:tc>
          <w:tcPr>
            <w:tcW w:w="3827" w:type="dxa"/>
          </w:tcPr>
          <w:p w14:paraId="01B61C44" w14:textId="0D279EEC" w:rsidR="003B72BD" w:rsidRPr="00B03076" w:rsidRDefault="003B72BD" w:rsidP="00EB1D62">
            <w:pPr>
              <w:pStyle w:val="Default"/>
              <w:jc w:val="center"/>
              <w:rPr>
                <w:rFonts w:asciiTheme="majorBidi" w:hAnsiTheme="majorBidi" w:cstheme="majorBidi"/>
                <w:lang w:val="lt-LT"/>
              </w:rPr>
            </w:pPr>
            <w:r w:rsidRPr="00B03076">
              <w:rPr>
                <w:lang w:val="lt-LT"/>
              </w:rPr>
              <w:t>21 565</w:t>
            </w:r>
          </w:p>
        </w:tc>
        <w:tc>
          <w:tcPr>
            <w:tcW w:w="4580" w:type="dxa"/>
            <w:vAlign w:val="center"/>
          </w:tcPr>
          <w:p w14:paraId="4266FF30" w14:textId="4F5491AD" w:rsidR="003B72BD" w:rsidRPr="00B03076" w:rsidRDefault="00EB1D62" w:rsidP="00EB1D62">
            <w:pPr>
              <w:pStyle w:val="Default"/>
              <w:jc w:val="center"/>
              <w:rPr>
                <w:rFonts w:asciiTheme="majorBidi" w:hAnsiTheme="majorBidi" w:cstheme="majorBidi"/>
                <w:lang w:val="lt-LT"/>
              </w:rPr>
            </w:pPr>
            <w:r w:rsidRPr="00B03076">
              <w:rPr>
                <w:rFonts w:asciiTheme="majorBidi" w:hAnsiTheme="majorBidi" w:cstheme="majorBidi"/>
                <w:lang w:val="lt-LT"/>
              </w:rPr>
              <w:t>8576</w:t>
            </w:r>
          </w:p>
        </w:tc>
      </w:tr>
      <w:tr w:rsidR="003B72BD" w:rsidRPr="00B03076" w14:paraId="27090EC1" w14:textId="77777777" w:rsidTr="00EB1D62">
        <w:tc>
          <w:tcPr>
            <w:tcW w:w="2122" w:type="dxa"/>
            <w:vAlign w:val="center"/>
          </w:tcPr>
          <w:p w14:paraId="5B260344" w14:textId="4DE70AC5" w:rsidR="003B72BD" w:rsidRPr="00B03076" w:rsidRDefault="003B72BD" w:rsidP="003B72BD">
            <w:pPr>
              <w:pStyle w:val="Default"/>
              <w:jc w:val="both"/>
              <w:rPr>
                <w:rFonts w:asciiTheme="majorBidi" w:hAnsiTheme="majorBidi" w:cstheme="majorBidi"/>
                <w:lang w:val="lt-LT"/>
              </w:rPr>
            </w:pPr>
            <w:r w:rsidRPr="00B03076">
              <w:rPr>
                <w:b/>
                <w:bCs/>
                <w:iCs/>
                <w:lang w:val="lt-LT"/>
              </w:rPr>
              <w:t xml:space="preserve">2020 m. </w:t>
            </w:r>
          </w:p>
        </w:tc>
        <w:tc>
          <w:tcPr>
            <w:tcW w:w="3827" w:type="dxa"/>
          </w:tcPr>
          <w:p w14:paraId="5C5832D9" w14:textId="44088B11" w:rsidR="003B72BD" w:rsidRPr="00B03076" w:rsidRDefault="003B72BD" w:rsidP="00EB1D62">
            <w:pPr>
              <w:pStyle w:val="Default"/>
              <w:jc w:val="center"/>
              <w:rPr>
                <w:rFonts w:asciiTheme="majorBidi" w:hAnsiTheme="majorBidi" w:cstheme="majorBidi"/>
                <w:lang w:val="lt-LT"/>
              </w:rPr>
            </w:pPr>
            <w:r w:rsidRPr="00B03076">
              <w:rPr>
                <w:lang w:val="lt-LT"/>
              </w:rPr>
              <w:t>21 212</w:t>
            </w:r>
          </w:p>
        </w:tc>
        <w:tc>
          <w:tcPr>
            <w:tcW w:w="4580" w:type="dxa"/>
            <w:vAlign w:val="center"/>
          </w:tcPr>
          <w:p w14:paraId="3EA3A54B" w14:textId="28322360" w:rsidR="003B72BD" w:rsidRPr="00B03076" w:rsidRDefault="00EB1D62" w:rsidP="00EB1D62">
            <w:pPr>
              <w:pStyle w:val="Default"/>
              <w:jc w:val="center"/>
              <w:rPr>
                <w:rFonts w:asciiTheme="majorBidi" w:hAnsiTheme="majorBidi" w:cstheme="majorBidi"/>
                <w:lang w:val="lt-LT"/>
              </w:rPr>
            </w:pPr>
            <w:r w:rsidRPr="00B03076">
              <w:rPr>
                <w:rFonts w:asciiTheme="majorBidi" w:hAnsiTheme="majorBidi" w:cstheme="majorBidi"/>
                <w:lang w:val="lt-LT"/>
              </w:rPr>
              <w:t>8489</w:t>
            </w:r>
          </w:p>
        </w:tc>
      </w:tr>
      <w:tr w:rsidR="003B72BD" w:rsidRPr="00B03076" w14:paraId="0C9FA294" w14:textId="77777777" w:rsidTr="00EB1D62">
        <w:tc>
          <w:tcPr>
            <w:tcW w:w="2122" w:type="dxa"/>
            <w:vAlign w:val="center"/>
          </w:tcPr>
          <w:p w14:paraId="2187DA28" w14:textId="3394FFFC" w:rsidR="003B72BD" w:rsidRPr="00B03076" w:rsidRDefault="003B72BD" w:rsidP="003B72BD">
            <w:pPr>
              <w:pStyle w:val="Default"/>
              <w:jc w:val="both"/>
              <w:rPr>
                <w:rFonts w:asciiTheme="majorBidi" w:hAnsiTheme="majorBidi" w:cstheme="majorBidi"/>
                <w:lang w:val="lt-LT"/>
              </w:rPr>
            </w:pPr>
            <w:r w:rsidRPr="00B03076">
              <w:rPr>
                <w:b/>
                <w:bCs/>
                <w:iCs/>
                <w:lang w:val="lt-LT"/>
              </w:rPr>
              <w:t>2021 m.</w:t>
            </w:r>
          </w:p>
        </w:tc>
        <w:tc>
          <w:tcPr>
            <w:tcW w:w="3827" w:type="dxa"/>
          </w:tcPr>
          <w:p w14:paraId="73C8F46A" w14:textId="16CBE205" w:rsidR="003B72BD" w:rsidRPr="00B03076" w:rsidRDefault="003B72BD" w:rsidP="00EB1D62">
            <w:pPr>
              <w:pStyle w:val="Default"/>
              <w:jc w:val="center"/>
              <w:rPr>
                <w:rFonts w:asciiTheme="majorBidi" w:hAnsiTheme="majorBidi" w:cstheme="majorBidi"/>
                <w:lang w:val="lt-LT"/>
              </w:rPr>
            </w:pPr>
            <w:r w:rsidRPr="00B03076">
              <w:rPr>
                <w:lang w:val="lt-LT"/>
              </w:rPr>
              <w:t>20 983</w:t>
            </w:r>
          </w:p>
        </w:tc>
        <w:tc>
          <w:tcPr>
            <w:tcW w:w="4580" w:type="dxa"/>
            <w:vAlign w:val="center"/>
          </w:tcPr>
          <w:p w14:paraId="7F557613" w14:textId="6B9F87D0" w:rsidR="003B72BD" w:rsidRPr="00B03076" w:rsidRDefault="00EB1D62" w:rsidP="00EB1D62">
            <w:pPr>
              <w:pStyle w:val="Default"/>
              <w:jc w:val="center"/>
              <w:rPr>
                <w:rFonts w:asciiTheme="majorBidi" w:hAnsiTheme="majorBidi" w:cstheme="majorBidi"/>
                <w:lang w:val="lt-LT"/>
              </w:rPr>
            </w:pPr>
            <w:r w:rsidRPr="00B03076">
              <w:rPr>
                <w:rFonts w:asciiTheme="majorBidi" w:hAnsiTheme="majorBidi" w:cstheme="majorBidi"/>
                <w:lang w:val="lt-LT"/>
              </w:rPr>
              <w:t>8441</w:t>
            </w:r>
          </w:p>
        </w:tc>
      </w:tr>
      <w:tr w:rsidR="003B72BD" w:rsidRPr="00B03076" w14:paraId="156A75D7" w14:textId="77777777" w:rsidTr="00EB1D62">
        <w:tc>
          <w:tcPr>
            <w:tcW w:w="2122" w:type="dxa"/>
            <w:vAlign w:val="center"/>
          </w:tcPr>
          <w:p w14:paraId="632CBBFD" w14:textId="762D26E8" w:rsidR="003B72BD" w:rsidRPr="00B03076" w:rsidRDefault="003B72BD" w:rsidP="003B72BD">
            <w:pPr>
              <w:pStyle w:val="Default"/>
              <w:jc w:val="both"/>
              <w:rPr>
                <w:rFonts w:asciiTheme="majorBidi" w:hAnsiTheme="majorBidi" w:cstheme="majorBidi"/>
                <w:lang w:val="lt-LT"/>
              </w:rPr>
            </w:pPr>
            <w:r w:rsidRPr="00B03076">
              <w:rPr>
                <w:b/>
                <w:bCs/>
                <w:iCs/>
                <w:lang w:val="lt-LT"/>
              </w:rPr>
              <w:t>2022 m.</w:t>
            </w:r>
          </w:p>
        </w:tc>
        <w:tc>
          <w:tcPr>
            <w:tcW w:w="3827" w:type="dxa"/>
          </w:tcPr>
          <w:p w14:paraId="4634C9E7" w14:textId="26AAA14D" w:rsidR="003B72BD" w:rsidRPr="00B03076" w:rsidRDefault="003B72BD" w:rsidP="00EB1D62">
            <w:pPr>
              <w:pStyle w:val="Default"/>
              <w:jc w:val="center"/>
              <w:rPr>
                <w:rFonts w:asciiTheme="majorBidi" w:hAnsiTheme="majorBidi" w:cstheme="majorBidi"/>
                <w:lang w:val="lt-LT"/>
              </w:rPr>
            </w:pPr>
            <w:r w:rsidRPr="00B03076">
              <w:rPr>
                <w:lang w:val="lt-LT"/>
              </w:rPr>
              <w:t>20 604</w:t>
            </w:r>
          </w:p>
        </w:tc>
        <w:tc>
          <w:tcPr>
            <w:tcW w:w="4580" w:type="dxa"/>
            <w:vAlign w:val="center"/>
          </w:tcPr>
          <w:p w14:paraId="72327975" w14:textId="587AE377" w:rsidR="003B72BD" w:rsidRPr="00B03076" w:rsidRDefault="00EB1D62" w:rsidP="00EB1D62">
            <w:pPr>
              <w:pStyle w:val="Default"/>
              <w:jc w:val="center"/>
              <w:rPr>
                <w:rFonts w:asciiTheme="majorBidi" w:hAnsiTheme="majorBidi" w:cstheme="majorBidi"/>
                <w:lang w:val="lt-LT"/>
              </w:rPr>
            </w:pPr>
            <w:r w:rsidRPr="00B03076">
              <w:rPr>
                <w:rFonts w:asciiTheme="majorBidi" w:hAnsiTheme="majorBidi" w:cstheme="majorBidi"/>
                <w:lang w:val="lt-LT"/>
              </w:rPr>
              <w:t>8276</w:t>
            </w:r>
          </w:p>
        </w:tc>
      </w:tr>
      <w:tr w:rsidR="003B72BD" w:rsidRPr="00B03076" w14:paraId="4C990D21" w14:textId="77777777" w:rsidTr="00EB1D62">
        <w:tc>
          <w:tcPr>
            <w:tcW w:w="2122" w:type="dxa"/>
            <w:vAlign w:val="center"/>
          </w:tcPr>
          <w:p w14:paraId="30378828" w14:textId="3D3A939C" w:rsidR="003B72BD" w:rsidRPr="00B03076" w:rsidRDefault="003B72BD" w:rsidP="003B72BD">
            <w:pPr>
              <w:pStyle w:val="Default"/>
              <w:jc w:val="both"/>
              <w:rPr>
                <w:rFonts w:asciiTheme="majorBidi" w:hAnsiTheme="majorBidi" w:cstheme="majorBidi"/>
                <w:lang w:val="lt-LT"/>
              </w:rPr>
            </w:pPr>
            <w:r w:rsidRPr="00B03076">
              <w:rPr>
                <w:b/>
                <w:bCs/>
                <w:iCs/>
                <w:lang w:val="lt-LT"/>
              </w:rPr>
              <w:t>2023 m.</w:t>
            </w:r>
          </w:p>
        </w:tc>
        <w:tc>
          <w:tcPr>
            <w:tcW w:w="3827" w:type="dxa"/>
          </w:tcPr>
          <w:p w14:paraId="5D6F3235" w14:textId="7AFAC562" w:rsidR="003B72BD" w:rsidRPr="00B03076" w:rsidRDefault="003B72BD" w:rsidP="00EB1D62">
            <w:pPr>
              <w:pStyle w:val="Default"/>
              <w:jc w:val="center"/>
              <w:rPr>
                <w:rFonts w:asciiTheme="majorBidi" w:hAnsiTheme="majorBidi" w:cstheme="majorBidi"/>
                <w:lang w:val="lt-LT"/>
              </w:rPr>
            </w:pPr>
            <w:r w:rsidRPr="00B03076">
              <w:rPr>
                <w:lang w:val="lt-LT"/>
              </w:rPr>
              <w:t>20 635</w:t>
            </w:r>
          </w:p>
        </w:tc>
        <w:tc>
          <w:tcPr>
            <w:tcW w:w="4580" w:type="dxa"/>
            <w:vAlign w:val="center"/>
          </w:tcPr>
          <w:p w14:paraId="0DE606A1" w14:textId="205301E9" w:rsidR="003B72BD" w:rsidRPr="00B03076" w:rsidRDefault="00EB1D62" w:rsidP="00EB1D62">
            <w:pPr>
              <w:pStyle w:val="Default"/>
              <w:jc w:val="center"/>
              <w:rPr>
                <w:rFonts w:asciiTheme="majorBidi" w:hAnsiTheme="majorBidi" w:cstheme="majorBidi"/>
                <w:lang w:val="lt-LT"/>
              </w:rPr>
            </w:pPr>
            <w:r w:rsidRPr="00B03076">
              <w:rPr>
                <w:rFonts w:asciiTheme="majorBidi" w:hAnsiTheme="majorBidi" w:cstheme="majorBidi"/>
                <w:lang w:val="lt-LT"/>
              </w:rPr>
              <w:t>8108</w:t>
            </w:r>
          </w:p>
        </w:tc>
      </w:tr>
    </w:tbl>
    <w:p w14:paraId="74D8AA27" w14:textId="2E2CFC36" w:rsidR="003B72BD" w:rsidRPr="00B03076" w:rsidRDefault="003B72BD" w:rsidP="003B72BD">
      <w:pPr>
        <w:jc w:val="both"/>
        <w:rPr>
          <w:rFonts w:asciiTheme="majorBidi" w:hAnsiTheme="majorBidi" w:cstheme="majorBidi"/>
          <w:sz w:val="20"/>
        </w:rPr>
      </w:pPr>
      <w:r w:rsidRPr="00B03076">
        <w:rPr>
          <w:rFonts w:asciiTheme="majorBidi" w:hAnsiTheme="majorBidi" w:cstheme="majorBidi"/>
          <w:sz w:val="20"/>
        </w:rPr>
        <w:t>Šaltinis: sudaryta pagal Akmenės rajono savivaldybės puslapyje</w:t>
      </w:r>
      <w:r w:rsidRPr="00B03076">
        <w:rPr>
          <w:rStyle w:val="Puslapioinaosnuoroda"/>
          <w:rFonts w:asciiTheme="majorBidi" w:hAnsiTheme="majorBidi" w:cstheme="majorBidi"/>
          <w:sz w:val="20"/>
        </w:rPr>
        <w:footnoteReference w:id="2"/>
      </w:r>
      <w:r w:rsidRPr="00B03076">
        <w:rPr>
          <w:rFonts w:asciiTheme="majorBidi" w:hAnsiTheme="majorBidi" w:cstheme="majorBidi"/>
          <w:sz w:val="20"/>
        </w:rPr>
        <w:t xml:space="preserve"> skelbiamą informaciją</w:t>
      </w:r>
    </w:p>
    <w:p w14:paraId="6EC23C27" w14:textId="3CAF853A" w:rsidR="003B72BD" w:rsidRPr="00B03076" w:rsidRDefault="004B378B" w:rsidP="00B81464">
      <w:pPr>
        <w:pStyle w:val="Default"/>
        <w:spacing w:after="160" w:line="276" w:lineRule="auto"/>
        <w:ind w:firstLine="720"/>
        <w:jc w:val="both"/>
        <w:rPr>
          <w:rFonts w:asciiTheme="majorBidi" w:hAnsiTheme="majorBidi" w:cstheme="majorBidi"/>
          <w:lang w:val="lt-LT"/>
        </w:rPr>
      </w:pPr>
      <w:r w:rsidRPr="00236B97">
        <w:rPr>
          <w:rFonts w:asciiTheme="majorBidi" w:hAnsiTheme="majorBidi" w:cstheme="majorBidi"/>
          <w:lang w:val="lt-LT"/>
        </w:rPr>
        <w:t>Iš g</w:t>
      </w:r>
      <w:r w:rsidR="002F22BC" w:rsidRPr="00236B97">
        <w:rPr>
          <w:rFonts w:asciiTheme="majorBidi" w:hAnsiTheme="majorBidi" w:cstheme="majorBidi"/>
          <w:lang w:val="lt-LT"/>
        </w:rPr>
        <w:t xml:space="preserve">yventojų </w:t>
      </w:r>
      <w:r w:rsidRPr="00236B97">
        <w:rPr>
          <w:rFonts w:asciiTheme="majorBidi" w:hAnsiTheme="majorBidi" w:cstheme="majorBidi"/>
          <w:lang w:val="lt-LT"/>
        </w:rPr>
        <w:t xml:space="preserve">pasiskirstymo </w:t>
      </w:r>
      <w:r w:rsidR="002F22BC" w:rsidRPr="00236B97">
        <w:rPr>
          <w:rFonts w:asciiTheme="majorBidi" w:hAnsiTheme="majorBidi" w:cstheme="majorBidi"/>
          <w:lang w:val="lt-LT"/>
        </w:rPr>
        <w:t xml:space="preserve">pagal </w:t>
      </w:r>
      <w:r w:rsidR="00D7753B" w:rsidRPr="00236B97">
        <w:rPr>
          <w:rFonts w:asciiTheme="majorBidi" w:hAnsiTheme="majorBidi" w:cstheme="majorBidi"/>
          <w:lang w:val="lt-LT"/>
        </w:rPr>
        <w:t>amžiaus</w:t>
      </w:r>
      <w:r w:rsidR="002F22BC" w:rsidRPr="00236B97">
        <w:rPr>
          <w:rFonts w:asciiTheme="majorBidi" w:hAnsiTheme="majorBidi" w:cstheme="majorBidi"/>
          <w:lang w:val="lt-LT"/>
        </w:rPr>
        <w:t xml:space="preserve"> grupes </w:t>
      </w:r>
      <w:r w:rsidR="00236B97" w:rsidRPr="00236B97">
        <w:rPr>
          <w:rFonts w:asciiTheme="majorBidi" w:hAnsiTheme="majorBidi" w:cstheme="majorBidi"/>
          <w:lang w:val="lt-LT"/>
        </w:rPr>
        <w:t xml:space="preserve">duomenų (žr. 4 lentelę) matyti, kad </w:t>
      </w:r>
      <w:r w:rsidR="002F22BC" w:rsidRPr="00236B97">
        <w:rPr>
          <w:rFonts w:asciiTheme="majorBidi" w:hAnsiTheme="majorBidi" w:cstheme="majorBidi"/>
          <w:lang w:val="lt-LT"/>
        </w:rPr>
        <w:t>Naujosios Akmenės mieste</w:t>
      </w:r>
      <w:r w:rsidR="00236B97">
        <w:rPr>
          <w:rFonts w:asciiTheme="majorBidi" w:hAnsiTheme="majorBidi" w:cstheme="majorBidi"/>
          <w:lang w:val="lt-LT"/>
        </w:rPr>
        <w:t xml:space="preserve"> mažėja ikimokyklinio amžiaus vaikų: 2019-2023 m. laikotarpiu 0-6 m. vaikų sumažėjo 9,43 proc. (SI-2). Taip pat didelis mažėjimas pastebimas jaunų 16-25 m. žmonių tarpe: šio mažiaus grupės asmenų per nagrinėjamą laikotarpį sumažėjo net 19,47 proc. (SI-3)</w:t>
      </w:r>
      <w:r w:rsidR="002F22BC" w:rsidRPr="00236B97">
        <w:rPr>
          <w:rFonts w:asciiTheme="majorBidi" w:hAnsiTheme="majorBidi" w:cstheme="majorBidi"/>
          <w:lang w:val="lt-LT"/>
        </w:rPr>
        <w:t>.</w:t>
      </w:r>
      <w:r w:rsidR="00236B97">
        <w:rPr>
          <w:rFonts w:asciiTheme="majorBidi" w:hAnsiTheme="majorBidi" w:cstheme="majorBidi"/>
          <w:lang w:val="lt-LT"/>
        </w:rPr>
        <w:t xml:space="preserve"> Tam daugiausiai įtakos turi jaunimo išvykimas studijuoti ir dirbti į didesnius Lietuvos miestus ar užsienio valstybes. Darbingo amžiaus 18-65 metų amžiaus grupės asmenų 2019-2023 m. laikotarpiu sumažėjo 8,79 proc. o Senyvo amžiaus asmenų padaugėjo 2,67 proc. ypatingai pastebimas gyventojų nuo 85 metų amžiaus skaičiaus augimas – padidėjo 14,34 proc. (SI-4)</w:t>
      </w:r>
    </w:p>
    <w:p w14:paraId="68B7DC0A" w14:textId="3CCBF423" w:rsidR="00FB69C0" w:rsidRPr="00B03076" w:rsidRDefault="00FB69C0" w:rsidP="00FB69C0">
      <w:pPr>
        <w:pStyle w:val="Antrat"/>
        <w:keepNext/>
        <w:jc w:val="right"/>
        <w:rPr>
          <w:rFonts w:asciiTheme="majorBidi" w:hAnsiTheme="majorBidi" w:cstheme="majorBidi"/>
          <w:i w:val="0"/>
          <w:iCs w:val="0"/>
          <w:color w:val="auto"/>
          <w:sz w:val="24"/>
          <w:szCs w:val="24"/>
        </w:rPr>
      </w:pPr>
      <w:r w:rsidRPr="00B03076">
        <w:rPr>
          <w:rFonts w:asciiTheme="majorBidi" w:hAnsiTheme="majorBidi" w:cstheme="majorBidi"/>
          <w:i w:val="0"/>
          <w:iCs w:val="0"/>
          <w:color w:val="auto"/>
          <w:sz w:val="24"/>
          <w:szCs w:val="24"/>
        </w:rPr>
        <w:fldChar w:fldCharType="begin"/>
      </w:r>
      <w:r w:rsidRPr="00B03076">
        <w:rPr>
          <w:rFonts w:asciiTheme="majorBidi" w:hAnsiTheme="majorBidi" w:cstheme="majorBidi"/>
          <w:i w:val="0"/>
          <w:iCs w:val="0"/>
          <w:color w:val="auto"/>
          <w:sz w:val="24"/>
          <w:szCs w:val="24"/>
        </w:rPr>
        <w:instrText xml:space="preserve"> SEQ lentelė \* ARABIC </w:instrText>
      </w:r>
      <w:r w:rsidRPr="00B03076">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4</w:t>
      </w:r>
      <w:r w:rsidRPr="00B03076">
        <w:rPr>
          <w:rFonts w:asciiTheme="majorBidi" w:hAnsiTheme="majorBidi" w:cstheme="majorBidi"/>
          <w:i w:val="0"/>
          <w:iCs w:val="0"/>
          <w:color w:val="auto"/>
          <w:sz w:val="24"/>
          <w:szCs w:val="24"/>
        </w:rPr>
        <w:fldChar w:fldCharType="end"/>
      </w:r>
      <w:r w:rsidRPr="00B03076">
        <w:rPr>
          <w:rFonts w:asciiTheme="majorBidi" w:hAnsiTheme="majorBidi" w:cstheme="majorBidi"/>
          <w:i w:val="0"/>
          <w:iCs w:val="0"/>
          <w:color w:val="auto"/>
          <w:sz w:val="24"/>
          <w:szCs w:val="24"/>
        </w:rPr>
        <w:t xml:space="preserve"> lentelė </w:t>
      </w:r>
    </w:p>
    <w:p w14:paraId="5A9A873F" w14:textId="36338FC8" w:rsidR="003B72BD" w:rsidRPr="00B03076" w:rsidRDefault="00FB69C0" w:rsidP="00FB69C0">
      <w:pPr>
        <w:pStyle w:val="Default"/>
        <w:spacing w:line="360" w:lineRule="auto"/>
        <w:ind w:firstLine="720"/>
        <w:jc w:val="center"/>
        <w:rPr>
          <w:rFonts w:asciiTheme="majorBidi" w:hAnsiTheme="majorBidi" w:cstheme="majorBidi"/>
          <w:lang w:val="lt-LT"/>
        </w:rPr>
      </w:pPr>
      <w:r w:rsidRPr="00B03076">
        <w:rPr>
          <w:b/>
          <w:bCs/>
          <w:color w:val="auto"/>
          <w:lang w:val="lt-LT"/>
        </w:rPr>
        <w:t>Gyventojų skaičius pagal amžiaus grupes</w:t>
      </w:r>
      <w:r w:rsidR="00501407">
        <w:rPr>
          <w:b/>
          <w:bCs/>
          <w:color w:val="auto"/>
          <w:lang w:val="lt-LT"/>
        </w:rPr>
        <w:t xml:space="preserve"> Naujosios Akmenės mieste</w:t>
      </w:r>
    </w:p>
    <w:tbl>
      <w:tblPr>
        <w:tblW w:w="5000" w:type="pct"/>
        <w:tblLook w:val="04A0" w:firstRow="1" w:lastRow="0" w:firstColumn="1" w:lastColumn="0" w:noHBand="0" w:noVBand="1"/>
      </w:tblPr>
      <w:tblGrid>
        <w:gridCol w:w="1497"/>
        <w:gridCol w:w="860"/>
        <w:gridCol w:w="901"/>
        <w:gridCol w:w="901"/>
        <w:gridCol w:w="901"/>
        <w:gridCol w:w="901"/>
        <w:gridCol w:w="901"/>
        <w:gridCol w:w="952"/>
        <w:gridCol w:w="1374"/>
        <w:gridCol w:w="1003"/>
      </w:tblGrid>
      <w:tr w:rsidR="00D7753B" w:rsidRPr="00D7753B" w14:paraId="3ACF246E" w14:textId="77777777" w:rsidTr="00D7753B">
        <w:trPr>
          <w:trHeight w:val="324"/>
        </w:trPr>
        <w:tc>
          <w:tcPr>
            <w:tcW w:w="735" w:type="pct"/>
            <w:tcBorders>
              <w:top w:val="single" w:sz="8" w:space="0" w:color="auto"/>
              <w:left w:val="single" w:sz="8" w:space="0" w:color="auto"/>
              <w:bottom w:val="single" w:sz="8" w:space="0" w:color="auto"/>
              <w:right w:val="single" w:sz="8" w:space="0" w:color="auto"/>
            </w:tcBorders>
            <w:shd w:val="clear" w:color="000000" w:fill="B8CCE4"/>
            <w:vAlign w:val="center"/>
            <w:hideMark/>
          </w:tcPr>
          <w:p w14:paraId="3339375A" w14:textId="77777777" w:rsidR="00D7753B" w:rsidRPr="00D7753B" w:rsidRDefault="00D7753B" w:rsidP="00FB69C0">
            <w:pPr>
              <w:spacing w:after="0" w:line="240" w:lineRule="auto"/>
              <w:jc w:val="both"/>
              <w:rPr>
                <w:rFonts w:asciiTheme="majorBidi" w:hAnsiTheme="majorBidi" w:cstheme="majorBidi"/>
                <w:b/>
                <w:bCs/>
                <w:color w:val="000000"/>
                <w:sz w:val="24"/>
                <w:szCs w:val="24"/>
              </w:rPr>
            </w:pPr>
            <w:r w:rsidRPr="00D7753B">
              <w:rPr>
                <w:rFonts w:asciiTheme="majorBidi" w:hAnsiTheme="majorBidi" w:cstheme="majorBidi"/>
                <w:b/>
                <w:bCs/>
                <w:color w:val="000000"/>
                <w:sz w:val="24"/>
                <w:szCs w:val="24"/>
              </w:rPr>
              <w:t> </w:t>
            </w:r>
          </w:p>
        </w:tc>
        <w:tc>
          <w:tcPr>
            <w:tcW w:w="422" w:type="pct"/>
            <w:tcBorders>
              <w:top w:val="single" w:sz="8" w:space="0" w:color="auto"/>
              <w:left w:val="nil"/>
              <w:bottom w:val="single" w:sz="8" w:space="0" w:color="auto"/>
              <w:right w:val="single" w:sz="8" w:space="0" w:color="auto"/>
            </w:tcBorders>
            <w:shd w:val="clear" w:color="000000" w:fill="B8CCE4"/>
            <w:vAlign w:val="center"/>
            <w:hideMark/>
          </w:tcPr>
          <w:p w14:paraId="350D434D" w14:textId="77777777" w:rsidR="00D7753B" w:rsidRPr="00D7753B" w:rsidRDefault="00D7753B" w:rsidP="00FB69C0">
            <w:pPr>
              <w:spacing w:after="0" w:line="240" w:lineRule="auto"/>
              <w:jc w:val="both"/>
              <w:rPr>
                <w:rFonts w:asciiTheme="majorBidi" w:hAnsiTheme="majorBidi" w:cstheme="majorBidi"/>
                <w:b/>
                <w:bCs/>
                <w:color w:val="000000"/>
                <w:sz w:val="24"/>
                <w:szCs w:val="24"/>
              </w:rPr>
            </w:pPr>
            <w:r w:rsidRPr="00D7753B">
              <w:rPr>
                <w:rFonts w:asciiTheme="majorBidi" w:hAnsiTheme="majorBidi" w:cstheme="majorBidi"/>
                <w:b/>
                <w:bCs/>
                <w:color w:val="000000"/>
                <w:sz w:val="24"/>
                <w:szCs w:val="24"/>
              </w:rPr>
              <w:t>0-6</w:t>
            </w:r>
          </w:p>
        </w:tc>
        <w:tc>
          <w:tcPr>
            <w:tcW w:w="442" w:type="pct"/>
            <w:tcBorders>
              <w:top w:val="single" w:sz="8" w:space="0" w:color="auto"/>
              <w:left w:val="nil"/>
              <w:bottom w:val="single" w:sz="8" w:space="0" w:color="auto"/>
              <w:right w:val="nil"/>
            </w:tcBorders>
            <w:shd w:val="clear" w:color="000000" w:fill="B8CCE4"/>
            <w:vAlign w:val="center"/>
          </w:tcPr>
          <w:p w14:paraId="0F24AA4F" w14:textId="1A81D67C" w:rsidR="00D7753B" w:rsidRPr="00D7753B" w:rsidRDefault="00D7753B" w:rsidP="00FB69C0">
            <w:pPr>
              <w:spacing w:after="0" w:line="240" w:lineRule="auto"/>
              <w:jc w:val="both"/>
              <w:rPr>
                <w:rFonts w:asciiTheme="majorBidi" w:hAnsiTheme="majorBidi" w:cstheme="majorBidi"/>
                <w:b/>
                <w:bCs/>
                <w:color w:val="000000"/>
                <w:sz w:val="24"/>
                <w:szCs w:val="24"/>
              </w:rPr>
            </w:pPr>
            <w:r w:rsidRPr="00D7753B">
              <w:rPr>
                <w:rFonts w:asciiTheme="majorBidi" w:hAnsiTheme="majorBidi" w:cstheme="majorBidi"/>
                <w:b/>
                <w:bCs/>
                <w:color w:val="000000"/>
                <w:sz w:val="24"/>
                <w:szCs w:val="24"/>
              </w:rPr>
              <w:t>7-15</w:t>
            </w:r>
          </w:p>
        </w:tc>
        <w:tc>
          <w:tcPr>
            <w:tcW w:w="442" w:type="pct"/>
            <w:tcBorders>
              <w:top w:val="single" w:sz="8" w:space="0" w:color="auto"/>
              <w:left w:val="nil"/>
              <w:bottom w:val="single" w:sz="8" w:space="0" w:color="auto"/>
              <w:right w:val="single" w:sz="8" w:space="0" w:color="auto"/>
            </w:tcBorders>
            <w:shd w:val="clear" w:color="000000" w:fill="B8CCE4"/>
            <w:vAlign w:val="center"/>
            <w:hideMark/>
          </w:tcPr>
          <w:p w14:paraId="58DB9F03" w14:textId="50E0D305" w:rsidR="00D7753B" w:rsidRPr="00D7753B" w:rsidRDefault="00D7753B" w:rsidP="00FB69C0">
            <w:pPr>
              <w:spacing w:after="0" w:line="240" w:lineRule="auto"/>
              <w:jc w:val="both"/>
              <w:rPr>
                <w:rFonts w:asciiTheme="majorBidi" w:hAnsiTheme="majorBidi" w:cstheme="majorBidi"/>
                <w:b/>
                <w:bCs/>
                <w:color w:val="000000"/>
                <w:sz w:val="24"/>
                <w:szCs w:val="24"/>
              </w:rPr>
            </w:pPr>
            <w:r w:rsidRPr="00D7753B">
              <w:rPr>
                <w:rFonts w:asciiTheme="majorBidi" w:hAnsiTheme="majorBidi" w:cstheme="majorBidi"/>
                <w:b/>
                <w:bCs/>
                <w:color w:val="000000"/>
                <w:sz w:val="24"/>
                <w:szCs w:val="24"/>
              </w:rPr>
              <w:t>16-18</w:t>
            </w:r>
          </w:p>
        </w:tc>
        <w:tc>
          <w:tcPr>
            <w:tcW w:w="442" w:type="pct"/>
            <w:tcBorders>
              <w:top w:val="single" w:sz="8" w:space="0" w:color="auto"/>
              <w:left w:val="nil"/>
              <w:bottom w:val="single" w:sz="8" w:space="0" w:color="auto"/>
              <w:right w:val="nil"/>
            </w:tcBorders>
            <w:shd w:val="clear" w:color="000000" w:fill="B8CCE4"/>
            <w:vAlign w:val="center"/>
          </w:tcPr>
          <w:p w14:paraId="6B00BB58" w14:textId="4C14CFFF" w:rsidR="00D7753B" w:rsidRPr="00D7753B" w:rsidRDefault="00D7753B" w:rsidP="00FB69C0">
            <w:pPr>
              <w:spacing w:after="0" w:line="240" w:lineRule="auto"/>
              <w:jc w:val="both"/>
              <w:rPr>
                <w:rFonts w:asciiTheme="majorBidi" w:hAnsiTheme="majorBidi" w:cstheme="majorBidi"/>
                <w:b/>
                <w:bCs/>
                <w:color w:val="000000"/>
                <w:sz w:val="24"/>
                <w:szCs w:val="24"/>
              </w:rPr>
            </w:pPr>
            <w:r w:rsidRPr="00D7753B">
              <w:rPr>
                <w:rFonts w:asciiTheme="majorBidi" w:hAnsiTheme="majorBidi" w:cstheme="majorBidi"/>
                <w:b/>
                <w:bCs/>
                <w:color w:val="000000"/>
                <w:sz w:val="24"/>
                <w:szCs w:val="24"/>
              </w:rPr>
              <w:t>18-24</w:t>
            </w:r>
          </w:p>
        </w:tc>
        <w:tc>
          <w:tcPr>
            <w:tcW w:w="442" w:type="pct"/>
            <w:tcBorders>
              <w:top w:val="single" w:sz="8" w:space="0" w:color="auto"/>
              <w:left w:val="nil"/>
              <w:bottom w:val="single" w:sz="8" w:space="0" w:color="auto"/>
              <w:right w:val="nil"/>
            </w:tcBorders>
            <w:shd w:val="clear" w:color="000000" w:fill="B8CCE4"/>
            <w:vAlign w:val="center"/>
          </w:tcPr>
          <w:p w14:paraId="028309B4" w14:textId="28A9B73F" w:rsidR="00D7753B" w:rsidRPr="00D7753B" w:rsidRDefault="00D7753B" w:rsidP="00FB69C0">
            <w:pPr>
              <w:spacing w:after="0" w:line="240" w:lineRule="auto"/>
              <w:jc w:val="both"/>
              <w:rPr>
                <w:rFonts w:asciiTheme="majorBidi" w:hAnsiTheme="majorBidi" w:cstheme="majorBidi"/>
                <w:b/>
                <w:bCs/>
                <w:color w:val="000000"/>
                <w:sz w:val="24"/>
                <w:szCs w:val="24"/>
              </w:rPr>
            </w:pPr>
            <w:r w:rsidRPr="00D7753B">
              <w:rPr>
                <w:rFonts w:asciiTheme="majorBidi" w:hAnsiTheme="majorBidi" w:cstheme="majorBidi"/>
                <w:b/>
                <w:bCs/>
                <w:color w:val="000000"/>
                <w:sz w:val="24"/>
                <w:szCs w:val="24"/>
              </w:rPr>
              <w:t>25-45</w:t>
            </w:r>
          </w:p>
        </w:tc>
        <w:tc>
          <w:tcPr>
            <w:tcW w:w="442" w:type="pct"/>
            <w:tcBorders>
              <w:top w:val="single" w:sz="8" w:space="0" w:color="auto"/>
              <w:left w:val="nil"/>
              <w:bottom w:val="single" w:sz="8" w:space="0" w:color="auto"/>
              <w:right w:val="single" w:sz="8" w:space="0" w:color="auto"/>
            </w:tcBorders>
            <w:shd w:val="clear" w:color="000000" w:fill="B8CCE4"/>
            <w:vAlign w:val="center"/>
            <w:hideMark/>
          </w:tcPr>
          <w:p w14:paraId="7C701F36" w14:textId="17B983C7" w:rsidR="00D7753B" w:rsidRPr="00D7753B" w:rsidRDefault="00D7753B" w:rsidP="00FB69C0">
            <w:pPr>
              <w:spacing w:after="0" w:line="240" w:lineRule="auto"/>
              <w:jc w:val="both"/>
              <w:rPr>
                <w:rFonts w:asciiTheme="majorBidi" w:hAnsiTheme="majorBidi" w:cstheme="majorBidi"/>
                <w:b/>
                <w:bCs/>
                <w:color w:val="000000"/>
                <w:sz w:val="24"/>
                <w:szCs w:val="24"/>
              </w:rPr>
            </w:pPr>
            <w:r w:rsidRPr="00D7753B">
              <w:rPr>
                <w:rFonts w:asciiTheme="majorBidi" w:hAnsiTheme="majorBidi" w:cstheme="majorBidi"/>
                <w:b/>
                <w:bCs/>
                <w:color w:val="000000"/>
                <w:sz w:val="24"/>
                <w:szCs w:val="24"/>
              </w:rPr>
              <w:t>45-64</w:t>
            </w:r>
          </w:p>
        </w:tc>
        <w:tc>
          <w:tcPr>
            <w:tcW w:w="467" w:type="pct"/>
            <w:tcBorders>
              <w:top w:val="single" w:sz="8" w:space="0" w:color="auto"/>
              <w:left w:val="nil"/>
              <w:bottom w:val="single" w:sz="8" w:space="0" w:color="auto"/>
              <w:right w:val="single" w:sz="8" w:space="0" w:color="auto"/>
            </w:tcBorders>
            <w:shd w:val="clear" w:color="000000" w:fill="B8CCE4"/>
            <w:vAlign w:val="center"/>
            <w:hideMark/>
          </w:tcPr>
          <w:p w14:paraId="746A54BF" w14:textId="1B1CDAB7" w:rsidR="00D7753B" w:rsidRPr="00D7753B" w:rsidRDefault="00D7753B" w:rsidP="00FB69C0">
            <w:pPr>
              <w:spacing w:after="0" w:line="240" w:lineRule="auto"/>
              <w:jc w:val="both"/>
              <w:rPr>
                <w:rFonts w:asciiTheme="majorBidi" w:hAnsiTheme="majorBidi" w:cstheme="majorBidi"/>
                <w:b/>
                <w:bCs/>
                <w:color w:val="000000"/>
                <w:sz w:val="24"/>
                <w:szCs w:val="24"/>
              </w:rPr>
            </w:pPr>
            <w:r w:rsidRPr="00D7753B">
              <w:rPr>
                <w:rFonts w:asciiTheme="majorBidi" w:hAnsiTheme="majorBidi" w:cstheme="majorBidi"/>
                <w:b/>
                <w:bCs/>
                <w:color w:val="000000"/>
                <w:sz w:val="24"/>
                <w:szCs w:val="24"/>
              </w:rPr>
              <w:t>65-84</w:t>
            </w:r>
          </w:p>
        </w:tc>
        <w:tc>
          <w:tcPr>
            <w:tcW w:w="674" w:type="pct"/>
            <w:tcBorders>
              <w:top w:val="single" w:sz="4" w:space="0" w:color="auto"/>
              <w:left w:val="single" w:sz="4" w:space="0" w:color="auto"/>
              <w:bottom w:val="single" w:sz="4" w:space="0" w:color="auto"/>
              <w:right w:val="single" w:sz="4" w:space="0" w:color="auto"/>
            </w:tcBorders>
            <w:shd w:val="clear" w:color="000000" w:fill="B8CCE4"/>
            <w:vAlign w:val="center"/>
          </w:tcPr>
          <w:p w14:paraId="1808CB28" w14:textId="1DD69D37" w:rsidR="00D7753B" w:rsidRPr="00D7753B" w:rsidRDefault="00D7753B" w:rsidP="00FB69C0">
            <w:pPr>
              <w:spacing w:after="0" w:line="240" w:lineRule="auto"/>
              <w:jc w:val="both"/>
              <w:rPr>
                <w:rFonts w:asciiTheme="majorBidi" w:hAnsiTheme="majorBidi" w:cstheme="majorBidi"/>
                <w:b/>
                <w:bCs/>
                <w:color w:val="000000"/>
                <w:sz w:val="24"/>
                <w:szCs w:val="24"/>
              </w:rPr>
            </w:pPr>
            <w:r w:rsidRPr="00D7753B">
              <w:rPr>
                <w:rFonts w:asciiTheme="majorBidi" w:hAnsiTheme="majorBidi" w:cstheme="majorBidi"/>
                <w:b/>
                <w:bCs/>
                <w:color w:val="000000"/>
                <w:sz w:val="24"/>
                <w:szCs w:val="24"/>
              </w:rPr>
              <w:t>Nuo 85 m.</w:t>
            </w:r>
          </w:p>
        </w:tc>
        <w:tc>
          <w:tcPr>
            <w:tcW w:w="492" w:type="pct"/>
            <w:tcBorders>
              <w:top w:val="single" w:sz="4" w:space="0" w:color="auto"/>
              <w:left w:val="single" w:sz="4" w:space="0" w:color="auto"/>
              <w:bottom w:val="single" w:sz="4" w:space="0" w:color="auto"/>
              <w:right w:val="single" w:sz="4" w:space="0" w:color="auto"/>
            </w:tcBorders>
            <w:shd w:val="clear" w:color="000000" w:fill="B8CCE4"/>
            <w:vAlign w:val="center"/>
            <w:hideMark/>
          </w:tcPr>
          <w:p w14:paraId="2E422696" w14:textId="4502D095" w:rsidR="00D7753B" w:rsidRPr="00D7753B" w:rsidRDefault="00D7753B" w:rsidP="00FB69C0">
            <w:pPr>
              <w:spacing w:after="0" w:line="240" w:lineRule="auto"/>
              <w:jc w:val="both"/>
              <w:rPr>
                <w:rFonts w:asciiTheme="majorBidi" w:hAnsiTheme="majorBidi" w:cstheme="majorBidi"/>
                <w:b/>
                <w:bCs/>
                <w:color w:val="000000"/>
                <w:sz w:val="24"/>
                <w:szCs w:val="24"/>
              </w:rPr>
            </w:pPr>
            <w:r w:rsidRPr="00D7753B">
              <w:rPr>
                <w:rFonts w:asciiTheme="majorBidi" w:hAnsiTheme="majorBidi" w:cstheme="majorBidi"/>
                <w:b/>
                <w:bCs/>
                <w:color w:val="000000"/>
                <w:sz w:val="24"/>
                <w:szCs w:val="24"/>
              </w:rPr>
              <w:t>Iš viso</w:t>
            </w:r>
          </w:p>
        </w:tc>
      </w:tr>
      <w:tr w:rsidR="00D7753B" w:rsidRPr="00D7753B" w14:paraId="04038D1F" w14:textId="77777777" w:rsidTr="00D7753B">
        <w:trPr>
          <w:trHeight w:val="300"/>
        </w:trPr>
        <w:tc>
          <w:tcPr>
            <w:tcW w:w="735" w:type="pct"/>
            <w:tcBorders>
              <w:top w:val="nil"/>
              <w:left w:val="single" w:sz="8" w:space="0" w:color="auto"/>
              <w:bottom w:val="single" w:sz="8" w:space="0" w:color="auto"/>
              <w:right w:val="single" w:sz="8" w:space="0" w:color="auto"/>
            </w:tcBorders>
            <w:shd w:val="clear" w:color="auto" w:fill="auto"/>
            <w:vAlign w:val="center"/>
            <w:hideMark/>
          </w:tcPr>
          <w:p w14:paraId="37B564EE" w14:textId="77777777"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2019-01-01</w:t>
            </w:r>
          </w:p>
        </w:tc>
        <w:tc>
          <w:tcPr>
            <w:tcW w:w="422" w:type="pct"/>
            <w:tcBorders>
              <w:top w:val="nil"/>
              <w:left w:val="nil"/>
              <w:bottom w:val="single" w:sz="8" w:space="0" w:color="auto"/>
              <w:right w:val="single" w:sz="8" w:space="0" w:color="auto"/>
            </w:tcBorders>
            <w:shd w:val="clear" w:color="auto" w:fill="auto"/>
            <w:vAlign w:val="center"/>
            <w:hideMark/>
          </w:tcPr>
          <w:p w14:paraId="44EDD78D" w14:textId="381D532D"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456</w:t>
            </w:r>
          </w:p>
        </w:tc>
        <w:tc>
          <w:tcPr>
            <w:tcW w:w="442" w:type="pct"/>
            <w:tcBorders>
              <w:top w:val="nil"/>
              <w:left w:val="nil"/>
              <w:bottom w:val="single" w:sz="8" w:space="0" w:color="auto"/>
              <w:right w:val="nil"/>
            </w:tcBorders>
            <w:vAlign w:val="center"/>
          </w:tcPr>
          <w:p w14:paraId="611E9F07" w14:textId="580CC362"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669</w:t>
            </w:r>
          </w:p>
        </w:tc>
        <w:tc>
          <w:tcPr>
            <w:tcW w:w="442" w:type="pct"/>
            <w:tcBorders>
              <w:top w:val="nil"/>
              <w:left w:val="nil"/>
              <w:bottom w:val="single" w:sz="8" w:space="0" w:color="auto"/>
              <w:right w:val="single" w:sz="8" w:space="0" w:color="auto"/>
            </w:tcBorders>
            <w:shd w:val="clear" w:color="auto" w:fill="auto"/>
            <w:vAlign w:val="center"/>
            <w:hideMark/>
          </w:tcPr>
          <w:p w14:paraId="737314EF" w14:textId="15344371"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162</w:t>
            </w:r>
          </w:p>
        </w:tc>
        <w:tc>
          <w:tcPr>
            <w:tcW w:w="442" w:type="pct"/>
            <w:tcBorders>
              <w:top w:val="nil"/>
              <w:left w:val="nil"/>
              <w:bottom w:val="single" w:sz="8" w:space="0" w:color="auto"/>
              <w:right w:val="nil"/>
            </w:tcBorders>
            <w:vAlign w:val="center"/>
          </w:tcPr>
          <w:p w14:paraId="6605D302" w14:textId="110C02F8"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624</w:t>
            </w:r>
          </w:p>
        </w:tc>
        <w:tc>
          <w:tcPr>
            <w:tcW w:w="442" w:type="pct"/>
            <w:tcBorders>
              <w:top w:val="nil"/>
              <w:left w:val="nil"/>
              <w:bottom w:val="single" w:sz="8" w:space="0" w:color="auto"/>
              <w:right w:val="nil"/>
            </w:tcBorders>
            <w:vAlign w:val="center"/>
          </w:tcPr>
          <w:p w14:paraId="47E357A0" w14:textId="14DAB16C"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1670</w:t>
            </w:r>
          </w:p>
        </w:tc>
        <w:tc>
          <w:tcPr>
            <w:tcW w:w="442" w:type="pct"/>
            <w:tcBorders>
              <w:top w:val="nil"/>
              <w:left w:val="nil"/>
              <w:bottom w:val="single" w:sz="8" w:space="0" w:color="auto"/>
              <w:right w:val="single" w:sz="8" w:space="0" w:color="auto"/>
            </w:tcBorders>
            <w:shd w:val="clear" w:color="auto" w:fill="auto"/>
            <w:vAlign w:val="center"/>
            <w:hideMark/>
          </w:tcPr>
          <w:p w14:paraId="20F7176D" w14:textId="242F0CCA"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2789</w:t>
            </w:r>
          </w:p>
        </w:tc>
        <w:tc>
          <w:tcPr>
            <w:tcW w:w="467" w:type="pct"/>
            <w:tcBorders>
              <w:top w:val="nil"/>
              <w:left w:val="nil"/>
              <w:bottom w:val="single" w:sz="8" w:space="0" w:color="auto"/>
              <w:right w:val="single" w:sz="4" w:space="0" w:color="auto"/>
            </w:tcBorders>
            <w:shd w:val="clear" w:color="auto" w:fill="auto"/>
            <w:vAlign w:val="center"/>
            <w:hideMark/>
          </w:tcPr>
          <w:p w14:paraId="424A7B27" w14:textId="73C80932"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1962</w:t>
            </w:r>
          </w:p>
        </w:tc>
        <w:tc>
          <w:tcPr>
            <w:tcW w:w="674" w:type="pct"/>
            <w:tcBorders>
              <w:top w:val="single" w:sz="4" w:space="0" w:color="auto"/>
              <w:left w:val="single" w:sz="4" w:space="0" w:color="auto"/>
              <w:bottom w:val="single" w:sz="4" w:space="0" w:color="auto"/>
              <w:right w:val="single" w:sz="4" w:space="0" w:color="auto"/>
            </w:tcBorders>
            <w:vAlign w:val="center"/>
          </w:tcPr>
          <w:p w14:paraId="0D62995A" w14:textId="5C15A9E4" w:rsidR="00D7753B" w:rsidRPr="00D7753B" w:rsidRDefault="00D7753B" w:rsidP="00D7753B">
            <w:pPr>
              <w:spacing w:after="0" w:line="240" w:lineRule="auto"/>
              <w:rPr>
                <w:rFonts w:asciiTheme="majorBidi" w:hAnsiTheme="majorBidi" w:cstheme="majorBidi"/>
                <w:color w:val="000000"/>
                <w:sz w:val="24"/>
                <w:szCs w:val="24"/>
              </w:rPr>
            </w:pPr>
            <w:r w:rsidRPr="00D7753B">
              <w:rPr>
                <w:rFonts w:asciiTheme="majorBidi" w:hAnsiTheme="majorBidi" w:cstheme="majorBidi"/>
                <w:color w:val="000000"/>
                <w:sz w:val="24"/>
                <w:szCs w:val="24"/>
              </w:rPr>
              <w:t>244</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356BE" w14:textId="1250ECDE" w:rsidR="00D7753B" w:rsidRPr="00D7753B" w:rsidRDefault="00D7753B" w:rsidP="00D7753B">
            <w:pPr>
              <w:spacing w:after="0" w:line="240" w:lineRule="auto"/>
              <w:rPr>
                <w:rFonts w:asciiTheme="majorBidi" w:hAnsiTheme="majorBidi" w:cstheme="majorBidi"/>
                <w:color w:val="000000"/>
                <w:sz w:val="24"/>
                <w:szCs w:val="24"/>
              </w:rPr>
            </w:pPr>
            <w:r w:rsidRPr="00D7753B">
              <w:rPr>
                <w:rFonts w:asciiTheme="majorBidi" w:hAnsiTheme="majorBidi" w:cstheme="majorBidi"/>
                <w:color w:val="000000"/>
                <w:sz w:val="24"/>
                <w:szCs w:val="24"/>
              </w:rPr>
              <w:t>8576</w:t>
            </w:r>
          </w:p>
        </w:tc>
      </w:tr>
      <w:tr w:rsidR="00D7753B" w:rsidRPr="00D7753B" w14:paraId="78F81CC8" w14:textId="77777777" w:rsidTr="00D7753B">
        <w:trPr>
          <w:trHeight w:val="300"/>
        </w:trPr>
        <w:tc>
          <w:tcPr>
            <w:tcW w:w="735" w:type="pct"/>
            <w:tcBorders>
              <w:top w:val="nil"/>
              <w:left w:val="single" w:sz="8" w:space="0" w:color="auto"/>
              <w:bottom w:val="single" w:sz="8" w:space="0" w:color="auto"/>
              <w:right w:val="single" w:sz="8" w:space="0" w:color="auto"/>
            </w:tcBorders>
            <w:shd w:val="clear" w:color="auto" w:fill="auto"/>
            <w:vAlign w:val="center"/>
            <w:hideMark/>
          </w:tcPr>
          <w:p w14:paraId="1749866D" w14:textId="77777777"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2020-01-01</w:t>
            </w:r>
          </w:p>
        </w:tc>
        <w:tc>
          <w:tcPr>
            <w:tcW w:w="422" w:type="pct"/>
            <w:tcBorders>
              <w:top w:val="nil"/>
              <w:left w:val="nil"/>
              <w:bottom w:val="single" w:sz="8" w:space="0" w:color="auto"/>
              <w:right w:val="single" w:sz="8" w:space="0" w:color="auto"/>
            </w:tcBorders>
            <w:shd w:val="clear" w:color="auto" w:fill="auto"/>
            <w:vAlign w:val="center"/>
            <w:hideMark/>
          </w:tcPr>
          <w:p w14:paraId="7AB6C4DB" w14:textId="57C794B9"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452</w:t>
            </w:r>
          </w:p>
        </w:tc>
        <w:tc>
          <w:tcPr>
            <w:tcW w:w="442" w:type="pct"/>
            <w:tcBorders>
              <w:top w:val="nil"/>
              <w:left w:val="nil"/>
              <w:bottom w:val="single" w:sz="8" w:space="0" w:color="auto"/>
              <w:right w:val="nil"/>
            </w:tcBorders>
            <w:vAlign w:val="center"/>
          </w:tcPr>
          <w:p w14:paraId="0134D2AD" w14:textId="1EA16163"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668</w:t>
            </w:r>
          </w:p>
        </w:tc>
        <w:tc>
          <w:tcPr>
            <w:tcW w:w="442" w:type="pct"/>
            <w:tcBorders>
              <w:top w:val="nil"/>
              <w:left w:val="nil"/>
              <w:bottom w:val="single" w:sz="8" w:space="0" w:color="auto"/>
              <w:right w:val="single" w:sz="8" w:space="0" w:color="auto"/>
            </w:tcBorders>
            <w:shd w:val="clear" w:color="auto" w:fill="auto"/>
            <w:vAlign w:val="center"/>
            <w:hideMark/>
          </w:tcPr>
          <w:p w14:paraId="50AB0DC7" w14:textId="1FAED636"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162</w:t>
            </w:r>
          </w:p>
        </w:tc>
        <w:tc>
          <w:tcPr>
            <w:tcW w:w="442" w:type="pct"/>
            <w:tcBorders>
              <w:top w:val="nil"/>
              <w:left w:val="nil"/>
              <w:bottom w:val="single" w:sz="8" w:space="0" w:color="auto"/>
              <w:right w:val="nil"/>
            </w:tcBorders>
            <w:vAlign w:val="center"/>
          </w:tcPr>
          <w:p w14:paraId="3C75E555" w14:textId="115C8AD2"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582</w:t>
            </w:r>
          </w:p>
        </w:tc>
        <w:tc>
          <w:tcPr>
            <w:tcW w:w="442" w:type="pct"/>
            <w:tcBorders>
              <w:top w:val="nil"/>
              <w:left w:val="nil"/>
              <w:bottom w:val="single" w:sz="8" w:space="0" w:color="auto"/>
              <w:right w:val="nil"/>
            </w:tcBorders>
            <w:vAlign w:val="center"/>
          </w:tcPr>
          <w:p w14:paraId="2339AD67" w14:textId="26464C6B"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1666</w:t>
            </w:r>
          </w:p>
        </w:tc>
        <w:tc>
          <w:tcPr>
            <w:tcW w:w="442" w:type="pct"/>
            <w:tcBorders>
              <w:top w:val="nil"/>
              <w:left w:val="nil"/>
              <w:bottom w:val="single" w:sz="8" w:space="0" w:color="auto"/>
              <w:right w:val="single" w:sz="8" w:space="0" w:color="auto"/>
            </w:tcBorders>
            <w:shd w:val="clear" w:color="auto" w:fill="auto"/>
            <w:vAlign w:val="center"/>
            <w:hideMark/>
          </w:tcPr>
          <w:p w14:paraId="4D3C6DD3" w14:textId="62B9DDBB"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2722</w:t>
            </w:r>
          </w:p>
        </w:tc>
        <w:tc>
          <w:tcPr>
            <w:tcW w:w="467" w:type="pct"/>
            <w:tcBorders>
              <w:top w:val="nil"/>
              <w:left w:val="nil"/>
              <w:bottom w:val="single" w:sz="8" w:space="0" w:color="auto"/>
              <w:right w:val="single" w:sz="4" w:space="0" w:color="auto"/>
            </w:tcBorders>
            <w:shd w:val="clear" w:color="auto" w:fill="auto"/>
            <w:vAlign w:val="center"/>
            <w:hideMark/>
          </w:tcPr>
          <w:p w14:paraId="224E0C06" w14:textId="2C3762F2"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1973</w:t>
            </w:r>
          </w:p>
        </w:tc>
        <w:tc>
          <w:tcPr>
            <w:tcW w:w="674" w:type="pct"/>
            <w:tcBorders>
              <w:top w:val="single" w:sz="4" w:space="0" w:color="auto"/>
              <w:left w:val="single" w:sz="4" w:space="0" w:color="auto"/>
              <w:bottom w:val="single" w:sz="4" w:space="0" w:color="auto"/>
              <w:right w:val="single" w:sz="4" w:space="0" w:color="auto"/>
            </w:tcBorders>
            <w:vAlign w:val="center"/>
          </w:tcPr>
          <w:p w14:paraId="4D7A3F1C" w14:textId="63DB9908"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264</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009E3" w14:textId="459BBD44"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8489</w:t>
            </w:r>
          </w:p>
        </w:tc>
      </w:tr>
      <w:tr w:rsidR="00D7753B" w:rsidRPr="00D7753B" w14:paraId="4442A367" w14:textId="77777777" w:rsidTr="00D7753B">
        <w:trPr>
          <w:trHeight w:val="300"/>
        </w:trPr>
        <w:tc>
          <w:tcPr>
            <w:tcW w:w="735" w:type="pct"/>
            <w:tcBorders>
              <w:top w:val="nil"/>
              <w:left w:val="single" w:sz="8" w:space="0" w:color="auto"/>
              <w:bottom w:val="single" w:sz="8" w:space="0" w:color="auto"/>
              <w:right w:val="single" w:sz="8" w:space="0" w:color="auto"/>
            </w:tcBorders>
            <w:shd w:val="clear" w:color="auto" w:fill="auto"/>
            <w:vAlign w:val="center"/>
            <w:hideMark/>
          </w:tcPr>
          <w:p w14:paraId="61752442" w14:textId="77777777"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2021-01-01</w:t>
            </w:r>
          </w:p>
        </w:tc>
        <w:tc>
          <w:tcPr>
            <w:tcW w:w="422" w:type="pct"/>
            <w:tcBorders>
              <w:top w:val="nil"/>
              <w:left w:val="nil"/>
              <w:bottom w:val="single" w:sz="8" w:space="0" w:color="auto"/>
              <w:right w:val="single" w:sz="8" w:space="0" w:color="auto"/>
            </w:tcBorders>
            <w:shd w:val="clear" w:color="auto" w:fill="auto"/>
            <w:vAlign w:val="center"/>
            <w:hideMark/>
          </w:tcPr>
          <w:p w14:paraId="65FCDEB4" w14:textId="353AB93D"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456</w:t>
            </w:r>
          </w:p>
        </w:tc>
        <w:tc>
          <w:tcPr>
            <w:tcW w:w="442" w:type="pct"/>
            <w:tcBorders>
              <w:top w:val="nil"/>
              <w:left w:val="nil"/>
              <w:bottom w:val="single" w:sz="8" w:space="0" w:color="auto"/>
              <w:right w:val="nil"/>
            </w:tcBorders>
            <w:vAlign w:val="center"/>
          </w:tcPr>
          <w:p w14:paraId="5421FB4A" w14:textId="28E12750"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642</w:t>
            </w:r>
          </w:p>
        </w:tc>
        <w:tc>
          <w:tcPr>
            <w:tcW w:w="442" w:type="pct"/>
            <w:tcBorders>
              <w:top w:val="nil"/>
              <w:left w:val="nil"/>
              <w:bottom w:val="single" w:sz="8" w:space="0" w:color="auto"/>
              <w:right w:val="single" w:sz="8" w:space="0" w:color="auto"/>
            </w:tcBorders>
            <w:shd w:val="clear" w:color="auto" w:fill="auto"/>
            <w:vAlign w:val="center"/>
            <w:hideMark/>
          </w:tcPr>
          <w:p w14:paraId="30F87A5B" w14:textId="0B6410EF"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142</w:t>
            </w:r>
          </w:p>
        </w:tc>
        <w:tc>
          <w:tcPr>
            <w:tcW w:w="442" w:type="pct"/>
            <w:tcBorders>
              <w:top w:val="nil"/>
              <w:left w:val="nil"/>
              <w:bottom w:val="single" w:sz="8" w:space="0" w:color="auto"/>
              <w:right w:val="nil"/>
            </w:tcBorders>
            <w:vAlign w:val="center"/>
          </w:tcPr>
          <w:p w14:paraId="1C489BCE" w14:textId="18EA5AF9"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593</w:t>
            </w:r>
          </w:p>
        </w:tc>
        <w:tc>
          <w:tcPr>
            <w:tcW w:w="442" w:type="pct"/>
            <w:tcBorders>
              <w:top w:val="nil"/>
              <w:left w:val="nil"/>
              <w:bottom w:val="single" w:sz="8" w:space="0" w:color="auto"/>
              <w:right w:val="nil"/>
            </w:tcBorders>
            <w:vAlign w:val="center"/>
          </w:tcPr>
          <w:p w14:paraId="71DCCD34" w14:textId="71B0B422"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1661</w:t>
            </w:r>
          </w:p>
        </w:tc>
        <w:tc>
          <w:tcPr>
            <w:tcW w:w="442" w:type="pct"/>
            <w:tcBorders>
              <w:top w:val="nil"/>
              <w:left w:val="nil"/>
              <w:bottom w:val="single" w:sz="8" w:space="0" w:color="auto"/>
              <w:right w:val="single" w:sz="8" w:space="0" w:color="auto"/>
            </w:tcBorders>
            <w:shd w:val="clear" w:color="auto" w:fill="auto"/>
            <w:vAlign w:val="center"/>
            <w:hideMark/>
          </w:tcPr>
          <w:p w14:paraId="477ABC2A" w14:textId="219BEB4D"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2690</w:t>
            </w:r>
          </w:p>
        </w:tc>
        <w:tc>
          <w:tcPr>
            <w:tcW w:w="467" w:type="pct"/>
            <w:tcBorders>
              <w:top w:val="nil"/>
              <w:left w:val="nil"/>
              <w:bottom w:val="single" w:sz="8" w:space="0" w:color="auto"/>
              <w:right w:val="single" w:sz="4" w:space="0" w:color="auto"/>
            </w:tcBorders>
            <w:shd w:val="clear" w:color="auto" w:fill="auto"/>
            <w:vAlign w:val="center"/>
            <w:hideMark/>
          </w:tcPr>
          <w:p w14:paraId="4A917F8F" w14:textId="65A4A2BE"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1979</w:t>
            </w:r>
          </w:p>
        </w:tc>
        <w:tc>
          <w:tcPr>
            <w:tcW w:w="674" w:type="pct"/>
            <w:tcBorders>
              <w:top w:val="single" w:sz="4" w:space="0" w:color="auto"/>
              <w:left w:val="single" w:sz="4" w:space="0" w:color="auto"/>
              <w:bottom w:val="single" w:sz="4" w:space="0" w:color="auto"/>
              <w:right w:val="single" w:sz="4" w:space="0" w:color="auto"/>
            </w:tcBorders>
            <w:vAlign w:val="center"/>
          </w:tcPr>
          <w:p w14:paraId="0F2330A7" w14:textId="780441FD"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278</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764CB" w14:textId="02B8B186"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8441</w:t>
            </w:r>
          </w:p>
        </w:tc>
      </w:tr>
      <w:tr w:rsidR="00D7753B" w:rsidRPr="00D7753B" w14:paraId="3E440602" w14:textId="77777777" w:rsidTr="00D7753B">
        <w:trPr>
          <w:trHeight w:val="300"/>
        </w:trPr>
        <w:tc>
          <w:tcPr>
            <w:tcW w:w="735" w:type="pct"/>
            <w:tcBorders>
              <w:top w:val="nil"/>
              <w:left w:val="single" w:sz="8" w:space="0" w:color="auto"/>
              <w:bottom w:val="single" w:sz="8" w:space="0" w:color="auto"/>
              <w:right w:val="single" w:sz="8" w:space="0" w:color="auto"/>
            </w:tcBorders>
            <w:shd w:val="clear" w:color="auto" w:fill="auto"/>
            <w:vAlign w:val="center"/>
            <w:hideMark/>
          </w:tcPr>
          <w:p w14:paraId="4B837039" w14:textId="77777777"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2022-01-01</w:t>
            </w:r>
          </w:p>
        </w:tc>
        <w:tc>
          <w:tcPr>
            <w:tcW w:w="422" w:type="pct"/>
            <w:tcBorders>
              <w:top w:val="nil"/>
              <w:left w:val="nil"/>
              <w:bottom w:val="single" w:sz="8" w:space="0" w:color="auto"/>
              <w:right w:val="single" w:sz="8" w:space="0" w:color="auto"/>
            </w:tcBorders>
            <w:shd w:val="clear" w:color="auto" w:fill="auto"/>
            <w:vAlign w:val="center"/>
            <w:hideMark/>
          </w:tcPr>
          <w:p w14:paraId="0C751154" w14:textId="69AE948F"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430</w:t>
            </w:r>
          </w:p>
        </w:tc>
        <w:tc>
          <w:tcPr>
            <w:tcW w:w="442" w:type="pct"/>
            <w:tcBorders>
              <w:top w:val="nil"/>
              <w:left w:val="nil"/>
              <w:bottom w:val="single" w:sz="8" w:space="0" w:color="auto"/>
              <w:right w:val="nil"/>
            </w:tcBorders>
            <w:vAlign w:val="center"/>
          </w:tcPr>
          <w:p w14:paraId="6B9A20D1" w14:textId="69861D18"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560</w:t>
            </w:r>
          </w:p>
        </w:tc>
        <w:tc>
          <w:tcPr>
            <w:tcW w:w="442" w:type="pct"/>
            <w:tcBorders>
              <w:top w:val="nil"/>
              <w:left w:val="nil"/>
              <w:bottom w:val="single" w:sz="8" w:space="0" w:color="auto"/>
              <w:right w:val="single" w:sz="8" w:space="0" w:color="auto"/>
            </w:tcBorders>
            <w:shd w:val="clear" w:color="auto" w:fill="auto"/>
            <w:vAlign w:val="center"/>
            <w:hideMark/>
          </w:tcPr>
          <w:p w14:paraId="02267619" w14:textId="66077D37"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134</w:t>
            </w:r>
          </w:p>
        </w:tc>
        <w:tc>
          <w:tcPr>
            <w:tcW w:w="442" w:type="pct"/>
            <w:tcBorders>
              <w:top w:val="nil"/>
              <w:left w:val="nil"/>
              <w:bottom w:val="single" w:sz="8" w:space="0" w:color="auto"/>
              <w:right w:val="nil"/>
            </w:tcBorders>
            <w:vAlign w:val="center"/>
          </w:tcPr>
          <w:p w14:paraId="67261EEE" w14:textId="485BA562"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557</w:t>
            </w:r>
          </w:p>
        </w:tc>
        <w:tc>
          <w:tcPr>
            <w:tcW w:w="442" w:type="pct"/>
            <w:tcBorders>
              <w:top w:val="nil"/>
              <w:left w:val="nil"/>
              <w:bottom w:val="single" w:sz="8" w:space="0" w:color="auto"/>
              <w:right w:val="nil"/>
            </w:tcBorders>
            <w:vAlign w:val="center"/>
          </w:tcPr>
          <w:p w14:paraId="652E1630" w14:textId="7EE48AD9"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1664</w:t>
            </w:r>
          </w:p>
        </w:tc>
        <w:tc>
          <w:tcPr>
            <w:tcW w:w="442" w:type="pct"/>
            <w:tcBorders>
              <w:top w:val="nil"/>
              <w:left w:val="nil"/>
              <w:bottom w:val="single" w:sz="8" w:space="0" w:color="auto"/>
              <w:right w:val="single" w:sz="8" w:space="0" w:color="auto"/>
            </w:tcBorders>
            <w:shd w:val="clear" w:color="auto" w:fill="auto"/>
            <w:vAlign w:val="center"/>
            <w:hideMark/>
          </w:tcPr>
          <w:p w14:paraId="188D4180" w14:textId="0B29B2BB"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2595</w:t>
            </w:r>
          </w:p>
        </w:tc>
        <w:tc>
          <w:tcPr>
            <w:tcW w:w="467" w:type="pct"/>
            <w:tcBorders>
              <w:top w:val="nil"/>
              <w:left w:val="nil"/>
              <w:bottom w:val="single" w:sz="8" w:space="0" w:color="auto"/>
              <w:right w:val="single" w:sz="4" w:space="0" w:color="auto"/>
            </w:tcBorders>
            <w:shd w:val="clear" w:color="auto" w:fill="auto"/>
            <w:vAlign w:val="center"/>
            <w:hideMark/>
          </w:tcPr>
          <w:p w14:paraId="7E16899D" w14:textId="5E9E63A7"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1965</w:t>
            </w:r>
          </w:p>
        </w:tc>
        <w:tc>
          <w:tcPr>
            <w:tcW w:w="674" w:type="pct"/>
            <w:tcBorders>
              <w:top w:val="single" w:sz="4" w:space="0" w:color="auto"/>
              <w:left w:val="single" w:sz="4" w:space="0" w:color="auto"/>
              <w:bottom w:val="single" w:sz="4" w:space="0" w:color="auto"/>
              <w:right w:val="single" w:sz="4" w:space="0" w:color="auto"/>
            </w:tcBorders>
            <w:vAlign w:val="center"/>
          </w:tcPr>
          <w:p w14:paraId="3EE979D0" w14:textId="7D61D854"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280</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A5322" w14:textId="027F10AA"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8275</w:t>
            </w:r>
          </w:p>
        </w:tc>
      </w:tr>
      <w:tr w:rsidR="00D7753B" w:rsidRPr="00D7753B" w14:paraId="5B1F711C" w14:textId="77777777" w:rsidTr="00D7753B">
        <w:trPr>
          <w:trHeight w:val="300"/>
        </w:trPr>
        <w:tc>
          <w:tcPr>
            <w:tcW w:w="735" w:type="pct"/>
            <w:tcBorders>
              <w:top w:val="nil"/>
              <w:left w:val="single" w:sz="8" w:space="0" w:color="auto"/>
              <w:bottom w:val="single" w:sz="8" w:space="0" w:color="auto"/>
              <w:right w:val="single" w:sz="8" w:space="0" w:color="auto"/>
            </w:tcBorders>
            <w:shd w:val="clear" w:color="auto" w:fill="auto"/>
            <w:vAlign w:val="center"/>
            <w:hideMark/>
          </w:tcPr>
          <w:p w14:paraId="52A75F94" w14:textId="77777777"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2023-01-01</w:t>
            </w:r>
          </w:p>
        </w:tc>
        <w:tc>
          <w:tcPr>
            <w:tcW w:w="422" w:type="pct"/>
            <w:tcBorders>
              <w:top w:val="nil"/>
              <w:left w:val="nil"/>
              <w:bottom w:val="single" w:sz="8" w:space="0" w:color="auto"/>
              <w:right w:val="single" w:sz="8" w:space="0" w:color="auto"/>
            </w:tcBorders>
            <w:shd w:val="clear" w:color="auto" w:fill="auto"/>
            <w:vAlign w:val="center"/>
            <w:hideMark/>
          </w:tcPr>
          <w:p w14:paraId="7A0A9D55" w14:textId="14C648D2"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413</w:t>
            </w:r>
          </w:p>
        </w:tc>
        <w:tc>
          <w:tcPr>
            <w:tcW w:w="442" w:type="pct"/>
            <w:tcBorders>
              <w:top w:val="nil"/>
              <w:left w:val="nil"/>
              <w:bottom w:val="single" w:sz="8" w:space="0" w:color="auto"/>
              <w:right w:val="nil"/>
            </w:tcBorders>
            <w:vAlign w:val="center"/>
          </w:tcPr>
          <w:p w14:paraId="2F0706D8" w14:textId="15E4533E"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665</w:t>
            </w:r>
          </w:p>
        </w:tc>
        <w:tc>
          <w:tcPr>
            <w:tcW w:w="442" w:type="pct"/>
            <w:tcBorders>
              <w:top w:val="nil"/>
              <w:left w:val="nil"/>
              <w:bottom w:val="single" w:sz="8" w:space="0" w:color="auto"/>
              <w:right w:val="single" w:sz="8" w:space="0" w:color="auto"/>
            </w:tcBorders>
            <w:shd w:val="clear" w:color="auto" w:fill="auto"/>
            <w:vAlign w:val="center"/>
            <w:hideMark/>
          </w:tcPr>
          <w:p w14:paraId="0442CDA7" w14:textId="67412087"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128</w:t>
            </w:r>
          </w:p>
        </w:tc>
        <w:tc>
          <w:tcPr>
            <w:tcW w:w="442" w:type="pct"/>
            <w:tcBorders>
              <w:top w:val="nil"/>
              <w:left w:val="nil"/>
              <w:bottom w:val="single" w:sz="8" w:space="0" w:color="auto"/>
              <w:right w:val="nil"/>
            </w:tcBorders>
            <w:vAlign w:val="center"/>
          </w:tcPr>
          <w:p w14:paraId="346C263D" w14:textId="4889CD29"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512</w:t>
            </w:r>
          </w:p>
        </w:tc>
        <w:tc>
          <w:tcPr>
            <w:tcW w:w="442" w:type="pct"/>
            <w:tcBorders>
              <w:top w:val="nil"/>
              <w:left w:val="nil"/>
              <w:bottom w:val="single" w:sz="8" w:space="0" w:color="auto"/>
              <w:right w:val="nil"/>
            </w:tcBorders>
            <w:vAlign w:val="center"/>
          </w:tcPr>
          <w:p w14:paraId="4E20C6F0" w14:textId="699069DF"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1610</w:t>
            </w:r>
          </w:p>
        </w:tc>
        <w:tc>
          <w:tcPr>
            <w:tcW w:w="442" w:type="pct"/>
            <w:tcBorders>
              <w:top w:val="nil"/>
              <w:left w:val="nil"/>
              <w:bottom w:val="single" w:sz="8" w:space="0" w:color="auto"/>
              <w:right w:val="single" w:sz="8" w:space="0" w:color="auto"/>
            </w:tcBorders>
            <w:shd w:val="clear" w:color="auto" w:fill="auto"/>
            <w:vAlign w:val="center"/>
            <w:hideMark/>
          </w:tcPr>
          <w:p w14:paraId="11D8383E" w14:textId="3109D5B6"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2514</w:t>
            </w:r>
          </w:p>
        </w:tc>
        <w:tc>
          <w:tcPr>
            <w:tcW w:w="467" w:type="pct"/>
            <w:tcBorders>
              <w:top w:val="nil"/>
              <w:left w:val="nil"/>
              <w:bottom w:val="single" w:sz="8" w:space="0" w:color="auto"/>
              <w:right w:val="single" w:sz="4" w:space="0" w:color="auto"/>
            </w:tcBorders>
            <w:shd w:val="clear" w:color="auto" w:fill="auto"/>
            <w:vAlign w:val="center"/>
            <w:hideMark/>
          </w:tcPr>
          <w:p w14:paraId="2EF25B52" w14:textId="1AB70FEC"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1986</w:t>
            </w:r>
          </w:p>
        </w:tc>
        <w:tc>
          <w:tcPr>
            <w:tcW w:w="674" w:type="pct"/>
            <w:tcBorders>
              <w:top w:val="single" w:sz="4" w:space="0" w:color="auto"/>
              <w:left w:val="single" w:sz="4" w:space="0" w:color="auto"/>
              <w:bottom w:val="single" w:sz="4" w:space="0" w:color="auto"/>
              <w:right w:val="single" w:sz="4" w:space="0" w:color="auto"/>
            </w:tcBorders>
            <w:vAlign w:val="center"/>
          </w:tcPr>
          <w:p w14:paraId="0B18CEA4" w14:textId="7BEA845B"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279</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6267E" w14:textId="5FAEF8F7" w:rsidR="00D7753B" w:rsidRPr="00D7753B" w:rsidRDefault="00D7753B" w:rsidP="00D7753B">
            <w:pPr>
              <w:spacing w:after="0" w:line="240" w:lineRule="auto"/>
              <w:jc w:val="both"/>
              <w:rPr>
                <w:rFonts w:asciiTheme="majorBidi" w:hAnsiTheme="majorBidi" w:cstheme="majorBidi"/>
                <w:color w:val="000000"/>
                <w:sz w:val="24"/>
                <w:szCs w:val="24"/>
              </w:rPr>
            </w:pPr>
            <w:r w:rsidRPr="00D7753B">
              <w:rPr>
                <w:rFonts w:asciiTheme="majorBidi" w:hAnsiTheme="majorBidi" w:cstheme="majorBidi"/>
                <w:color w:val="000000"/>
                <w:sz w:val="24"/>
                <w:szCs w:val="24"/>
              </w:rPr>
              <w:t>8107</w:t>
            </w:r>
          </w:p>
        </w:tc>
      </w:tr>
    </w:tbl>
    <w:p w14:paraId="439E60D8" w14:textId="337E7B30" w:rsidR="00FB69C0" w:rsidRPr="00B03076" w:rsidRDefault="00FB69C0" w:rsidP="00FB69C0">
      <w:pPr>
        <w:jc w:val="both"/>
        <w:rPr>
          <w:rFonts w:asciiTheme="majorBidi" w:hAnsiTheme="majorBidi" w:cstheme="majorBidi"/>
          <w:sz w:val="20"/>
        </w:rPr>
      </w:pPr>
      <w:r w:rsidRPr="00B03076">
        <w:rPr>
          <w:rFonts w:asciiTheme="majorBidi" w:hAnsiTheme="majorBidi" w:cstheme="majorBidi"/>
          <w:sz w:val="20"/>
        </w:rPr>
        <w:t>Šaltinis: sudaryta pagal Naujosios Akmenės miesto seniūnijos patiektus duomenis</w:t>
      </w:r>
      <w:r w:rsidR="00B03076" w:rsidRPr="00B03076">
        <w:rPr>
          <w:rFonts w:asciiTheme="majorBidi" w:hAnsiTheme="majorBidi" w:cstheme="majorBidi"/>
          <w:sz w:val="20"/>
        </w:rPr>
        <w:t>, saugomus MVVG.</w:t>
      </w:r>
    </w:p>
    <w:p w14:paraId="7ACCE7FD" w14:textId="23377706" w:rsidR="006859D8" w:rsidRDefault="006859D8" w:rsidP="00B81464">
      <w:pPr>
        <w:spacing w:after="160"/>
        <w:ind w:firstLine="720"/>
        <w:jc w:val="both"/>
        <w:rPr>
          <w:rFonts w:asciiTheme="majorBidi" w:hAnsiTheme="majorBidi" w:cstheme="majorBidi"/>
          <w:sz w:val="24"/>
          <w:szCs w:val="24"/>
        </w:rPr>
      </w:pPr>
      <w:r w:rsidRPr="006859D8">
        <w:rPr>
          <w:rFonts w:asciiTheme="majorBidi" w:hAnsiTheme="majorBidi" w:cstheme="majorBidi"/>
          <w:sz w:val="24"/>
          <w:szCs w:val="24"/>
        </w:rPr>
        <w:t>20</w:t>
      </w:r>
      <w:r w:rsidR="00FA6441">
        <w:rPr>
          <w:rFonts w:asciiTheme="majorBidi" w:hAnsiTheme="majorBidi" w:cstheme="majorBidi"/>
          <w:sz w:val="24"/>
          <w:szCs w:val="24"/>
        </w:rPr>
        <w:t>2</w:t>
      </w:r>
      <w:r w:rsidRPr="006859D8">
        <w:rPr>
          <w:rFonts w:asciiTheme="majorBidi" w:hAnsiTheme="majorBidi" w:cstheme="majorBidi"/>
          <w:sz w:val="24"/>
          <w:szCs w:val="24"/>
        </w:rPr>
        <w:t>1 m. gyventojų ir būstų surašymo duomenimis</w:t>
      </w:r>
      <w:r w:rsidR="00FA6441">
        <w:rPr>
          <w:rStyle w:val="Puslapioinaosnuoroda"/>
          <w:rFonts w:asciiTheme="majorBidi" w:hAnsiTheme="majorBidi" w:cstheme="majorBidi"/>
          <w:sz w:val="24"/>
          <w:szCs w:val="24"/>
        </w:rPr>
        <w:footnoteReference w:id="3"/>
      </w:r>
      <w:r w:rsidRPr="006859D8">
        <w:rPr>
          <w:rFonts w:asciiTheme="majorBidi" w:hAnsiTheme="majorBidi" w:cstheme="majorBidi"/>
          <w:sz w:val="24"/>
          <w:szCs w:val="24"/>
        </w:rPr>
        <w:t xml:space="preserve"> Naujosios Akmenės mieste gyveno absoliuti dauguma lietuvių tautybės gyventojų </w:t>
      </w:r>
      <w:r w:rsidR="005A1075">
        <w:rPr>
          <w:rFonts w:asciiTheme="majorBidi" w:hAnsiTheme="majorBidi" w:cstheme="majorBidi"/>
          <w:sz w:val="24"/>
          <w:szCs w:val="24"/>
        </w:rPr>
        <w:t>– 92,36 proc.</w:t>
      </w:r>
      <w:r w:rsidRPr="006859D8">
        <w:rPr>
          <w:rFonts w:asciiTheme="majorBidi" w:hAnsiTheme="majorBidi" w:cstheme="majorBidi"/>
          <w:sz w:val="24"/>
          <w:szCs w:val="24"/>
        </w:rPr>
        <w:t xml:space="preserve"> Did</w:t>
      </w:r>
      <w:r w:rsidR="005A1075">
        <w:rPr>
          <w:rFonts w:asciiTheme="majorBidi" w:hAnsiTheme="majorBidi" w:cstheme="majorBidi"/>
          <w:sz w:val="24"/>
          <w:szCs w:val="24"/>
        </w:rPr>
        <w:t>ž</w:t>
      </w:r>
      <w:r w:rsidRPr="006859D8">
        <w:rPr>
          <w:rFonts w:asciiTheme="majorBidi" w:hAnsiTheme="majorBidi" w:cstheme="majorBidi"/>
          <w:sz w:val="24"/>
          <w:szCs w:val="24"/>
        </w:rPr>
        <w:t>iausios tautinės ma</w:t>
      </w:r>
      <w:r w:rsidR="005A1075">
        <w:rPr>
          <w:rFonts w:asciiTheme="majorBidi" w:hAnsiTheme="majorBidi" w:cstheme="majorBidi"/>
          <w:sz w:val="24"/>
          <w:szCs w:val="24"/>
        </w:rPr>
        <w:t>ž</w:t>
      </w:r>
      <w:r w:rsidRPr="006859D8">
        <w:rPr>
          <w:rFonts w:asciiTheme="majorBidi" w:hAnsiTheme="majorBidi" w:cstheme="majorBidi"/>
          <w:sz w:val="24"/>
          <w:szCs w:val="24"/>
        </w:rPr>
        <w:t xml:space="preserve">umos Naujosios Akmenės mieste yra rusų bei ukrainiečių tautybės gyventojai, atitinkamai </w:t>
      </w:r>
      <w:r w:rsidR="005A1075">
        <w:rPr>
          <w:rFonts w:asciiTheme="majorBidi" w:hAnsiTheme="majorBidi" w:cstheme="majorBidi"/>
          <w:sz w:val="24"/>
          <w:szCs w:val="24"/>
        </w:rPr>
        <w:t>313</w:t>
      </w:r>
      <w:r w:rsidRPr="006859D8">
        <w:rPr>
          <w:rFonts w:asciiTheme="majorBidi" w:hAnsiTheme="majorBidi" w:cstheme="majorBidi"/>
          <w:sz w:val="24"/>
          <w:szCs w:val="24"/>
        </w:rPr>
        <w:t xml:space="preserve"> ir 6</w:t>
      </w:r>
      <w:r w:rsidR="005A1075">
        <w:rPr>
          <w:rFonts w:asciiTheme="majorBidi" w:hAnsiTheme="majorBidi" w:cstheme="majorBidi"/>
          <w:sz w:val="24"/>
          <w:szCs w:val="24"/>
        </w:rPr>
        <w:t>4</w:t>
      </w:r>
      <w:r w:rsidRPr="006859D8">
        <w:rPr>
          <w:rFonts w:asciiTheme="majorBidi" w:hAnsiTheme="majorBidi" w:cstheme="majorBidi"/>
          <w:sz w:val="24"/>
          <w:szCs w:val="24"/>
        </w:rPr>
        <w:t xml:space="preserve"> gyventojai.</w:t>
      </w:r>
    </w:p>
    <w:p w14:paraId="20168E05" w14:textId="77777777" w:rsidR="00FE739E" w:rsidRDefault="00FE739E" w:rsidP="00B81464">
      <w:pPr>
        <w:spacing w:after="160"/>
        <w:ind w:firstLine="720"/>
        <w:jc w:val="both"/>
        <w:rPr>
          <w:rFonts w:asciiTheme="majorBidi" w:hAnsiTheme="majorBidi" w:cstheme="majorBidi"/>
          <w:b/>
          <w:bCs/>
          <w:sz w:val="24"/>
          <w:szCs w:val="24"/>
        </w:rPr>
      </w:pPr>
    </w:p>
    <w:p w14:paraId="4F34709F" w14:textId="372307B9" w:rsidR="005A1075" w:rsidRDefault="005A1075" w:rsidP="00B81464">
      <w:pPr>
        <w:spacing w:after="160"/>
        <w:ind w:firstLine="720"/>
        <w:jc w:val="both"/>
        <w:rPr>
          <w:rFonts w:asciiTheme="majorBidi" w:hAnsiTheme="majorBidi" w:cstheme="majorBidi"/>
          <w:sz w:val="24"/>
          <w:szCs w:val="24"/>
        </w:rPr>
      </w:pPr>
      <w:r w:rsidRPr="005A1075">
        <w:rPr>
          <w:rFonts w:asciiTheme="majorBidi" w:hAnsiTheme="majorBidi" w:cstheme="majorBidi"/>
          <w:b/>
          <w:bCs/>
          <w:sz w:val="24"/>
          <w:szCs w:val="24"/>
        </w:rPr>
        <w:lastRenderedPageBreak/>
        <w:t xml:space="preserve">Naujosios Akmenės miesto VVG vietos plėtros strategija yra orientuota į šias </w:t>
      </w:r>
      <w:r w:rsidR="00AA1060">
        <w:rPr>
          <w:rFonts w:asciiTheme="majorBidi" w:hAnsiTheme="majorBidi" w:cstheme="majorBidi"/>
          <w:b/>
          <w:bCs/>
          <w:sz w:val="24"/>
          <w:szCs w:val="24"/>
        </w:rPr>
        <w:t>s</w:t>
      </w:r>
      <w:r w:rsidR="00AA1060" w:rsidRPr="005A1075">
        <w:rPr>
          <w:rFonts w:asciiTheme="majorBidi" w:hAnsiTheme="majorBidi" w:cstheme="majorBidi"/>
          <w:b/>
          <w:bCs/>
          <w:sz w:val="24"/>
          <w:szCs w:val="24"/>
        </w:rPr>
        <w:t>ociali</w:t>
      </w:r>
      <w:r w:rsidR="00430C0A">
        <w:rPr>
          <w:rFonts w:asciiTheme="majorBidi" w:hAnsiTheme="majorBidi" w:cstheme="majorBidi"/>
          <w:b/>
          <w:bCs/>
          <w:sz w:val="24"/>
          <w:szCs w:val="24"/>
        </w:rPr>
        <w:t xml:space="preserve">ai pažeidžiamas </w:t>
      </w:r>
      <w:r w:rsidRPr="005A1075">
        <w:rPr>
          <w:rFonts w:asciiTheme="majorBidi" w:hAnsiTheme="majorBidi" w:cstheme="majorBidi"/>
          <w:b/>
          <w:bCs/>
          <w:sz w:val="24"/>
          <w:szCs w:val="24"/>
        </w:rPr>
        <w:t>tikslines grupes</w:t>
      </w:r>
      <w:r w:rsidRPr="005A1075">
        <w:rPr>
          <w:rFonts w:asciiTheme="majorBidi" w:hAnsiTheme="majorBidi" w:cstheme="majorBidi"/>
          <w:sz w:val="24"/>
          <w:szCs w:val="24"/>
        </w:rPr>
        <w:t xml:space="preserve">: </w:t>
      </w:r>
    </w:p>
    <w:p w14:paraId="4676AF61" w14:textId="70713E03" w:rsidR="00AA1060" w:rsidRDefault="00AA1060">
      <w:pPr>
        <w:pStyle w:val="Sraopastraipa"/>
        <w:numPr>
          <w:ilvl w:val="0"/>
          <w:numId w:val="7"/>
        </w:numPr>
        <w:tabs>
          <w:tab w:val="left" w:pos="567"/>
        </w:tabs>
        <w:spacing w:after="160"/>
        <w:ind w:left="1077" w:hanging="357"/>
        <w:jc w:val="both"/>
        <w:rPr>
          <w:rFonts w:asciiTheme="majorBidi" w:hAnsiTheme="majorBidi" w:cstheme="majorBidi"/>
          <w:sz w:val="24"/>
          <w:szCs w:val="24"/>
        </w:rPr>
      </w:pPr>
      <w:r>
        <w:rPr>
          <w:rFonts w:asciiTheme="majorBidi" w:hAnsiTheme="majorBidi" w:cstheme="majorBidi"/>
          <w:sz w:val="24"/>
          <w:szCs w:val="24"/>
        </w:rPr>
        <w:t>n</w:t>
      </w:r>
      <w:r w:rsidRPr="0083635A">
        <w:rPr>
          <w:rFonts w:asciiTheme="majorBidi" w:hAnsiTheme="majorBidi" w:cstheme="majorBidi"/>
          <w:sz w:val="24"/>
          <w:szCs w:val="24"/>
        </w:rPr>
        <w:t xml:space="preserve">eįgalieji, kurių gyvenamoji vieta yra </w:t>
      </w:r>
      <w:r>
        <w:rPr>
          <w:rFonts w:asciiTheme="majorBidi" w:hAnsiTheme="majorBidi" w:cstheme="majorBidi"/>
          <w:sz w:val="24"/>
          <w:szCs w:val="24"/>
        </w:rPr>
        <w:t>Naujosios Akmenės</w:t>
      </w:r>
      <w:r w:rsidRPr="0083635A">
        <w:rPr>
          <w:rFonts w:asciiTheme="majorBidi" w:hAnsiTheme="majorBidi" w:cstheme="majorBidi"/>
          <w:sz w:val="24"/>
          <w:szCs w:val="24"/>
        </w:rPr>
        <w:t xml:space="preserve"> miestas;</w:t>
      </w:r>
    </w:p>
    <w:p w14:paraId="2CAF0A58" w14:textId="3B0699FC" w:rsidR="00AA1060" w:rsidRPr="00501407" w:rsidRDefault="00AA1060">
      <w:pPr>
        <w:pStyle w:val="Sraopastraipa"/>
        <w:numPr>
          <w:ilvl w:val="0"/>
          <w:numId w:val="7"/>
        </w:numPr>
        <w:tabs>
          <w:tab w:val="left" w:pos="567"/>
        </w:tabs>
        <w:spacing w:after="160"/>
        <w:jc w:val="both"/>
        <w:rPr>
          <w:rFonts w:asciiTheme="majorBidi" w:hAnsiTheme="majorBidi" w:cstheme="majorBidi"/>
          <w:sz w:val="24"/>
          <w:szCs w:val="24"/>
        </w:rPr>
      </w:pPr>
      <w:r>
        <w:rPr>
          <w:rFonts w:asciiTheme="majorBidi" w:hAnsiTheme="majorBidi" w:cstheme="majorBidi"/>
          <w:sz w:val="24"/>
          <w:szCs w:val="24"/>
        </w:rPr>
        <w:t>s</w:t>
      </w:r>
      <w:r w:rsidRPr="0083635A">
        <w:rPr>
          <w:rFonts w:asciiTheme="majorBidi" w:hAnsiTheme="majorBidi" w:cstheme="majorBidi"/>
          <w:sz w:val="24"/>
          <w:szCs w:val="24"/>
        </w:rPr>
        <w:t xml:space="preserve">enyvo </w:t>
      </w:r>
      <w:r w:rsidRPr="00501407">
        <w:rPr>
          <w:rFonts w:asciiTheme="majorBidi" w:hAnsiTheme="majorBidi" w:cstheme="majorBidi"/>
          <w:sz w:val="24"/>
          <w:szCs w:val="24"/>
        </w:rPr>
        <w:t>amžiaus asmenys, kurių gyvenamoji vieta yra Naujosios Akmenės miestas;</w:t>
      </w:r>
    </w:p>
    <w:p w14:paraId="522C9375" w14:textId="402B6F2A" w:rsidR="00AA1060" w:rsidRPr="00501407" w:rsidRDefault="00AA1060">
      <w:pPr>
        <w:pStyle w:val="Sraopastraipa"/>
        <w:numPr>
          <w:ilvl w:val="0"/>
          <w:numId w:val="7"/>
        </w:numPr>
        <w:tabs>
          <w:tab w:val="left" w:pos="567"/>
        </w:tabs>
        <w:spacing w:after="160"/>
        <w:jc w:val="both"/>
        <w:rPr>
          <w:rFonts w:asciiTheme="majorBidi" w:hAnsiTheme="majorBidi" w:cstheme="majorBidi"/>
          <w:sz w:val="24"/>
          <w:szCs w:val="24"/>
        </w:rPr>
      </w:pPr>
      <w:r w:rsidRPr="00501407">
        <w:rPr>
          <w:rFonts w:asciiTheme="majorBidi" w:hAnsiTheme="majorBidi" w:cstheme="majorBidi"/>
          <w:sz w:val="24"/>
          <w:szCs w:val="24"/>
        </w:rPr>
        <w:t>specialiųjų poreikių turintys vaikai, kurių gyvenamoji vieta yra Naujosios Akmenės miestas;</w:t>
      </w:r>
    </w:p>
    <w:p w14:paraId="1321BFE8" w14:textId="3B7B2754" w:rsidR="00AA1060" w:rsidRPr="0083635A" w:rsidRDefault="00AA1060">
      <w:pPr>
        <w:pStyle w:val="Sraopastraipa"/>
        <w:numPr>
          <w:ilvl w:val="0"/>
          <w:numId w:val="7"/>
        </w:numPr>
        <w:tabs>
          <w:tab w:val="left" w:pos="567"/>
        </w:tabs>
        <w:spacing w:after="160"/>
        <w:jc w:val="both"/>
        <w:rPr>
          <w:rFonts w:asciiTheme="majorBidi" w:hAnsiTheme="majorBidi" w:cstheme="majorBidi"/>
          <w:sz w:val="24"/>
          <w:szCs w:val="24"/>
        </w:rPr>
      </w:pPr>
      <w:r w:rsidRPr="00501407">
        <w:rPr>
          <w:rFonts w:asciiTheme="majorBidi" w:hAnsiTheme="majorBidi" w:cstheme="majorBidi"/>
          <w:sz w:val="24"/>
          <w:szCs w:val="24"/>
        </w:rPr>
        <w:t>socialinę atskirtį patiriantys vaikai</w:t>
      </w:r>
      <w:r w:rsidRPr="0083635A">
        <w:rPr>
          <w:rFonts w:asciiTheme="majorBidi" w:hAnsiTheme="majorBidi" w:cstheme="majorBidi"/>
          <w:sz w:val="24"/>
          <w:szCs w:val="24"/>
        </w:rPr>
        <w:t xml:space="preserve"> ir jų šeimos nariai, </w:t>
      </w:r>
      <w:r w:rsidR="00430C0A">
        <w:rPr>
          <w:rFonts w:asciiTheme="majorBidi" w:hAnsiTheme="majorBidi" w:cstheme="majorBidi"/>
          <w:sz w:val="24"/>
          <w:szCs w:val="24"/>
        </w:rPr>
        <w:t xml:space="preserve">socialinę riziką patiriantys suaugę asmenys, </w:t>
      </w:r>
      <w:r w:rsidRPr="0083635A">
        <w:rPr>
          <w:rFonts w:asciiTheme="majorBidi" w:hAnsiTheme="majorBidi" w:cstheme="majorBidi"/>
          <w:sz w:val="24"/>
          <w:szCs w:val="24"/>
        </w:rPr>
        <w:t xml:space="preserve">kurių gyvenamoji vieta yra </w:t>
      </w:r>
      <w:r>
        <w:rPr>
          <w:rFonts w:asciiTheme="majorBidi" w:hAnsiTheme="majorBidi" w:cstheme="majorBidi"/>
          <w:sz w:val="24"/>
          <w:szCs w:val="24"/>
        </w:rPr>
        <w:t>Naujosios Akmenės</w:t>
      </w:r>
      <w:r w:rsidRPr="0083635A">
        <w:rPr>
          <w:rFonts w:asciiTheme="majorBidi" w:hAnsiTheme="majorBidi" w:cstheme="majorBidi"/>
          <w:sz w:val="24"/>
          <w:szCs w:val="24"/>
        </w:rPr>
        <w:t>;</w:t>
      </w:r>
    </w:p>
    <w:p w14:paraId="10CBD6F0" w14:textId="63618814" w:rsidR="00AA1060" w:rsidRPr="0083635A" w:rsidRDefault="00AA1060">
      <w:pPr>
        <w:pStyle w:val="Sraopastraipa"/>
        <w:numPr>
          <w:ilvl w:val="0"/>
          <w:numId w:val="7"/>
        </w:numPr>
        <w:tabs>
          <w:tab w:val="left" w:pos="567"/>
        </w:tabs>
        <w:spacing w:after="160"/>
        <w:jc w:val="both"/>
        <w:rPr>
          <w:rFonts w:asciiTheme="majorBidi" w:hAnsiTheme="majorBidi" w:cstheme="majorBidi"/>
          <w:sz w:val="24"/>
          <w:szCs w:val="24"/>
        </w:rPr>
      </w:pPr>
      <w:r>
        <w:rPr>
          <w:rFonts w:asciiTheme="majorBidi" w:hAnsiTheme="majorBidi" w:cstheme="majorBidi"/>
          <w:sz w:val="24"/>
          <w:szCs w:val="24"/>
        </w:rPr>
        <w:t>k</w:t>
      </w:r>
      <w:r w:rsidRPr="0083635A">
        <w:rPr>
          <w:rFonts w:asciiTheme="majorBidi" w:hAnsiTheme="majorBidi" w:cstheme="majorBidi"/>
          <w:sz w:val="24"/>
          <w:szCs w:val="24"/>
        </w:rPr>
        <w:t xml:space="preserve">iti socialinę </w:t>
      </w:r>
      <w:r>
        <w:rPr>
          <w:rFonts w:asciiTheme="majorBidi" w:hAnsiTheme="majorBidi" w:cstheme="majorBidi"/>
          <w:sz w:val="24"/>
          <w:szCs w:val="24"/>
        </w:rPr>
        <w:t xml:space="preserve">riziką </w:t>
      </w:r>
      <w:r w:rsidRPr="0083635A">
        <w:rPr>
          <w:rFonts w:asciiTheme="majorBidi" w:hAnsiTheme="majorBidi" w:cstheme="majorBidi"/>
          <w:sz w:val="24"/>
          <w:szCs w:val="24"/>
        </w:rPr>
        <w:t xml:space="preserve">patiriantys asmenys (grįžę iš įkalinimo įstaigų, priklausomybes turintys, </w:t>
      </w:r>
      <w:r w:rsidRPr="00AA1060">
        <w:rPr>
          <w:rFonts w:asciiTheme="majorBidi" w:hAnsiTheme="majorBidi" w:cstheme="majorBidi"/>
          <w:sz w:val="24"/>
          <w:szCs w:val="24"/>
        </w:rPr>
        <w:t>ties skurdo riba esantys asmenys ir jų šeimos</w:t>
      </w:r>
      <w:r>
        <w:rPr>
          <w:rFonts w:asciiTheme="majorBidi" w:hAnsiTheme="majorBidi" w:cstheme="majorBidi"/>
          <w:sz w:val="24"/>
          <w:szCs w:val="24"/>
        </w:rPr>
        <w:t>,</w:t>
      </w:r>
      <w:r w:rsidRPr="0083635A">
        <w:rPr>
          <w:rFonts w:asciiTheme="majorBidi" w:hAnsiTheme="majorBidi" w:cstheme="majorBidi"/>
          <w:sz w:val="24"/>
          <w:szCs w:val="24"/>
        </w:rPr>
        <w:t xml:space="preserve"> onkologiniai ligoniai, smurto artimoje aplinkoje aukos</w:t>
      </w:r>
      <w:r w:rsidR="00430C0A">
        <w:rPr>
          <w:rFonts w:asciiTheme="majorBidi" w:hAnsiTheme="majorBidi" w:cstheme="majorBidi"/>
          <w:sz w:val="24"/>
          <w:szCs w:val="24"/>
        </w:rPr>
        <w:t xml:space="preserve">, </w:t>
      </w:r>
      <w:r w:rsidR="00430C0A" w:rsidRPr="00430C0A">
        <w:rPr>
          <w:rFonts w:asciiTheme="majorBidi" w:hAnsiTheme="majorBidi" w:cstheme="majorBidi"/>
          <w:sz w:val="24"/>
          <w:szCs w:val="24"/>
        </w:rPr>
        <w:t>vienišos mamos</w:t>
      </w:r>
      <w:r w:rsidR="00430C0A">
        <w:rPr>
          <w:rFonts w:asciiTheme="majorBidi" w:hAnsiTheme="majorBidi" w:cstheme="majorBidi"/>
          <w:sz w:val="24"/>
          <w:szCs w:val="24"/>
        </w:rPr>
        <w:t>/vieniši tėvai</w:t>
      </w:r>
      <w:r w:rsidRPr="0083635A">
        <w:rPr>
          <w:rFonts w:asciiTheme="majorBidi" w:hAnsiTheme="majorBidi" w:cstheme="majorBidi"/>
          <w:sz w:val="24"/>
          <w:szCs w:val="24"/>
        </w:rPr>
        <w:t xml:space="preserve"> ir kt.)</w:t>
      </w:r>
      <w:r>
        <w:rPr>
          <w:rFonts w:asciiTheme="majorBidi" w:hAnsiTheme="majorBidi" w:cstheme="majorBidi"/>
          <w:sz w:val="24"/>
          <w:szCs w:val="24"/>
        </w:rPr>
        <w:t xml:space="preserve"> ir jų šeimos nariai</w:t>
      </w:r>
      <w:r w:rsidRPr="0083635A">
        <w:rPr>
          <w:rFonts w:asciiTheme="majorBidi" w:hAnsiTheme="majorBidi" w:cstheme="majorBidi"/>
          <w:sz w:val="24"/>
          <w:szCs w:val="24"/>
        </w:rPr>
        <w:t xml:space="preserve">, kurių gyvenamoji vieta yra </w:t>
      </w:r>
      <w:r>
        <w:rPr>
          <w:rFonts w:asciiTheme="majorBidi" w:hAnsiTheme="majorBidi" w:cstheme="majorBidi"/>
          <w:sz w:val="24"/>
          <w:szCs w:val="24"/>
        </w:rPr>
        <w:t>Naujosios Akmenės</w:t>
      </w:r>
      <w:r w:rsidRPr="0083635A">
        <w:rPr>
          <w:rFonts w:asciiTheme="majorBidi" w:hAnsiTheme="majorBidi" w:cstheme="majorBidi"/>
          <w:sz w:val="24"/>
          <w:szCs w:val="24"/>
        </w:rPr>
        <w:t xml:space="preserve"> miestas. </w:t>
      </w:r>
    </w:p>
    <w:p w14:paraId="24627B14" w14:textId="16479365" w:rsidR="005A1075" w:rsidRPr="00AA1060" w:rsidRDefault="00AA1060" w:rsidP="00B81464">
      <w:pPr>
        <w:tabs>
          <w:tab w:val="left" w:pos="567"/>
        </w:tabs>
        <w:spacing w:after="160"/>
        <w:jc w:val="both"/>
        <w:rPr>
          <w:rFonts w:asciiTheme="majorBidi" w:hAnsiTheme="majorBidi" w:cstheme="majorBidi"/>
          <w:sz w:val="24"/>
          <w:szCs w:val="24"/>
        </w:rPr>
      </w:pPr>
      <w:r>
        <w:rPr>
          <w:rFonts w:asciiTheme="majorBidi" w:hAnsiTheme="majorBidi" w:cstheme="majorBidi"/>
          <w:sz w:val="24"/>
          <w:szCs w:val="24"/>
        </w:rPr>
        <w:t>T</w:t>
      </w:r>
      <w:r w:rsidR="005A1075" w:rsidRPr="00AA1060">
        <w:rPr>
          <w:rFonts w:asciiTheme="majorBidi" w:hAnsiTheme="majorBidi" w:cstheme="majorBidi"/>
          <w:sz w:val="24"/>
          <w:szCs w:val="24"/>
        </w:rPr>
        <w:t>ikslin</w:t>
      </w:r>
      <w:r>
        <w:rPr>
          <w:rFonts w:asciiTheme="majorBidi" w:hAnsiTheme="majorBidi" w:cstheme="majorBidi"/>
          <w:sz w:val="24"/>
          <w:szCs w:val="24"/>
        </w:rPr>
        <w:t>ių</w:t>
      </w:r>
      <w:r w:rsidR="005A1075" w:rsidRPr="00AA1060">
        <w:rPr>
          <w:rFonts w:asciiTheme="majorBidi" w:hAnsiTheme="majorBidi" w:cstheme="majorBidi"/>
          <w:sz w:val="24"/>
          <w:szCs w:val="24"/>
        </w:rPr>
        <w:t xml:space="preserve"> grup</w:t>
      </w:r>
      <w:r>
        <w:rPr>
          <w:rFonts w:asciiTheme="majorBidi" w:hAnsiTheme="majorBidi" w:cstheme="majorBidi"/>
          <w:sz w:val="24"/>
          <w:szCs w:val="24"/>
        </w:rPr>
        <w:t>ių</w:t>
      </w:r>
      <w:r w:rsidR="005A1075" w:rsidRPr="00AA1060">
        <w:rPr>
          <w:rFonts w:asciiTheme="majorBidi" w:hAnsiTheme="majorBidi" w:cstheme="majorBidi"/>
          <w:sz w:val="24"/>
          <w:szCs w:val="24"/>
        </w:rPr>
        <w:t xml:space="preserve"> poreiki</w:t>
      </w:r>
      <w:r>
        <w:rPr>
          <w:rFonts w:asciiTheme="majorBidi" w:hAnsiTheme="majorBidi" w:cstheme="majorBidi"/>
          <w:sz w:val="24"/>
          <w:szCs w:val="24"/>
        </w:rPr>
        <w:t>ai</w:t>
      </w:r>
      <w:r w:rsidR="005A1075" w:rsidRPr="00AA1060">
        <w:rPr>
          <w:rFonts w:asciiTheme="majorBidi" w:hAnsiTheme="majorBidi" w:cstheme="majorBidi"/>
          <w:sz w:val="24"/>
          <w:szCs w:val="24"/>
        </w:rPr>
        <w:t xml:space="preserve"> – įveikti socialinę atskirtį bei sėkmingai integruotis į visuomenę ir būti pilnaverčiais jos nariais. Įgyvendinant Naujosios Akmenės miesto vietos plėtros strategiją bus įgyvendinami veiksmai nukreipti į socialinės atskirties mažinimą ir integracijos į visuomenę didinimą. </w:t>
      </w:r>
    </w:p>
    <w:p w14:paraId="0B1E3E50" w14:textId="77777777" w:rsidR="005A1075" w:rsidRDefault="005A1075" w:rsidP="006859D8">
      <w:pPr>
        <w:spacing w:after="0" w:line="360" w:lineRule="auto"/>
        <w:ind w:firstLine="720"/>
        <w:jc w:val="both"/>
        <w:rPr>
          <w:rFonts w:asciiTheme="majorBidi" w:hAnsiTheme="majorBidi" w:cstheme="majorBidi"/>
          <w:sz w:val="24"/>
          <w:szCs w:val="24"/>
        </w:rPr>
      </w:pPr>
    </w:p>
    <w:p w14:paraId="0E72A3C6" w14:textId="77777777" w:rsidR="004E5054" w:rsidRPr="00607B2D" w:rsidRDefault="004E5054">
      <w:pPr>
        <w:spacing w:after="160" w:line="259" w:lineRule="auto"/>
        <w:rPr>
          <w:rFonts w:ascii="Times New Roman" w:hAnsi="Times New Roman"/>
        </w:rPr>
      </w:pPr>
      <w:r w:rsidRPr="00607B2D">
        <w:rPr>
          <w:rFonts w:ascii="Times New Roman" w:hAnsi="Times New Roman"/>
        </w:rPr>
        <w:br w:type="page"/>
      </w:r>
    </w:p>
    <w:p w14:paraId="5F018D7D" w14:textId="77777777" w:rsidR="004E5054" w:rsidRPr="00A47B6B" w:rsidRDefault="004E5054">
      <w:pPr>
        <w:pStyle w:val="Antrat1"/>
        <w:numPr>
          <w:ilvl w:val="0"/>
          <w:numId w:val="1"/>
        </w:numPr>
        <w:jc w:val="both"/>
        <w:rPr>
          <w:rFonts w:ascii="Times New Roman" w:hAnsi="Times New Roman" w:cs="Times New Roman"/>
          <w:b/>
          <w:color w:val="auto"/>
          <w:sz w:val="28"/>
          <w:szCs w:val="28"/>
        </w:rPr>
      </w:pPr>
      <w:bookmarkStart w:id="3" w:name="_Toc145925116"/>
      <w:r w:rsidRPr="00A47B6B">
        <w:rPr>
          <w:rFonts w:ascii="Times New Roman" w:hAnsi="Times New Roman" w:cs="Times New Roman"/>
          <w:b/>
          <w:color w:val="auto"/>
          <w:sz w:val="28"/>
          <w:szCs w:val="28"/>
        </w:rPr>
        <w:lastRenderedPageBreak/>
        <w:t>TERITORIJOS, KURIAI RENGIAMA VIETOS PLĖTROS STRATEGIJA, ANALIZĖ</w:t>
      </w:r>
      <w:bookmarkEnd w:id="3"/>
    </w:p>
    <w:p w14:paraId="599DD4D7" w14:textId="77777777" w:rsidR="00D24DB1" w:rsidRDefault="00D24DB1" w:rsidP="004E5054"/>
    <w:p w14:paraId="16FB338B" w14:textId="22390DAC" w:rsidR="00A47B6B" w:rsidRPr="00AA1060" w:rsidRDefault="008F5EED">
      <w:pPr>
        <w:pStyle w:val="Antrat2"/>
        <w:numPr>
          <w:ilvl w:val="1"/>
          <w:numId w:val="1"/>
        </w:numPr>
        <w:rPr>
          <w:rFonts w:ascii="Times New Roman" w:hAnsi="Times New Roman" w:cs="Times New Roman"/>
          <w:b/>
          <w:iCs/>
          <w:color w:val="auto"/>
          <w:sz w:val="24"/>
          <w:szCs w:val="24"/>
        </w:rPr>
      </w:pPr>
      <w:bookmarkStart w:id="4" w:name="_Toc145925117"/>
      <w:r w:rsidRPr="00AA1060">
        <w:rPr>
          <w:rFonts w:ascii="Times New Roman" w:hAnsi="Times New Roman" w:cs="Times New Roman"/>
          <w:b/>
          <w:iCs/>
          <w:color w:val="auto"/>
          <w:sz w:val="24"/>
          <w:szCs w:val="24"/>
        </w:rPr>
        <w:t xml:space="preserve">POREIKIŲ IR GALIMYBIŲ </w:t>
      </w:r>
      <w:r w:rsidR="00A47B6B" w:rsidRPr="00AA1060">
        <w:rPr>
          <w:rFonts w:ascii="Times New Roman" w:hAnsi="Times New Roman" w:cs="Times New Roman"/>
          <w:b/>
          <w:iCs/>
          <w:color w:val="auto"/>
          <w:sz w:val="24"/>
          <w:szCs w:val="24"/>
        </w:rPr>
        <w:t>ANALIZĖ</w:t>
      </w:r>
      <w:bookmarkEnd w:id="4"/>
    </w:p>
    <w:p w14:paraId="0BCE26C4" w14:textId="77777777" w:rsidR="00593D9E" w:rsidRDefault="00593D9E" w:rsidP="00593D9E">
      <w:pPr>
        <w:spacing w:after="0" w:line="240" w:lineRule="auto"/>
        <w:ind w:firstLine="567"/>
        <w:jc w:val="both"/>
        <w:rPr>
          <w:rFonts w:ascii="Times New Roman" w:hAnsi="Times New Roman"/>
          <w:i/>
          <w:iCs/>
          <w:sz w:val="24"/>
          <w:szCs w:val="24"/>
        </w:rPr>
      </w:pPr>
    </w:p>
    <w:p w14:paraId="0B786560" w14:textId="61DA391E" w:rsidR="007F0240" w:rsidRPr="00D70EEF" w:rsidRDefault="007F0240" w:rsidP="00D70EEF">
      <w:pPr>
        <w:ind w:firstLine="567"/>
        <w:jc w:val="both"/>
        <w:rPr>
          <w:rFonts w:ascii="Times New Roman" w:hAnsi="Times New Roman"/>
          <w:sz w:val="24"/>
          <w:szCs w:val="24"/>
        </w:rPr>
      </w:pPr>
      <w:r w:rsidRPr="00D70EEF">
        <w:rPr>
          <w:rFonts w:ascii="Times New Roman" w:hAnsi="Times New Roman"/>
          <w:i/>
          <w:iCs/>
          <w:sz w:val="24"/>
          <w:szCs w:val="24"/>
        </w:rPr>
        <w:t>Gyventojų kaitos tendencijos</w:t>
      </w:r>
      <w:r w:rsidRPr="00D70EEF">
        <w:rPr>
          <w:rFonts w:ascii="Times New Roman" w:hAnsi="Times New Roman"/>
          <w:sz w:val="24"/>
          <w:szCs w:val="24"/>
        </w:rPr>
        <w:t xml:space="preserve">. </w:t>
      </w:r>
      <w:r w:rsidR="00C93101" w:rsidRPr="00D70EEF">
        <w:rPr>
          <w:rFonts w:ascii="Times New Roman" w:hAnsi="Times New Roman"/>
          <w:sz w:val="24"/>
          <w:szCs w:val="24"/>
        </w:rPr>
        <w:t>Valstybės duomenų agentūros duomenimis</w:t>
      </w:r>
      <w:r w:rsidR="00C93101" w:rsidRPr="00D70EEF">
        <w:rPr>
          <w:rFonts w:ascii="Times New Roman" w:hAnsi="Times New Roman"/>
        </w:rPr>
        <w:footnoteReference w:id="4"/>
      </w:r>
      <w:r w:rsidR="00C93101" w:rsidRPr="00D70EEF">
        <w:rPr>
          <w:rFonts w:ascii="Times New Roman" w:hAnsi="Times New Roman"/>
          <w:sz w:val="24"/>
          <w:szCs w:val="24"/>
        </w:rPr>
        <w:t xml:space="preserve"> p</w:t>
      </w:r>
      <w:r w:rsidRPr="00D70EEF">
        <w:rPr>
          <w:rFonts w:ascii="Times New Roman" w:hAnsi="Times New Roman"/>
          <w:sz w:val="24"/>
          <w:szCs w:val="24"/>
        </w:rPr>
        <w:t>er paskutinius 5 metus (2019-2023 m.) nuolatinių gyventojų skaičius šalyje</w:t>
      </w:r>
      <w:r w:rsidR="00C93101" w:rsidRPr="00D70EEF">
        <w:rPr>
          <w:rFonts w:ascii="Times New Roman" w:hAnsi="Times New Roman"/>
          <w:sz w:val="24"/>
          <w:szCs w:val="24"/>
        </w:rPr>
        <w:t>,</w:t>
      </w:r>
      <w:r w:rsidRPr="00D70EEF">
        <w:rPr>
          <w:rFonts w:ascii="Times New Roman" w:hAnsi="Times New Roman"/>
          <w:sz w:val="24"/>
          <w:szCs w:val="24"/>
        </w:rPr>
        <w:t xml:space="preserve"> </w:t>
      </w:r>
      <w:r w:rsidR="00C93101" w:rsidRPr="00D70EEF">
        <w:rPr>
          <w:rFonts w:ascii="Times New Roman" w:hAnsi="Times New Roman"/>
          <w:sz w:val="24"/>
          <w:szCs w:val="24"/>
        </w:rPr>
        <w:t xml:space="preserve">Šiaulių apskrityje ir Akmenės </w:t>
      </w:r>
      <w:r w:rsidR="00250BED" w:rsidRPr="00D70EEF">
        <w:rPr>
          <w:rFonts w:ascii="Times New Roman" w:hAnsi="Times New Roman"/>
          <w:sz w:val="24"/>
          <w:szCs w:val="24"/>
        </w:rPr>
        <w:t>savivaldybėje</w:t>
      </w:r>
      <w:r w:rsidR="00C93101" w:rsidRPr="00D70EEF">
        <w:rPr>
          <w:rFonts w:ascii="Times New Roman" w:hAnsi="Times New Roman"/>
          <w:sz w:val="24"/>
          <w:szCs w:val="24"/>
        </w:rPr>
        <w:t xml:space="preserve"> </w:t>
      </w:r>
      <w:r w:rsidRPr="00D70EEF">
        <w:rPr>
          <w:rFonts w:ascii="Times New Roman" w:hAnsi="Times New Roman"/>
          <w:sz w:val="24"/>
          <w:szCs w:val="24"/>
        </w:rPr>
        <w:t>padidėjo</w:t>
      </w:r>
      <w:r w:rsidR="00744BFB" w:rsidRPr="00D70EEF">
        <w:rPr>
          <w:rFonts w:ascii="Times New Roman" w:hAnsi="Times New Roman"/>
          <w:sz w:val="24"/>
          <w:szCs w:val="24"/>
        </w:rPr>
        <w:t xml:space="preserve"> </w:t>
      </w:r>
      <w:r w:rsidR="00C93101" w:rsidRPr="00D70EEF">
        <w:rPr>
          <w:rFonts w:ascii="Times New Roman" w:hAnsi="Times New Roman"/>
          <w:sz w:val="24"/>
          <w:szCs w:val="24"/>
        </w:rPr>
        <w:t xml:space="preserve">atitinkamai </w:t>
      </w:r>
      <w:r w:rsidR="00744BFB" w:rsidRPr="00D70EEF">
        <w:rPr>
          <w:rFonts w:ascii="Times New Roman" w:hAnsi="Times New Roman"/>
          <w:sz w:val="24"/>
          <w:szCs w:val="24"/>
        </w:rPr>
        <w:t xml:space="preserve">2,36 proc. </w:t>
      </w:r>
      <w:r w:rsidRPr="00D70EEF">
        <w:rPr>
          <w:rFonts w:ascii="Times New Roman" w:hAnsi="Times New Roman"/>
          <w:sz w:val="24"/>
          <w:szCs w:val="24"/>
        </w:rPr>
        <w:t>0,</w:t>
      </w:r>
      <w:r w:rsidR="00C93101" w:rsidRPr="00D70EEF">
        <w:rPr>
          <w:rFonts w:ascii="Times New Roman" w:hAnsi="Times New Roman"/>
          <w:sz w:val="24"/>
          <w:szCs w:val="24"/>
        </w:rPr>
        <w:t>60</w:t>
      </w:r>
      <w:r w:rsidRPr="00D70EEF">
        <w:rPr>
          <w:rFonts w:ascii="Times New Roman" w:hAnsi="Times New Roman"/>
          <w:sz w:val="24"/>
          <w:szCs w:val="24"/>
        </w:rPr>
        <w:t xml:space="preserve"> proc. </w:t>
      </w:r>
      <w:r w:rsidR="00744BFB" w:rsidRPr="00D70EEF">
        <w:rPr>
          <w:rFonts w:ascii="Times New Roman" w:hAnsi="Times New Roman"/>
          <w:sz w:val="24"/>
          <w:szCs w:val="24"/>
        </w:rPr>
        <w:t xml:space="preserve">apskrityje ir </w:t>
      </w:r>
      <w:r w:rsidR="00C93101" w:rsidRPr="00D70EEF">
        <w:rPr>
          <w:rFonts w:ascii="Times New Roman" w:hAnsi="Times New Roman"/>
          <w:sz w:val="24"/>
          <w:szCs w:val="24"/>
        </w:rPr>
        <w:t>0,93</w:t>
      </w:r>
      <w:r w:rsidR="00744BFB" w:rsidRPr="00D70EEF">
        <w:rPr>
          <w:rFonts w:ascii="Times New Roman" w:hAnsi="Times New Roman"/>
          <w:sz w:val="24"/>
          <w:szCs w:val="24"/>
        </w:rPr>
        <w:t xml:space="preserve"> proc.</w:t>
      </w:r>
      <w:r w:rsidR="00C93101" w:rsidRPr="00D70EEF">
        <w:rPr>
          <w:rFonts w:ascii="Times New Roman" w:hAnsi="Times New Roman"/>
          <w:sz w:val="24"/>
          <w:szCs w:val="24"/>
        </w:rPr>
        <w:t xml:space="preserve"> rajone.</w:t>
      </w:r>
      <w:r w:rsidR="00744BFB" w:rsidRPr="00D70EEF">
        <w:rPr>
          <w:rFonts w:ascii="Times New Roman" w:hAnsi="Times New Roman"/>
          <w:sz w:val="24"/>
          <w:szCs w:val="24"/>
        </w:rPr>
        <w:t xml:space="preserve"> Tačiau Naujosios Akmenės miesto VVG teritorijoje 2019-2023 m. laikotarpiu gyventojų skaičius </w:t>
      </w:r>
      <w:r w:rsidR="00C93101" w:rsidRPr="00D70EEF">
        <w:rPr>
          <w:rFonts w:ascii="Times New Roman" w:hAnsi="Times New Roman"/>
          <w:sz w:val="24"/>
          <w:szCs w:val="24"/>
        </w:rPr>
        <w:t>sumažėjo 5,46 proc.</w:t>
      </w:r>
      <w:r w:rsidR="00744BFB" w:rsidRPr="00D70EEF">
        <w:rPr>
          <w:rFonts w:ascii="Times New Roman" w:hAnsi="Times New Roman"/>
          <w:sz w:val="24"/>
          <w:szCs w:val="24"/>
        </w:rPr>
        <w:t xml:space="preserve"> (žr. 5 lentelę) </w:t>
      </w:r>
      <w:r w:rsidRPr="00D70EEF">
        <w:rPr>
          <w:rFonts w:ascii="Times New Roman" w:hAnsi="Times New Roman"/>
          <w:sz w:val="24"/>
          <w:szCs w:val="24"/>
        </w:rPr>
        <w:t>(</w:t>
      </w:r>
      <w:r w:rsidR="00C93101" w:rsidRPr="00D70EEF">
        <w:rPr>
          <w:rFonts w:ascii="Times New Roman" w:hAnsi="Times New Roman"/>
          <w:sz w:val="24"/>
          <w:szCs w:val="24"/>
        </w:rPr>
        <w:t>SI-5</w:t>
      </w:r>
      <w:r w:rsidRPr="00D70EEF">
        <w:rPr>
          <w:rFonts w:ascii="Times New Roman" w:hAnsi="Times New Roman"/>
          <w:sz w:val="24"/>
          <w:szCs w:val="24"/>
        </w:rPr>
        <w:t>).</w:t>
      </w:r>
    </w:p>
    <w:p w14:paraId="2C5F1175" w14:textId="34AE6CC5" w:rsidR="00744BFB" w:rsidRPr="00744BFB" w:rsidRDefault="00744BFB" w:rsidP="00744BFB">
      <w:pPr>
        <w:pStyle w:val="Antrat"/>
        <w:keepNext/>
        <w:jc w:val="right"/>
        <w:rPr>
          <w:rFonts w:asciiTheme="majorBidi" w:hAnsiTheme="majorBidi" w:cstheme="majorBidi"/>
          <w:i w:val="0"/>
          <w:iCs w:val="0"/>
          <w:color w:val="auto"/>
          <w:sz w:val="24"/>
          <w:szCs w:val="24"/>
        </w:rPr>
      </w:pPr>
      <w:r w:rsidRPr="00744BFB">
        <w:rPr>
          <w:rFonts w:asciiTheme="majorBidi" w:hAnsiTheme="majorBidi" w:cstheme="majorBidi"/>
          <w:i w:val="0"/>
          <w:iCs w:val="0"/>
          <w:color w:val="auto"/>
          <w:sz w:val="24"/>
          <w:szCs w:val="24"/>
        </w:rPr>
        <w:fldChar w:fldCharType="begin"/>
      </w:r>
      <w:r w:rsidRPr="00744BFB">
        <w:rPr>
          <w:rFonts w:asciiTheme="majorBidi" w:hAnsiTheme="majorBidi" w:cstheme="majorBidi"/>
          <w:i w:val="0"/>
          <w:iCs w:val="0"/>
          <w:color w:val="auto"/>
          <w:sz w:val="24"/>
          <w:szCs w:val="24"/>
        </w:rPr>
        <w:instrText xml:space="preserve"> SEQ lentelė \* ARABIC </w:instrText>
      </w:r>
      <w:r w:rsidRPr="00744BFB">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5</w:t>
      </w:r>
      <w:r w:rsidRPr="00744BFB">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744BFB">
        <w:rPr>
          <w:rFonts w:asciiTheme="majorBidi" w:hAnsiTheme="majorBidi" w:cstheme="majorBidi"/>
          <w:i w:val="0"/>
          <w:iCs w:val="0"/>
          <w:color w:val="auto"/>
          <w:sz w:val="24"/>
          <w:szCs w:val="24"/>
        </w:rPr>
        <w:t xml:space="preserve">lentelė </w:t>
      </w:r>
    </w:p>
    <w:p w14:paraId="3A67212F" w14:textId="0BB3E313" w:rsidR="007F0240" w:rsidRPr="007F0240" w:rsidRDefault="007F0240" w:rsidP="007F0240">
      <w:pPr>
        <w:pStyle w:val="Antrat"/>
        <w:keepNext/>
        <w:jc w:val="center"/>
        <w:rPr>
          <w:rFonts w:asciiTheme="majorBidi" w:hAnsiTheme="majorBidi" w:cstheme="majorBidi"/>
          <w:b/>
          <w:bCs/>
          <w:i w:val="0"/>
          <w:iCs w:val="0"/>
          <w:color w:val="auto"/>
          <w:sz w:val="24"/>
          <w:szCs w:val="24"/>
        </w:rPr>
      </w:pPr>
      <w:r w:rsidRPr="007F0240">
        <w:rPr>
          <w:rFonts w:asciiTheme="majorBidi" w:hAnsiTheme="majorBidi" w:cstheme="majorBidi"/>
          <w:b/>
          <w:bCs/>
          <w:i w:val="0"/>
          <w:iCs w:val="0"/>
          <w:color w:val="auto"/>
          <w:sz w:val="24"/>
          <w:szCs w:val="24"/>
        </w:rPr>
        <w:t>Gyventojų skaičius pagal teritoriją 2014 -2023 metais</w:t>
      </w:r>
    </w:p>
    <w:tbl>
      <w:tblPr>
        <w:tblStyle w:val="Lentelstinklelis"/>
        <w:tblW w:w="10529" w:type="dxa"/>
        <w:tblLook w:val="04A0" w:firstRow="1" w:lastRow="0" w:firstColumn="1" w:lastColumn="0" w:noHBand="0" w:noVBand="1"/>
      </w:tblPr>
      <w:tblGrid>
        <w:gridCol w:w="1136"/>
        <w:gridCol w:w="1553"/>
        <w:gridCol w:w="1701"/>
        <w:gridCol w:w="1701"/>
        <w:gridCol w:w="2409"/>
        <w:gridCol w:w="2029"/>
      </w:tblGrid>
      <w:tr w:rsidR="007F0240" w:rsidRPr="007F0240" w14:paraId="46E416B5" w14:textId="6F2F0C92" w:rsidTr="00564783">
        <w:trPr>
          <w:trHeight w:val="83"/>
        </w:trPr>
        <w:tc>
          <w:tcPr>
            <w:tcW w:w="1136" w:type="dxa"/>
            <w:shd w:val="clear" w:color="auto" w:fill="BDD6EE" w:themeFill="accent1" w:themeFillTint="66"/>
          </w:tcPr>
          <w:p w14:paraId="2170DE18" w14:textId="77777777" w:rsidR="007F0240" w:rsidRPr="007F0240" w:rsidRDefault="007F0240" w:rsidP="007F0240">
            <w:pPr>
              <w:spacing w:after="0" w:line="240" w:lineRule="auto"/>
              <w:rPr>
                <w:rFonts w:asciiTheme="majorBidi" w:hAnsiTheme="majorBidi" w:cstheme="majorBidi"/>
                <w:b/>
                <w:bCs/>
                <w:iCs/>
                <w:sz w:val="24"/>
                <w:szCs w:val="24"/>
              </w:rPr>
            </w:pPr>
          </w:p>
        </w:tc>
        <w:tc>
          <w:tcPr>
            <w:tcW w:w="1553" w:type="dxa"/>
            <w:shd w:val="clear" w:color="auto" w:fill="BDD6EE" w:themeFill="accent1" w:themeFillTint="66"/>
            <w:vAlign w:val="center"/>
          </w:tcPr>
          <w:p w14:paraId="02050648" w14:textId="77777777" w:rsidR="007F0240" w:rsidRPr="007F0240" w:rsidRDefault="007F0240" w:rsidP="007F0240">
            <w:pPr>
              <w:spacing w:after="0" w:line="240" w:lineRule="auto"/>
              <w:jc w:val="center"/>
              <w:rPr>
                <w:rFonts w:asciiTheme="majorBidi" w:hAnsiTheme="majorBidi" w:cstheme="majorBidi"/>
                <w:b/>
                <w:bCs/>
                <w:iCs/>
                <w:sz w:val="24"/>
                <w:szCs w:val="24"/>
              </w:rPr>
            </w:pPr>
            <w:r w:rsidRPr="007F0240">
              <w:rPr>
                <w:rFonts w:asciiTheme="majorBidi" w:hAnsiTheme="majorBidi" w:cstheme="majorBidi"/>
                <w:b/>
                <w:bCs/>
                <w:iCs/>
                <w:sz w:val="24"/>
                <w:szCs w:val="24"/>
              </w:rPr>
              <w:t>Lietuvos Respublika</w:t>
            </w:r>
          </w:p>
        </w:tc>
        <w:tc>
          <w:tcPr>
            <w:tcW w:w="1701" w:type="dxa"/>
            <w:shd w:val="clear" w:color="auto" w:fill="BDD6EE" w:themeFill="accent1" w:themeFillTint="66"/>
            <w:vAlign w:val="center"/>
          </w:tcPr>
          <w:p w14:paraId="15CE972E" w14:textId="77777777" w:rsidR="007F0240" w:rsidRPr="007F0240" w:rsidRDefault="007F0240" w:rsidP="007F0240">
            <w:pPr>
              <w:spacing w:after="0" w:line="240" w:lineRule="auto"/>
              <w:jc w:val="center"/>
              <w:rPr>
                <w:rFonts w:asciiTheme="majorBidi" w:hAnsiTheme="majorBidi" w:cstheme="majorBidi"/>
                <w:b/>
                <w:bCs/>
                <w:iCs/>
                <w:sz w:val="24"/>
                <w:szCs w:val="24"/>
              </w:rPr>
            </w:pPr>
            <w:r w:rsidRPr="007F0240">
              <w:rPr>
                <w:rFonts w:asciiTheme="majorBidi" w:hAnsiTheme="majorBidi" w:cstheme="majorBidi"/>
                <w:b/>
                <w:bCs/>
                <w:iCs/>
                <w:sz w:val="24"/>
                <w:szCs w:val="24"/>
              </w:rPr>
              <w:t>Šiaulių apskritis</w:t>
            </w:r>
          </w:p>
        </w:tc>
        <w:tc>
          <w:tcPr>
            <w:tcW w:w="1701" w:type="dxa"/>
            <w:shd w:val="clear" w:color="auto" w:fill="BDD6EE" w:themeFill="accent1" w:themeFillTint="66"/>
            <w:vAlign w:val="center"/>
          </w:tcPr>
          <w:p w14:paraId="318A7AD5" w14:textId="77777777" w:rsidR="007F0240" w:rsidRPr="007F0240" w:rsidRDefault="007F0240" w:rsidP="007F0240">
            <w:pPr>
              <w:spacing w:after="0" w:line="240" w:lineRule="auto"/>
              <w:jc w:val="center"/>
              <w:rPr>
                <w:rFonts w:asciiTheme="majorBidi" w:hAnsiTheme="majorBidi" w:cstheme="majorBidi"/>
                <w:b/>
                <w:bCs/>
                <w:iCs/>
                <w:sz w:val="24"/>
                <w:szCs w:val="24"/>
              </w:rPr>
            </w:pPr>
            <w:r w:rsidRPr="007F0240">
              <w:rPr>
                <w:rFonts w:asciiTheme="majorBidi" w:hAnsiTheme="majorBidi" w:cstheme="majorBidi"/>
                <w:b/>
                <w:bCs/>
                <w:iCs/>
                <w:sz w:val="24"/>
                <w:szCs w:val="24"/>
              </w:rPr>
              <w:t>Akmenės rajono savivaldybė</w:t>
            </w:r>
          </w:p>
        </w:tc>
        <w:tc>
          <w:tcPr>
            <w:tcW w:w="2409" w:type="dxa"/>
            <w:shd w:val="clear" w:color="auto" w:fill="BDD6EE" w:themeFill="accent1" w:themeFillTint="66"/>
            <w:vAlign w:val="center"/>
          </w:tcPr>
          <w:p w14:paraId="289713EC" w14:textId="2B93A65B" w:rsidR="007F0240" w:rsidRPr="007F0240" w:rsidRDefault="007F0240" w:rsidP="007F0240">
            <w:pPr>
              <w:spacing w:after="0" w:line="240" w:lineRule="auto"/>
              <w:jc w:val="center"/>
              <w:rPr>
                <w:rFonts w:asciiTheme="majorBidi" w:hAnsiTheme="majorBidi" w:cstheme="majorBidi"/>
                <w:b/>
                <w:bCs/>
                <w:iCs/>
                <w:sz w:val="24"/>
                <w:szCs w:val="24"/>
              </w:rPr>
            </w:pPr>
            <w:r w:rsidRPr="007F0240">
              <w:rPr>
                <w:rFonts w:asciiTheme="majorBidi" w:hAnsiTheme="majorBidi" w:cstheme="majorBidi"/>
                <w:b/>
                <w:bCs/>
                <w:color w:val="000000"/>
                <w:sz w:val="24"/>
                <w:szCs w:val="24"/>
              </w:rPr>
              <w:t>Akmenės r. kaimiškoji teritorija</w:t>
            </w:r>
          </w:p>
        </w:tc>
        <w:tc>
          <w:tcPr>
            <w:tcW w:w="2029" w:type="dxa"/>
            <w:shd w:val="clear" w:color="auto" w:fill="BDD6EE" w:themeFill="accent1" w:themeFillTint="66"/>
            <w:vAlign w:val="center"/>
          </w:tcPr>
          <w:p w14:paraId="7B023BF7" w14:textId="5A61B40B" w:rsidR="007F0240" w:rsidRPr="007F0240" w:rsidRDefault="007F0240" w:rsidP="007F0240">
            <w:pPr>
              <w:spacing w:after="0" w:line="240" w:lineRule="auto"/>
              <w:jc w:val="center"/>
              <w:rPr>
                <w:rFonts w:asciiTheme="majorBidi" w:hAnsiTheme="majorBidi" w:cstheme="majorBidi"/>
                <w:b/>
                <w:bCs/>
                <w:iCs/>
                <w:sz w:val="24"/>
                <w:szCs w:val="24"/>
              </w:rPr>
            </w:pPr>
            <w:r w:rsidRPr="007F0240">
              <w:rPr>
                <w:rFonts w:asciiTheme="majorBidi" w:hAnsiTheme="majorBidi" w:cstheme="majorBidi"/>
                <w:b/>
                <w:bCs/>
                <w:color w:val="000000"/>
                <w:sz w:val="24"/>
                <w:szCs w:val="24"/>
              </w:rPr>
              <w:t>Naujosios akmenės MVVG teritorija</w:t>
            </w:r>
          </w:p>
        </w:tc>
      </w:tr>
      <w:tr w:rsidR="00C93101" w:rsidRPr="007F0240" w14:paraId="4A04264B" w14:textId="52B44D86" w:rsidTr="00564783">
        <w:trPr>
          <w:trHeight w:val="255"/>
        </w:trPr>
        <w:tc>
          <w:tcPr>
            <w:tcW w:w="1136" w:type="dxa"/>
            <w:shd w:val="clear" w:color="auto" w:fill="BDD6EE" w:themeFill="accent1" w:themeFillTint="66"/>
          </w:tcPr>
          <w:p w14:paraId="1E678EA9" w14:textId="77777777" w:rsidR="00C93101" w:rsidRPr="007F0240" w:rsidRDefault="00C93101" w:rsidP="00C93101">
            <w:pPr>
              <w:spacing w:after="0" w:line="240" w:lineRule="auto"/>
              <w:rPr>
                <w:rFonts w:asciiTheme="majorBidi" w:hAnsiTheme="majorBidi" w:cstheme="majorBidi"/>
                <w:b/>
                <w:bCs/>
                <w:iCs/>
                <w:sz w:val="24"/>
                <w:szCs w:val="24"/>
              </w:rPr>
            </w:pPr>
            <w:r w:rsidRPr="007F0240">
              <w:rPr>
                <w:rFonts w:asciiTheme="majorBidi" w:hAnsiTheme="majorBidi" w:cstheme="majorBidi"/>
                <w:b/>
                <w:bCs/>
                <w:iCs/>
                <w:sz w:val="24"/>
                <w:szCs w:val="24"/>
              </w:rPr>
              <w:t>2019 m.</w:t>
            </w:r>
          </w:p>
        </w:tc>
        <w:tc>
          <w:tcPr>
            <w:tcW w:w="1553" w:type="dxa"/>
            <w:vAlign w:val="center"/>
          </w:tcPr>
          <w:p w14:paraId="05D8A20B" w14:textId="23EB9273"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2 794 184</w:t>
            </w:r>
          </w:p>
        </w:tc>
        <w:tc>
          <w:tcPr>
            <w:tcW w:w="1701" w:type="dxa"/>
            <w:vAlign w:val="center"/>
          </w:tcPr>
          <w:p w14:paraId="62CD3FC2" w14:textId="76FB9892"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262 487</w:t>
            </w:r>
          </w:p>
        </w:tc>
        <w:tc>
          <w:tcPr>
            <w:tcW w:w="1701" w:type="dxa"/>
            <w:vAlign w:val="center"/>
          </w:tcPr>
          <w:p w14:paraId="7713E56B" w14:textId="3512C67B"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19 124</w:t>
            </w:r>
          </w:p>
        </w:tc>
        <w:tc>
          <w:tcPr>
            <w:tcW w:w="2409" w:type="dxa"/>
            <w:vAlign w:val="center"/>
          </w:tcPr>
          <w:p w14:paraId="515521F2" w14:textId="5AE03272"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10 548</w:t>
            </w:r>
          </w:p>
        </w:tc>
        <w:tc>
          <w:tcPr>
            <w:tcW w:w="2029" w:type="dxa"/>
            <w:vAlign w:val="bottom"/>
          </w:tcPr>
          <w:p w14:paraId="6A0EFDD8" w14:textId="1763D61E"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color w:val="000000"/>
                <w:sz w:val="24"/>
                <w:szCs w:val="24"/>
              </w:rPr>
              <w:t>8 576</w:t>
            </w:r>
          </w:p>
        </w:tc>
      </w:tr>
      <w:tr w:rsidR="00C93101" w:rsidRPr="007F0240" w14:paraId="78B70CE1" w14:textId="5C2D4473" w:rsidTr="00564783">
        <w:trPr>
          <w:trHeight w:val="255"/>
        </w:trPr>
        <w:tc>
          <w:tcPr>
            <w:tcW w:w="1136" w:type="dxa"/>
            <w:shd w:val="clear" w:color="auto" w:fill="BDD6EE" w:themeFill="accent1" w:themeFillTint="66"/>
          </w:tcPr>
          <w:p w14:paraId="1C3DDBDF" w14:textId="77777777" w:rsidR="00C93101" w:rsidRPr="007F0240" w:rsidRDefault="00C93101" w:rsidP="00C93101">
            <w:pPr>
              <w:spacing w:after="0" w:line="240" w:lineRule="auto"/>
              <w:rPr>
                <w:rFonts w:asciiTheme="majorBidi" w:hAnsiTheme="majorBidi" w:cstheme="majorBidi"/>
                <w:b/>
                <w:bCs/>
                <w:iCs/>
                <w:sz w:val="24"/>
                <w:szCs w:val="24"/>
              </w:rPr>
            </w:pPr>
            <w:r w:rsidRPr="007F0240">
              <w:rPr>
                <w:rFonts w:asciiTheme="majorBidi" w:hAnsiTheme="majorBidi" w:cstheme="majorBidi"/>
                <w:b/>
                <w:bCs/>
                <w:iCs/>
                <w:sz w:val="24"/>
                <w:szCs w:val="24"/>
              </w:rPr>
              <w:t xml:space="preserve">2020 m. </w:t>
            </w:r>
          </w:p>
        </w:tc>
        <w:tc>
          <w:tcPr>
            <w:tcW w:w="1553" w:type="dxa"/>
            <w:vAlign w:val="center"/>
          </w:tcPr>
          <w:p w14:paraId="0C28BE93" w14:textId="3DD35A42"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2 794 090</w:t>
            </w:r>
          </w:p>
        </w:tc>
        <w:tc>
          <w:tcPr>
            <w:tcW w:w="1701" w:type="dxa"/>
            <w:vAlign w:val="center"/>
          </w:tcPr>
          <w:p w14:paraId="1223C899" w14:textId="0C173FA7"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261 452</w:t>
            </w:r>
          </w:p>
        </w:tc>
        <w:tc>
          <w:tcPr>
            <w:tcW w:w="1701" w:type="dxa"/>
            <w:vAlign w:val="center"/>
          </w:tcPr>
          <w:p w14:paraId="01D35C18" w14:textId="3D11C47D"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18 772</w:t>
            </w:r>
          </w:p>
        </w:tc>
        <w:tc>
          <w:tcPr>
            <w:tcW w:w="2409" w:type="dxa"/>
            <w:vAlign w:val="center"/>
          </w:tcPr>
          <w:p w14:paraId="2480B546" w14:textId="72B069C8"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10 283</w:t>
            </w:r>
          </w:p>
        </w:tc>
        <w:tc>
          <w:tcPr>
            <w:tcW w:w="2029" w:type="dxa"/>
            <w:vAlign w:val="bottom"/>
          </w:tcPr>
          <w:p w14:paraId="4FA7C8B7" w14:textId="7911F027"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color w:val="000000"/>
                <w:sz w:val="24"/>
                <w:szCs w:val="24"/>
              </w:rPr>
              <w:t>8 489</w:t>
            </w:r>
          </w:p>
        </w:tc>
      </w:tr>
      <w:tr w:rsidR="00C93101" w:rsidRPr="007F0240" w14:paraId="1636734E" w14:textId="72CC059F" w:rsidTr="00564783">
        <w:trPr>
          <w:trHeight w:val="255"/>
        </w:trPr>
        <w:tc>
          <w:tcPr>
            <w:tcW w:w="1136" w:type="dxa"/>
            <w:shd w:val="clear" w:color="auto" w:fill="BDD6EE" w:themeFill="accent1" w:themeFillTint="66"/>
          </w:tcPr>
          <w:p w14:paraId="21760B67" w14:textId="77777777" w:rsidR="00C93101" w:rsidRPr="007F0240" w:rsidRDefault="00C93101" w:rsidP="00C93101">
            <w:pPr>
              <w:spacing w:after="0" w:line="240" w:lineRule="auto"/>
              <w:rPr>
                <w:rFonts w:asciiTheme="majorBidi" w:hAnsiTheme="majorBidi" w:cstheme="majorBidi"/>
                <w:b/>
                <w:bCs/>
                <w:iCs/>
                <w:sz w:val="24"/>
                <w:szCs w:val="24"/>
              </w:rPr>
            </w:pPr>
            <w:r w:rsidRPr="007F0240">
              <w:rPr>
                <w:rFonts w:asciiTheme="majorBidi" w:hAnsiTheme="majorBidi" w:cstheme="majorBidi"/>
                <w:b/>
                <w:bCs/>
                <w:iCs/>
                <w:sz w:val="24"/>
                <w:szCs w:val="24"/>
              </w:rPr>
              <w:t>2021 m.</w:t>
            </w:r>
          </w:p>
        </w:tc>
        <w:tc>
          <w:tcPr>
            <w:tcW w:w="1553" w:type="dxa"/>
            <w:vAlign w:val="center"/>
          </w:tcPr>
          <w:p w14:paraId="48A0250A" w14:textId="185A8C81"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2 810 761</w:t>
            </w:r>
          </w:p>
        </w:tc>
        <w:tc>
          <w:tcPr>
            <w:tcW w:w="1701" w:type="dxa"/>
            <w:vAlign w:val="center"/>
          </w:tcPr>
          <w:p w14:paraId="42B9DA6F" w14:textId="27182479"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262 220</w:t>
            </w:r>
          </w:p>
        </w:tc>
        <w:tc>
          <w:tcPr>
            <w:tcW w:w="1701" w:type="dxa"/>
            <w:vAlign w:val="center"/>
          </w:tcPr>
          <w:p w14:paraId="6EFD9A14" w14:textId="6BF25C6A"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19 585</w:t>
            </w:r>
          </w:p>
        </w:tc>
        <w:tc>
          <w:tcPr>
            <w:tcW w:w="2409" w:type="dxa"/>
            <w:vAlign w:val="center"/>
          </w:tcPr>
          <w:p w14:paraId="120CF598" w14:textId="0D15BFBC"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11 144</w:t>
            </w:r>
          </w:p>
        </w:tc>
        <w:tc>
          <w:tcPr>
            <w:tcW w:w="2029" w:type="dxa"/>
            <w:vAlign w:val="bottom"/>
          </w:tcPr>
          <w:p w14:paraId="1800893E" w14:textId="5D872ADF"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color w:val="000000"/>
                <w:sz w:val="24"/>
                <w:szCs w:val="24"/>
              </w:rPr>
              <w:t>8 441</w:t>
            </w:r>
          </w:p>
        </w:tc>
      </w:tr>
      <w:tr w:rsidR="00C93101" w:rsidRPr="007F0240" w14:paraId="5E0BAB54" w14:textId="679DD953" w:rsidTr="00564783">
        <w:trPr>
          <w:trHeight w:val="255"/>
        </w:trPr>
        <w:tc>
          <w:tcPr>
            <w:tcW w:w="1136" w:type="dxa"/>
            <w:shd w:val="clear" w:color="auto" w:fill="BDD6EE" w:themeFill="accent1" w:themeFillTint="66"/>
          </w:tcPr>
          <w:p w14:paraId="41F23BD2" w14:textId="77777777" w:rsidR="00C93101" w:rsidRPr="007F0240" w:rsidRDefault="00C93101" w:rsidP="00C93101">
            <w:pPr>
              <w:spacing w:after="0" w:line="240" w:lineRule="auto"/>
              <w:rPr>
                <w:rFonts w:asciiTheme="majorBidi" w:hAnsiTheme="majorBidi" w:cstheme="majorBidi"/>
                <w:b/>
                <w:bCs/>
                <w:iCs/>
                <w:sz w:val="24"/>
                <w:szCs w:val="24"/>
              </w:rPr>
            </w:pPr>
            <w:r w:rsidRPr="007F0240">
              <w:rPr>
                <w:rFonts w:asciiTheme="majorBidi" w:hAnsiTheme="majorBidi" w:cstheme="majorBidi"/>
                <w:b/>
                <w:bCs/>
                <w:iCs/>
                <w:sz w:val="24"/>
                <w:szCs w:val="24"/>
              </w:rPr>
              <w:t>2022 m.</w:t>
            </w:r>
          </w:p>
        </w:tc>
        <w:tc>
          <w:tcPr>
            <w:tcW w:w="1553" w:type="dxa"/>
            <w:vAlign w:val="center"/>
          </w:tcPr>
          <w:p w14:paraId="04EDC1E2" w14:textId="682D8B41"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2 805 998</w:t>
            </w:r>
          </w:p>
        </w:tc>
        <w:tc>
          <w:tcPr>
            <w:tcW w:w="1701" w:type="dxa"/>
            <w:vAlign w:val="center"/>
          </w:tcPr>
          <w:p w14:paraId="30339F5E" w14:textId="6EE73D3F"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261 145</w:t>
            </w:r>
          </w:p>
        </w:tc>
        <w:tc>
          <w:tcPr>
            <w:tcW w:w="1701" w:type="dxa"/>
            <w:vAlign w:val="center"/>
          </w:tcPr>
          <w:p w14:paraId="4775AFB1" w14:textId="150E1C1C"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19 259</w:t>
            </w:r>
          </w:p>
        </w:tc>
        <w:tc>
          <w:tcPr>
            <w:tcW w:w="2409" w:type="dxa"/>
            <w:vAlign w:val="center"/>
          </w:tcPr>
          <w:p w14:paraId="08E1EB47" w14:textId="493D7C85"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10 983</w:t>
            </w:r>
          </w:p>
        </w:tc>
        <w:tc>
          <w:tcPr>
            <w:tcW w:w="2029" w:type="dxa"/>
            <w:vAlign w:val="bottom"/>
          </w:tcPr>
          <w:p w14:paraId="2DA74222" w14:textId="3D3037B2"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color w:val="000000"/>
                <w:sz w:val="24"/>
                <w:szCs w:val="24"/>
              </w:rPr>
              <w:t>8 276</w:t>
            </w:r>
          </w:p>
        </w:tc>
      </w:tr>
      <w:tr w:rsidR="00C93101" w:rsidRPr="007F0240" w14:paraId="432897B4" w14:textId="04A0EB4C" w:rsidTr="00564783">
        <w:trPr>
          <w:trHeight w:val="255"/>
        </w:trPr>
        <w:tc>
          <w:tcPr>
            <w:tcW w:w="1136" w:type="dxa"/>
            <w:shd w:val="clear" w:color="auto" w:fill="BDD6EE" w:themeFill="accent1" w:themeFillTint="66"/>
          </w:tcPr>
          <w:p w14:paraId="00B899A0" w14:textId="77777777" w:rsidR="00C93101" w:rsidRPr="007F0240" w:rsidRDefault="00C93101" w:rsidP="00C93101">
            <w:pPr>
              <w:spacing w:after="0" w:line="240" w:lineRule="auto"/>
              <w:rPr>
                <w:rFonts w:asciiTheme="majorBidi" w:hAnsiTheme="majorBidi" w:cstheme="majorBidi"/>
                <w:b/>
                <w:bCs/>
                <w:iCs/>
                <w:sz w:val="24"/>
                <w:szCs w:val="24"/>
              </w:rPr>
            </w:pPr>
            <w:r w:rsidRPr="007F0240">
              <w:rPr>
                <w:rFonts w:asciiTheme="majorBidi" w:hAnsiTheme="majorBidi" w:cstheme="majorBidi"/>
                <w:b/>
                <w:bCs/>
                <w:iCs/>
                <w:sz w:val="24"/>
                <w:szCs w:val="24"/>
              </w:rPr>
              <w:t>2023 m.</w:t>
            </w:r>
          </w:p>
        </w:tc>
        <w:tc>
          <w:tcPr>
            <w:tcW w:w="1553" w:type="dxa"/>
            <w:vAlign w:val="center"/>
          </w:tcPr>
          <w:p w14:paraId="44EA3603" w14:textId="02322AE9"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2 857 279</w:t>
            </w:r>
          </w:p>
        </w:tc>
        <w:tc>
          <w:tcPr>
            <w:tcW w:w="1701" w:type="dxa"/>
            <w:vAlign w:val="center"/>
          </w:tcPr>
          <w:p w14:paraId="6826F558" w14:textId="25DD8F70"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264 056</w:t>
            </w:r>
          </w:p>
        </w:tc>
        <w:tc>
          <w:tcPr>
            <w:tcW w:w="1701" w:type="dxa"/>
            <w:vAlign w:val="center"/>
          </w:tcPr>
          <w:p w14:paraId="399F179F" w14:textId="55C77843"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19 301</w:t>
            </w:r>
          </w:p>
        </w:tc>
        <w:tc>
          <w:tcPr>
            <w:tcW w:w="2409" w:type="dxa"/>
            <w:vAlign w:val="center"/>
          </w:tcPr>
          <w:p w14:paraId="275A02C2" w14:textId="7F578C86"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iCs/>
                <w:color w:val="000000"/>
                <w:sz w:val="24"/>
                <w:szCs w:val="24"/>
              </w:rPr>
              <w:t>11 193</w:t>
            </w:r>
          </w:p>
        </w:tc>
        <w:tc>
          <w:tcPr>
            <w:tcW w:w="2029" w:type="dxa"/>
            <w:vAlign w:val="bottom"/>
          </w:tcPr>
          <w:p w14:paraId="2C6F6707" w14:textId="704F8AEA" w:rsidR="00C93101" w:rsidRPr="00C93101" w:rsidRDefault="00C93101" w:rsidP="00C93101">
            <w:pPr>
              <w:spacing w:after="0" w:line="240" w:lineRule="auto"/>
              <w:jc w:val="center"/>
              <w:rPr>
                <w:rFonts w:asciiTheme="majorBidi" w:hAnsiTheme="majorBidi" w:cstheme="majorBidi"/>
                <w:iCs/>
                <w:sz w:val="24"/>
                <w:szCs w:val="24"/>
              </w:rPr>
            </w:pPr>
            <w:r w:rsidRPr="00C93101">
              <w:rPr>
                <w:rFonts w:asciiTheme="majorBidi" w:hAnsiTheme="majorBidi" w:cstheme="majorBidi"/>
                <w:color w:val="000000"/>
                <w:sz w:val="24"/>
                <w:szCs w:val="24"/>
              </w:rPr>
              <w:t>8 108</w:t>
            </w:r>
          </w:p>
        </w:tc>
      </w:tr>
    </w:tbl>
    <w:p w14:paraId="0750BC52" w14:textId="77777777" w:rsidR="007F0240" w:rsidRPr="007F0240" w:rsidRDefault="007F0240" w:rsidP="007F0240">
      <w:pPr>
        <w:jc w:val="both"/>
        <w:rPr>
          <w:rFonts w:asciiTheme="majorBidi" w:hAnsiTheme="majorBidi" w:cstheme="majorBidi"/>
          <w:sz w:val="20"/>
        </w:rPr>
      </w:pPr>
      <w:r w:rsidRPr="007F0240">
        <w:rPr>
          <w:rFonts w:asciiTheme="majorBidi" w:hAnsiTheme="majorBidi" w:cstheme="majorBidi"/>
          <w:sz w:val="20"/>
        </w:rPr>
        <w:t>Šaltinis: sudaryta pagal Akmenės rajono savivaldybės puslapyje</w:t>
      </w:r>
      <w:r w:rsidRPr="007F0240">
        <w:rPr>
          <w:rStyle w:val="Puslapioinaosnuoroda"/>
          <w:rFonts w:asciiTheme="majorBidi" w:hAnsiTheme="majorBidi" w:cstheme="majorBidi"/>
          <w:sz w:val="20"/>
        </w:rPr>
        <w:footnoteReference w:id="5"/>
      </w:r>
      <w:r w:rsidRPr="007F0240">
        <w:rPr>
          <w:rFonts w:asciiTheme="majorBidi" w:hAnsiTheme="majorBidi" w:cstheme="majorBidi"/>
          <w:sz w:val="20"/>
        </w:rPr>
        <w:t xml:space="preserve"> ir Valstybės duomenų agentūros puslapyje</w:t>
      </w:r>
      <w:r w:rsidRPr="007F0240">
        <w:rPr>
          <w:rStyle w:val="Puslapioinaosnuoroda"/>
          <w:rFonts w:asciiTheme="majorBidi" w:hAnsiTheme="majorBidi" w:cstheme="majorBidi"/>
          <w:sz w:val="20"/>
        </w:rPr>
        <w:footnoteReference w:id="6"/>
      </w:r>
      <w:r w:rsidRPr="007F0240">
        <w:rPr>
          <w:rFonts w:asciiTheme="majorBidi" w:hAnsiTheme="majorBidi" w:cstheme="majorBidi"/>
          <w:sz w:val="20"/>
        </w:rPr>
        <w:t xml:space="preserve"> skelbiamą informaciją</w:t>
      </w:r>
    </w:p>
    <w:p w14:paraId="0898AD0F" w14:textId="5F59A61F" w:rsidR="00593D9E" w:rsidRPr="00593D9E" w:rsidRDefault="00593D9E" w:rsidP="00F05201">
      <w:pPr>
        <w:spacing w:after="0" w:line="240" w:lineRule="auto"/>
        <w:ind w:firstLine="567"/>
        <w:jc w:val="both"/>
        <w:rPr>
          <w:rFonts w:asciiTheme="majorBidi" w:hAnsiTheme="majorBidi" w:cstheme="majorBidi"/>
          <w:sz w:val="24"/>
          <w:szCs w:val="24"/>
        </w:rPr>
      </w:pPr>
      <w:r>
        <w:rPr>
          <w:rFonts w:asciiTheme="majorBidi" w:hAnsiTheme="majorBidi" w:cstheme="majorBidi"/>
          <w:i/>
          <w:iCs/>
          <w:sz w:val="24"/>
          <w:szCs w:val="24"/>
        </w:rPr>
        <w:t>|G</w:t>
      </w:r>
      <w:r w:rsidRPr="00593D9E">
        <w:rPr>
          <w:rFonts w:asciiTheme="majorBidi" w:hAnsiTheme="majorBidi" w:cstheme="majorBidi"/>
          <w:i/>
          <w:iCs/>
          <w:sz w:val="24"/>
          <w:szCs w:val="24"/>
        </w:rPr>
        <w:t xml:space="preserve">yventojų pasiskirstymas pagal amžių. </w:t>
      </w:r>
      <w:r w:rsidRPr="00593D9E">
        <w:rPr>
          <w:rFonts w:asciiTheme="majorBidi" w:hAnsiTheme="majorBidi" w:cstheme="majorBidi"/>
          <w:sz w:val="24"/>
          <w:szCs w:val="24"/>
        </w:rPr>
        <w:t>Iš gyventojų pasiskirstymo pagal amžiaus grupes duomenų (žr. 6 lentelę) matyti, kad tiek Akmenės rajone, tiek Šiaulių apskrityje, tiek visos šalies mastu didžiausią gyventojų grupę sudaro darbingi 40-64 m. asmenys, kurie Akmenės rajone sudaro 37,11 proc. visų gyventojų. Vaikai iki 15 metų amžiaus Akmenės rajone sudaro 12,7 proc., kai tuo tarpu pensinio amžiaus asmenys sudaro 23,52 proc. visų rajono gyventojų. Pensinio amžiaus gyventojų dalis Akmenės rajone yra didesnė nei Šiaulių apskrityje – 21,23 proc., bei Lietuvos Respublikoje – 19,92 proc., kas rodo rajono gyventojų senėjimo tendencijas (</w:t>
      </w:r>
      <w:r>
        <w:rPr>
          <w:rFonts w:asciiTheme="majorBidi" w:hAnsiTheme="majorBidi" w:cstheme="majorBidi"/>
          <w:sz w:val="24"/>
          <w:szCs w:val="24"/>
        </w:rPr>
        <w:t>SI-6)</w:t>
      </w:r>
      <w:r w:rsidRPr="00593D9E">
        <w:rPr>
          <w:rFonts w:asciiTheme="majorBidi" w:hAnsiTheme="majorBidi" w:cstheme="majorBidi"/>
          <w:sz w:val="24"/>
          <w:szCs w:val="24"/>
        </w:rPr>
        <w:t xml:space="preserve">. </w:t>
      </w:r>
    </w:p>
    <w:p w14:paraId="6F2DD4C1" w14:textId="3CDA8576" w:rsidR="00F05201" w:rsidRPr="00F05201" w:rsidRDefault="00F05201" w:rsidP="00F05201">
      <w:pPr>
        <w:pStyle w:val="Antrat"/>
        <w:keepNext/>
        <w:jc w:val="right"/>
        <w:rPr>
          <w:rFonts w:asciiTheme="majorBidi" w:hAnsiTheme="majorBidi" w:cstheme="majorBidi"/>
          <w:i w:val="0"/>
          <w:iCs w:val="0"/>
          <w:color w:val="auto"/>
          <w:sz w:val="24"/>
          <w:szCs w:val="24"/>
        </w:rPr>
      </w:pPr>
      <w:r w:rsidRPr="00F05201">
        <w:rPr>
          <w:rFonts w:asciiTheme="majorBidi" w:hAnsiTheme="majorBidi" w:cstheme="majorBidi"/>
          <w:i w:val="0"/>
          <w:iCs w:val="0"/>
          <w:color w:val="auto"/>
          <w:sz w:val="24"/>
          <w:szCs w:val="24"/>
        </w:rPr>
        <w:fldChar w:fldCharType="begin"/>
      </w:r>
      <w:r w:rsidRPr="00F05201">
        <w:rPr>
          <w:rFonts w:asciiTheme="majorBidi" w:hAnsiTheme="majorBidi" w:cstheme="majorBidi"/>
          <w:i w:val="0"/>
          <w:iCs w:val="0"/>
          <w:color w:val="auto"/>
          <w:sz w:val="24"/>
          <w:szCs w:val="24"/>
        </w:rPr>
        <w:instrText xml:space="preserve"> SEQ lentelė \* ARABIC </w:instrText>
      </w:r>
      <w:r w:rsidRPr="00F05201">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6</w:t>
      </w:r>
      <w:r w:rsidRPr="00F05201">
        <w:rPr>
          <w:rFonts w:asciiTheme="majorBidi" w:hAnsiTheme="majorBidi" w:cstheme="majorBidi"/>
          <w:i w:val="0"/>
          <w:iCs w:val="0"/>
          <w:color w:val="auto"/>
          <w:sz w:val="24"/>
          <w:szCs w:val="24"/>
        </w:rPr>
        <w:fldChar w:fldCharType="end"/>
      </w:r>
      <w:r w:rsidRPr="00F05201">
        <w:rPr>
          <w:rFonts w:asciiTheme="majorBidi" w:hAnsiTheme="majorBidi" w:cstheme="majorBidi"/>
          <w:i w:val="0"/>
          <w:iCs w:val="0"/>
          <w:color w:val="auto"/>
          <w:sz w:val="24"/>
          <w:szCs w:val="24"/>
        </w:rPr>
        <w:t xml:space="preserve"> lentelė </w:t>
      </w:r>
    </w:p>
    <w:p w14:paraId="3214B56B" w14:textId="77777777" w:rsidR="00593D9E" w:rsidRPr="00593D9E" w:rsidRDefault="00593D9E" w:rsidP="00593D9E">
      <w:pPr>
        <w:spacing w:after="120"/>
        <w:jc w:val="center"/>
        <w:rPr>
          <w:rFonts w:asciiTheme="majorBidi" w:hAnsiTheme="majorBidi" w:cstheme="majorBidi"/>
          <w:b/>
          <w:sz w:val="24"/>
          <w:szCs w:val="24"/>
        </w:rPr>
      </w:pPr>
      <w:r w:rsidRPr="00593D9E">
        <w:rPr>
          <w:rFonts w:asciiTheme="majorBidi" w:hAnsiTheme="majorBidi" w:cstheme="majorBidi"/>
          <w:b/>
          <w:sz w:val="24"/>
          <w:szCs w:val="24"/>
        </w:rPr>
        <w:t>Gyventojų pasiskirstymas pagal amžiaus grupes, 2021 m.</w:t>
      </w:r>
    </w:p>
    <w:tbl>
      <w:tblPr>
        <w:tblStyle w:val="Lentelstinklelis"/>
        <w:tblW w:w="5000" w:type="pct"/>
        <w:jc w:val="center"/>
        <w:tblLook w:val="04A0" w:firstRow="1" w:lastRow="0" w:firstColumn="1" w:lastColumn="0" w:noHBand="0" w:noVBand="1"/>
      </w:tblPr>
      <w:tblGrid>
        <w:gridCol w:w="2263"/>
        <w:gridCol w:w="964"/>
        <w:gridCol w:w="936"/>
        <w:gridCol w:w="977"/>
        <w:gridCol w:w="979"/>
        <w:gridCol w:w="965"/>
        <w:gridCol w:w="1056"/>
        <w:gridCol w:w="936"/>
        <w:gridCol w:w="1120"/>
      </w:tblGrid>
      <w:tr w:rsidR="00F05201" w:rsidRPr="00593D9E" w14:paraId="05900586" w14:textId="77777777" w:rsidTr="00F05201">
        <w:trPr>
          <w:jc w:val="center"/>
        </w:trPr>
        <w:tc>
          <w:tcPr>
            <w:tcW w:w="1110" w:type="pct"/>
            <w:shd w:val="clear" w:color="auto" w:fill="BDD6EE" w:themeFill="accent1" w:themeFillTint="66"/>
          </w:tcPr>
          <w:p w14:paraId="5F809180"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sz w:val="24"/>
                <w:szCs w:val="24"/>
              </w:rPr>
              <w:t>Amžiaus tarpsniai</w:t>
            </w:r>
          </w:p>
        </w:tc>
        <w:tc>
          <w:tcPr>
            <w:tcW w:w="473" w:type="pct"/>
            <w:shd w:val="clear" w:color="auto" w:fill="BDD6EE" w:themeFill="accent1" w:themeFillTint="66"/>
            <w:vAlign w:val="center"/>
          </w:tcPr>
          <w:p w14:paraId="625ACE37"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color w:val="000000"/>
                <w:sz w:val="24"/>
                <w:szCs w:val="24"/>
              </w:rPr>
              <w:t>0-4</w:t>
            </w:r>
          </w:p>
        </w:tc>
        <w:tc>
          <w:tcPr>
            <w:tcW w:w="459" w:type="pct"/>
            <w:shd w:val="clear" w:color="auto" w:fill="BDD6EE" w:themeFill="accent1" w:themeFillTint="66"/>
            <w:vAlign w:val="center"/>
          </w:tcPr>
          <w:p w14:paraId="50A5F157"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color w:val="000000"/>
                <w:sz w:val="24"/>
                <w:szCs w:val="24"/>
              </w:rPr>
              <w:t>5-9</w:t>
            </w:r>
          </w:p>
        </w:tc>
        <w:tc>
          <w:tcPr>
            <w:tcW w:w="479" w:type="pct"/>
            <w:shd w:val="clear" w:color="auto" w:fill="BDD6EE" w:themeFill="accent1" w:themeFillTint="66"/>
            <w:vAlign w:val="center"/>
          </w:tcPr>
          <w:p w14:paraId="09287CE3"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color w:val="000000"/>
                <w:sz w:val="24"/>
                <w:szCs w:val="24"/>
              </w:rPr>
              <w:t>10-14</w:t>
            </w:r>
          </w:p>
        </w:tc>
        <w:tc>
          <w:tcPr>
            <w:tcW w:w="480" w:type="pct"/>
            <w:shd w:val="clear" w:color="auto" w:fill="BDD6EE" w:themeFill="accent1" w:themeFillTint="66"/>
            <w:vAlign w:val="center"/>
          </w:tcPr>
          <w:p w14:paraId="714BC19D"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color w:val="000000"/>
                <w:sz w:val="24"/>
                <w:szCs w:val="24"/>
              </w:rPr>
              <w:t>15-24</w:t>
            </w:r>
          </w:p>
        </w:tc>
        <w:tc>
          <w:tcPr>
            <w:tcW w:w="473" w:type="pct"/>
            <w:shd w:val="clear" w:color="auto" w:fill="BDD6EE" w:themeFill="accent1" w:themeFillTint="66"/>
            <w:vAlign w:val="center"/>
          </w:tcPr>
          <w:p w14:paraId="024FAA3C"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color w:val="000000"/>
                <w:sz w:val="24"/>
                <w:szCs w:val="24"/>
              </w:rPr>
              <w:t>25-39</w:t>
            </w:r>
          </w:p>
        </w:tc>
        <w:tc>
          <w:tcPr>
            <w:tcW w:w="518" w:type="pct"/>
            <w:shd w:val="clear" w:color="auto" w:fill="BDD6EE" w:themeFill="accent1" w:themeFillTint="66"/>
            <w:vAlign w:val="center"/>
          </w:tcPr>
          <w:p w14:paraId="45427F90"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color w:val="000000"/>
                <w:sz w:val="24"/>
                <w:szCs w:val="24"/>
              </w:rPr>
              <w:t>40-64</w:t>
            </w:r>
          </w:p>
        </w:tc>
        <w:tc>
          <w:tcPr>
            <w:tcW w:w="459" w:type="pct"/>
            <w:shd w:val="clear" w:color="auto" w:fill="BDD6EE" w:themeFill="accent1" w:themeFillTint="66"/>
            <w:vAlign w:val="center"/>
          </w:tcPr>
          <w:p w14:paraId="232480E6"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color w:val="000000"/>
                <w:sz w:val="24"/>
                <w:szCs w:val="24"/>
              </w:rPr>
              <w:t>65+</w:t>
            </w:r>
          </w:p>
        </w:tc>
        <w:tc>
          <w:tcPr>
            <w:tcW w:w="549" w:type="pct"/>
            <w:shd w:val="clear" w:color="auto" w:fill="BDD6EE" w:themeFill="accent1" w:themeFillTint="66"/>
            <w:vAlign w:val="center"/>
          </w:tcPr>
          <w:p w14:paraId="4A71A9E8"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color w:val="000000"/>
                <w:sz w:val="24"/>
                <w:szCs w:val="24"/>
              </w:rPr>
              <w:t>Iš viso</w:t>
            </w:r>
          </w:p>
        </w:tc>
      </w:tr>
      <w:tr w:rsidR="00593D9E" w:rsidRPr="00593D9E" w14:paraId="50E4F761" w14:textId="77777777" w:rsidTr="00F05201">
        <w:trPr>
          <w:jc w:val="center"/>
        </w:trPr>
        <w:tc>
          <w:tcPr>
            <w:tcW w:w="1110" w:type="pct"/>
          </w:tcPr>
          <w:p w14:paraId="013089CD"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Lietuvos Respublika</w:t>
            </w:r>
          </w:p>
        </w:tc>
        <w:tc>
          <w:tcPr>
            <w:tcW w:w="473" w:type="pct"/>
            <w:vAlign w:val="center"/>
          </w:tcPr>
          <w:p w14:paraId="3E231FB7"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132649</w:t>
            </w:r>
          </w:p>
        </w:tc>
        <w:tc>
          <w:tcPr>
            <w:tcW w:w="459" w:type="pct"/>
            <w:vAlign w:val="center"/>
          </w:tcPr>
          <w:p w14:paraId="648489B2"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142639</w:t>
            </w:r>
          </w:p>
        </w:tc>
        <w:tc>
          <w:tcPr>
            <w:tcW w:w="479" w:type="pct"/>
            <w:vAlign w:val="center"/>
          </w:tcPr>
          <w:p w14:paraId="4BA34B47"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141780</w:t>
            </w:r>
          </w:p>
        </w:tc>
        <w:tc>
          <w:tcPr>
            <w:tcW w:w="480" w:type="pct"/>
            <w:vAlign w:val="center"/>
          </w:tcPr>
          <w:p w14:paraId="528BC5EC"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272727</w:t>
            </w:r>
          </w:p>
        </w:tc>
        <w:tc>
          <w:tcPr>
            <w:tcW w:w="473" w:type="pct"/>
            <w:vAlign w:val="center"/>
          </w:tcPr>
          <w:p w14:paraId="5734D47C"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551823</w:t>
            </w:r>
          </w:p>
        </w:tc>
        <w:tc>
          <w:tcPr>
            <w:tcW w:w="518" w:type="pct"/>
            <w:vAlign w:val="center"/>
          </w:tcPr>
          <w:p w14:paraId="20C88C83"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1009202</w:t>
            </w:r>
          </w:p>
        </w:tc>
        <w:tc>
          <w:tcPr>
            <w:tcW w:w="459" w:type="pct"/>
            <w:vAlign w:val="center"/>
          </w:tcPr>
          <w:p w14:paraId="48C353E8"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559934</w:t>
            </w:r>
          </w:p>
        </w:tc>
        <w:tc>
          <w:tcPr>
            <w:tcW w:w="549" w:type="pct"/>
            <w:vAlign w:val="center"/>
          </w:tcPr>
          <w:p w14:paraId="0876CEB7"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sz w:val="24"/>
                <w:szCs w:val="24"/>
              </w:rPr>
              <w:t>2810754</w:t>
            </w:r>
          </w:p>
        </w:tc>
      </w:tr>
      <w:tr w:rsidR="00593D9E" w:rsidRPr="00593D9E" w14:paraId="7BEF0DAE" w14:textId="77777777" w:rsidTr="00F05201">
        <w:trPr>
          <w:jc w:val="center"/>
        </w:trPr>
        <w:tc>
          <w:tcPr>
            <w:tcW w:w="1110" w:type="pct"/>
          </w:tcPr>
          <w:p w14:paraId="7AF32737"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Šiaulių apskritis</w:t>
            </w:r>
          </w:p>
        </w:tc>
        <w:tc>
          <w:tcPr>
            <w:tcW w:w="473" w:type="pct"/>
            <w:vAlign w:val="center"/>
          </w:tcPr>
          <w:p w14:paraId="5D346729"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11066</w:t>
            </w:r>
          </w:p>
        </w:tc>
        <w:tc>
          <w:tcPr>
            <w:tcW w:w="459" w:type="pct"/>
            <w:vAlign w:val="center"/>
          </w:tcPr>
          <w:p w14:paraId="3E66653D"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12267</w:t>
            </w:r>
          </w:p>
        </w:tc>
        <w:tc>
          <w:tcPr>
            <w:tcW w:w="479" w:type="pct"/>
            <w:vAlign w:val="center"/>
          </w:tcPr>
          <w:p w14:paraId="7946AABA"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12502</w:t>
            </w:r>
          </w:p>
        </w:tc>
        <w:tc>
          <w:tcPr>
            <w:tcW w:w="480" w:type="pct"/>
            <w:vAlign w:val="center"/>
          </w:tcPr>
          <w:p w14:paraId="27108C0C"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26539</w:t>
            </w:r>
          </w:p>
        </w:tc>
        <w:tc>
          <w:tcPr>
            <w:tcW w:w="473" w:type="pct"/>
            <w:vAlign w:val="center"/>
          </w:tcPr>
          <w:p w14:paraId="40D9602E"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46378</w:t>
            </w:r>
          </w:p>
        </w:tc>
        <w:tc>
          <w:tcPr>
            <w:tcW w:w="518" w:type="pct"/>
            <w:vAlign w:val="center"/>
          </w:tcPr>
          <w:p w14:paraId="6E4BAAE9"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97786</w:t>
            </w:r>
          </w:p>
        </w:tc>
        <w:tc>
          <w:tcPr>
            <w:tcW w:w="459" w:type="pct"/>
            <w:vAlign w:val="center"/>
          </w:tcPr>
          <w:p w14:paraId="67E8A38E"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55684</w:t>
            </w:r>
          </w:p>
        </w:tc>
        <w:tc>
          <w:tcPr>
            <w:tcW w:w="549" w:type="pct"/>
            <w:vAlign w:val="center"/>
          </w:tcPr>
          <w:p w14:paraId="62D7629D"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sz w:val="24"/>
                <w:szCs w:val="24"/>
              </w:rPr>
              <w:t>262220</w:t>
            </w:r>
          </w:p>
        </w:tc>
      </w:tr>
      <w:tr w:rsidR="00593D9E" w:rsidRPr="00593D9E" w14:paraId="63C54840" w14:textId="77777777" w:rsidTr="00F05201">
        <w:trPr>
          <w:jc w:val="center"/>
        </w:trPr>
        <w:tc>
          <w:tcPr>
            <w:tcW w:w="1110" w:type="pct"/>
          </w:tcPr>
          <w:p w14:paraId="1CECB497"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Akmenės r. sav.</w:t>
            </w:r>
          </w:p>
        </w:tc>
        <w:tc>
          <w:tcPr>
            <w:tcW w:w="473" w:type="pct"/>
            <w:vAlign w:val="center"/>
          </w:tcPr>
          <w:p w14:paraId="3FD8B961"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737</w:t>
            </w:r>
          </w:p>
        </w:tc>
        <w:tc>
          <w:tcPr>
            <w:tcW w:w="459" w:type="pct"/>
            <w:vAlign w:val="center"/>
          </w:tcPr>
          <w:p w14:paraId="784CA4BD"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860</w:t>
            </w:r>
          </w:p>
        </w:tc>
        <w:tc>
          <w:tcPr>
            <w:tcW w:w="479" w:type="pct"/>
            <w:vAlign w:val="center"/>
          </w:tcPr>
          <w:p w14:paraId="2F58D315"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892</w:t>
            </w:r>
          </w:p>
        </w:tc>
        <w:tc>
          <w:tcPr>
            <w:tcW w:w="480" w:type="pct"/>
            <w:vAlign w:val="center"/>
          </w:tcPr>
          <w:p w14:paraId="7DA6A02C"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2097</w:t>
            </w:r>
          </w:p>
        </w:tc>
        <w:tc>
          <w:tcPr>
            <w:tcW w:w="473" w:type="pct"/>
            <w:vAlign w:val="center"/>
          </w:tcPr>
          <w:p w14:paraId="7C5BA620"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3122</w:t>
            </w:r>
          </w:p>
        </w:tc>
        <w:tc>
          <w:tcPr>
            <w:tcW w:w="518" w:type="pct"/>
            <w:vAlign w:val="center"/>
          </w:tcPr>
          <w:p w14:paraId="63011A6D"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7269</w:t>
            </w:r>
          </w:p>
        </w:tc>
        <w:tc>
          <w:tcPr>
            <w:tcW w:w="459" w:type="pct"/>
            <w:vAlign w:val="center"/>
          </w:tcPr>
          <w:p w14:paraId="3C5FAABA" w14:textId="77777777" w:rsidR="00593D9E" w:rsidRPr="00593D9E" w:rsidRDefault="00593D9E" w:rsidP="00593D9E">
            <w:pPr>
              <w:spacing w:after="0" w:line="240" w:lineRule="auto"/>
              <w:jc w:val="both"/>
              <w:rPr>
                <w:rFonts w:asciiTheme="majorBidi" w:hAnsiTheme="majorBidi" w:cstheme="majorBidi"/>
                <w:sz w:val="24"/>
                <w:szCs w:val="24"/>
              </w:rPr>
            </w:pPr>
            <w:r w:rsidRPr="00593D9E">
              <w:rPr>
                <w:rFonts w:asciiTheme="majorBidi" w:hAnsiTheme="majorBidi" w:cstheme="majorBidi"/>
                <w:sz w:val="24"/>
                <w:szCs w:val="24"/>
              </w:rPr>
              <w:t>4607</w:t>
            </w:r>
          </w:p>
        </w:tc>
        <w:tc>
          <w:tcPr>
            <w:tcW w:w="549" w:type="pct"/>
            <w:vAlign w:val="center"/>
          </w:tcPr>
          <w:p w14:paraId="3D258753" w14:textId="77777777" w:rsidR="00593D9E" w:rsidRPr="00593D9E" w:rsidRDefault="00593D9E" w:rsidP="00593D9E">
            <w:pPr>
              <w:spacing w:after="0" w:line="240" w:lineRule="auto"/>
              <w:jc w:val="both"/>
              <w:rPr>
                <w:rFonts w:asciiTheme="majorBidi" w:hAnsiTheme="majorBidi" w:cstheme="majorBidi"/>
                <w:b/>
                <w:bCs/>
                <w:sz w:val="24"/>
                <w:szCs w:val="24"/>
              </w:rPr>
            </w:pPr>
            <w:r w:rsidRPr="00593D9E">
              <w:rPr>
                <w:rFonts w:asciiTheme="majorBidi" w:hAnsiTheme="majorBidi" w:cstheme="majorBidi"/>
                <w:b/>
                <w:bCs/>
                <w:sz w:val="24"/>
                <w:szCs w:val="24"/>
              </w:rPr>
              <w:t>19585</w:t>
            </w:r>
          </w:p>
        </w:tc>
      </w:tr>
    </w:tbl>
    <w:p w14:paraId="2271BBEF" w14:textId="77777777" w:rsidR="00593D9E" w:rsidRPr="00593D9E" w:rsidRDefault="00593D9E" w:rsidP="00593D9E">
      <w:pPr>
        <w:jc w:val="both"/>
        <w:rPr>
          <w:rFonts w:asciiTheme="majorBidi" w:hAnsiTheme="majorBidi" w:cstheme="majorBidi"/>
          <w:i/>
          <w:iCs/>
          <w:sz w:val="20"/>
          <w:szCs w:val="20"/>
        </w:rPr>
      </w:pPr>
      <w:r w:rsidRPr="00593D9E">
        <w:rPr>
          <w:rFonts w:asciiTheme="majorBidi" w:hAnsiTheme="majorBidi" w:cstheme="majorBidi"/>
          <w:i/>
          <w:iCs/>
          <w:sz w:val="20"/>
          <w:szCs w:val="20"/>
        </w:rPr>
        <w:t xml:space="preserve">Šaltinis: Sudaryta pagal Gyventojų būstų 2021 m. surašymo duomenis </w:t>
      </w:r>
      <w:hyperlink r:id="rId9" w:anchor="/" w:history="1">
        <w:r w:rsidRPr="00593D9E">
          <w:rPr>
            <w:rStyle w:val="Hipersaitas"/>
            <w:rFonts w:asciiTheme="majorBidi" w:hAnsiTheme="majorBidi" w:cstheme="majorBidi"/>
            <w:i/>
            <w:iCs/>
            <w:sz w:val="20"/>
            <w:szCs w:val="20"/>
          </w:rPr>
          <w:t>https://osp.stat.gov.lt/lt/statistiniu-rodikliu-analize?hash=58bdd9a5-b274-42c9-98d0-cd83c5724724#/</w:t>
        </w:r>
      </w:hyperlink>
      <w:r w:rsidRPr="00593D9E">
        <w:rPr>
          <w:rFonts w:asciiTheme="majorBidi" w:hAnsiTheme="majorBidi" w:cstheme="majorBidi"/>
          <w:i/>
          <w:iCs/>
          <w:sz w:val="20"/>
          <w:szCs w:val="20"/>
        </w:rPr>
        <w:t xml:space="preserve"> </w:t>
      </w:r>
    </w:p>
    <w:p w14:paraId="79EF37DA" w14:textId="2DAC2CFF" w:rsidR="00A04FDD" w:rsidRPr="00A04FDD" w:rsidRDefault="003B461E" w:rsidP="00593D9E">
      <w:pPr>
        <w:ind w:firstLine="567"/>
        <w:jc w:val="both"/>
        <w:rPr>
          <w:rFonts w:ascii="Times New Roman" w:hAnsi="Times New Roman"/>
          <w:bCs/>
          <w:iCs/>
          <w:color w:val="000000"/>
          <w:sz w:val="24"/>
          <w:szCs w:val="24"/>
          <w:lang w:eastAsia="lt-LT"/>
        </w:rPr>
      </w:pPr>
      <w:r>
        <w:rPr>
          <w:rFonts w:ascii="Times New Roman" w:hAnsi="Times New Roman"/>
          <w:bCs/>
          <w:iCs/>
          <w:color w:val="000000"/>
          <w:sz w:val="24"/>
          <w:szCs w:val="24"/>
          <w:lang w:eastAsia="lt-LT"/>
        </w:rPr>
        <w:lastRenderedPageBreak/>
        <w:t>Gyventojų nuomone</w:t>
      </w:r>
      <w:r w:rsidRPr="00053831">
        <w:rPr>
          <w:rFonts w:ascii="Times New Roman" w:hAnsi="Times New Roman"/>
          <w:bCs/>
          <w:iCs/>
          <w:color w:val="000000"/>
          <w:sz w:val="24"/>
          <w:szCs w:val="24"/>
          <w:lang w:eastAsia="lt-LT"/>
        </w:rPr>
        <w:t xml:space="preserve">, senyvo amžiaus asmenys Naujoje Akmenėje labiausiai susiduria su informacijos apie viešąsias paslaugas stoka, taip mano 34,9 proc. apklaustų Naujosios Akmenės gyventojų </w:t>
      </w:r>
      <w:r w:rsidR="00053831" w:rsidRPr="00053831">
        <w:rPr>
          <w:rFonts w:ascii="Times New Roman" w:hAnsi="Times New Roman"/>
          <w:bCs/>
          <w:iCs/>
          <w:color w:val="000000"/>
          <w:sz w:val="24"/>
          <w:szCs w:val="24"/>
          <w:lang w:eastAsia="lt-LT"/>
        </w:rPr>
        <w:t>(</w:t>
      </w:r>
      <w:r w:rsidRPr="00053831">
        <w:rPr>
          <w:rFonts w:ascii="Times New Roman" w:hAnsi="Times New Roman"/>
          <w:bCs/>
          <w:iCs/>
          <w:color w:val="000000"/>
          <w:sz w:val="24"/>
          <w:szCs w:val="24"/>
          <w:lang w:eastAsia="lt-LT"/>
        </w:rPr>
        <w:t>P</w:t>
      </w:r>
      <w:r w:rsidR="00053831" w:rsidRPr="00053831">
        <w:rPr>
          <w:rFonts w:ascii="Times New Roman" w:hAnsi="Times New Roman"/>
          <w:bCs/>
          <w:iCs/>
          <w:color w:val="000000"/>
          <w:sz w:val="24"/>
          <w:szCs w:val="24"/>
          <w:lang w:eastAsia="lt-LT"/>
        </w:rPr>
        <w:t>-1)</w:t>
      </w:r>
      <w:r w:rsidRPr="00053831">
        <w:rPr>
          <w:rFonts w:ascii="Times New Roman" w:hAnsi="Times New Roman"/>
          <w:bCs/>
          <w:iCs/>
          <w:color w:val="000000"/>
          <w:sz w:val="24"/>
          <w:szCs w:val="24"/>
          <w:lang w:eastAsia="lt-LT"/>
        </w:rPr>
        <w:t xml:space="preserve">, bei </w:t>
      </w:r>
      <w:r w:rsidR="00245BA3" w:rsidRPr="00053831">
        <w:rPr>
          <w:rFonts w:ascii="Times New Roman" w:hAnsi="Times New Roman"/>
          <w:bCs/>
          <w:iCs/>
          <w:color w:val="000000"/>
          <w:sz w:val="24"/>
          <w:szCs w:val="24"/>
          <w:lang w:eastAsia="lt-LT"/>
        </w:rPr>
        <w:t xml:space="preserve">saviraiškos galimybių, užimtumo veiklų trūkumu (30,8 proc. apklaustųjų) </w:t>
      </w:r>
      <w:r w:rsidR="00053831" w:rsidRPr="00053831">
        <w:rPr>
          <w:rFonts w:ascii="Times New Roman" w:hAnsi="Times New Roman"/>
          <w:bCs/>
          <w:iCs/>
          <w:color w:val="000000"/>
          <w:sz w:val="24"/>
          <w:szCs w:val="24"/>
          <w:lang w:eastAsia="lt-LT"/>
        </w:rPr>
        <w:t>(</w:t>
      </w:r>
      <w:r w:rsidR="00245BA3" w:rsidRPr="00053831">
        <w:rPr>
          <w:rFonts w:ascii="Times New Roman" w:hAnsi="Times New Roman"/>
          <w:bCs/>
          <w:iCs/>
          <w:color w:val="000000"/>
          <w:sz w:val="24"/>
          <w:szCs w:val="24"/>
          <w:lang w:eastAsia="lt-LT"/>
        </w:rPr>
        <w:t>P</w:t>
      </w:r>
      <w:r w:rsidR="00053831" w:rsidRPr="00053831">
        <w:rPr>
          <w:rFonts w:ascii="Times New Roman" w:hAnsi="Times New Roman"/>
          <w:bCs/>
          <w:iCs/>
          <w:color w:val="000000"/>
          <w:sz w:val="24"/>
          <w:szCs w:val="24"/>
          <w:lang w:eastAsia="lt-LT"/>
        </w:rPr>
        <w:t>-2).</w:t>
      </w:r>
    </w:p>
    <w:p w14:paraId="5931B529" w14:textId="0793ED38" w:rsidR="00250BED" w:rsidRPr="00250BED" w:rsidRDefault="00250BED" w:rsidP="00250BED">
      <w:pPr>
        <w:ind w:firstLine="567"/>
        <w:jc w:val="both"/>
        <w:rPr>
          <w:rFonts w:ascii="Times New Roman" w:hAnsi="Times New Roman"/>
          <w:sz w:val="24"/>
          <w:szCs w:val="24"/>
        </w:rPr>
      </w:pPr>
      <w:r w:rsidRPr="00250BED">
        <w:rPr>
          <w:rFonts w:ascii="Times New Roman" w:hAnsi="Times New Roman"/>
          <w:sz w:val="24"/>
          <w:szCs w:val="24"/>
        </w:rPr>
        <w:t>Lietuvos Respublikoje, Šiaulių apskrityje ir Akmenės rajon</w:t>
      </w:r>
      <w:r>
        <w:rPr>
          <w:rFonts w:ascii="Times New Roman" w:hAnsi="Times New Roman"/>
          <w:sz w:val="24"/>
          <w:szCs w:val="24"/>
        </w:rPr>
        <w:t>o savivaldybės teritorijoje</w:t>
      </w:r>
      <w:r w:rsidRPr="00250BED">
        <w:rPr>
          <w:rFonts w:ascii="Times New Roman" w:hAnsi="Times New Roman"/>
          <w:sz w:val="24"/>
          <w:szCs w:val="24"/>
        </w:rPr>
        <w:t xml:space="preserve"> žmonių miršta daugiau nei gimsta, todėl natūralios kaitos rodiklis yra neigiamas. Pagrindinės priežastys, kodėl Akmenės rajono gyventojų lieka vis mažiau – tai neigiama natūrali gyventojų kaita ir emigracija. Vertinant natūralią kaitą Akmenės rajone 2018 m. mirė 224 daugiau nei gimė. 2021 m. natūrali gyventojų kaita pastebimai padidėjo iki -312, kam įtakos turėjo Covid-19 pandemija. 2022 m. kaitos rodiklis mažėjo ir stabilizavosi tieks įprastais skaičiais -229, tačiau </w:t>
      </w:r>
      <w:r w:rsidR="002F56E2">
        <w:rPr>
          <w:rFonts w:ascii="Times New Roman" w:hAnsi="Times New Roman"/>
          <w:sz w:val="24"/>
          <w:szCs w:val="24"/>
        </w:rPr>
        <w:t>gimstamumas nedidėja (2018-2022 metas sumažėjo 21,43 proc.), o ki</w:t>
      </w:r>
      <w:r w:rsidRPr="00250BED">
        <w:rPr>
          <w:rFonts w:ascii="Times New Roman" w:hAnsi="Times New Roman"/>
          <w:sz w:val="24"/>
          <w:szCs w:val="24"/>
        </w:rPr>
        <w:t xml:space="preserve">ekvienais metais daugiau žmonių miršta nei gimsta, todėl rajonas sensta (žr. </w:t>
      </w:r>
      <w:r w:rsidR="00F05201">
        <w:rPr>
          <w:rFonts w:ascii="Times New Roman" w:hAnsi="Times New Roman"/>
          <w:sz w:val="24"/>
          <w:szCs w:val="24"/>
        </w:rPr>
        <w:t>7</w:t>
      </w:r>
      <w:r w:rsidRPr="00250BED">
        <w:rPr>
          <w:rFonts w:ascii="Times New Roman" w:hAnsi="Times New Roman"/>
          <w:sz w:val="24"/>
          <w:szCs w:val="24"/>
        </w:rPr>
        <w:t xml:space="preserve"> lentelę) (</w:t>
      </w:r>
      <w:r>
        <w:rPr>
          <w:rFonts w:ascii="Times New Roman" w:hAnsi="Times New Roman"/>
          <w:sz w:val="24"/>
          <w:szCs w:val="24"/>
        </w:rPr>
        <w:t>SI-</w:t>
      </w:r>
      <w:r w:rsidR="00F05201">
        <w:rPr>
          <w:rFonts w:ascii="Times New Roman" w:hAnsi="Times New Roman"/>
          <w:sz w:val="24"/>
          <w:szCs w:val="24"/>
        </w:rPr>
        <w:t>7</w:t>
      </w:r>
      <w:r w:rsidRPr="00250BED">
        <w:rPr>
          <w:rFonts w:ascii="Times New Roman" w:hAnsi="Times New Roman"/>
          <w:sz w:val="24"/>
          <w:szCs w:val="24"/>
        </w:rPr>
        <w:t>).</w:t>
      </w:r>
    </w:p>
    <w:bookmarkStart w:id="5" w:name="_Toc128564055"/>
    <w:p w14:paraId="1DF06CA4" w14:textId="32C2158E" w:rsidR="00250BED" w:rsidRPr="00250BED" w:rsidRDefault="00250BED" w:rsidP="00250BED">
      <w:pPr>
        <w:pStyle w:val="Antrat"/>
        <w:keepNext/>
        <w:jc w:val="right"/>
        <w:rPr>
          <w:rFonts w:asciiTheme="majorBidi" w:hAnsiTheme="majorBidi" w:cstheme="majorBidi"/>
          <w:i w:val="0"/>
          <w:iCs w:val="0"/>
          <w:noProof/>
          <w:color w:val="auto"/>
          <w:sz w:val="24"/>
          <w:szCs w:val="24"/>
        </w:rPr>
      </w:pPr>
      <w:r w:rsidRPr="00250BED">
        <w:rPr>
          <w:rFonts w:asciiTheme="majorBidi" w:hAnsiTheme="majorBidi" w:cstheme="majorBidi"/>
          <w:i w:val="0"/>
          <w:iCs w:val="0"/>
          <w:noProof/>
          <w:color w:val="auto"/>
          <w:sz w:val="24"/>
          <w:szCs w:val="24"/>
        </w:rPr>
        <w:fldChar w:fldCharType="begin"/>
      </w:r>
      <w:r w:rsidRPr="00250BED">
        <w:rPr>
          <w:rFonts w:asciiTheme="majorBidi" w:hAnsiTheme="majorBidi" w:cstheme="majorBidi"/>
          <w:i w:val="0"/>
          <w:iCs w:val="0"/>
          <w:noProof/>
          <w:color w:val="auto"/>
          <w:sz w:val="24"/>
          <w:szCs w:val="24"/>
        </w:rPr>
        <w:instrText xml:space="preserve"> SEQ lentelė \* ARABIC </w:instrText>
      </w:r>
      <w:r w:rsidRPr="00250BED">
        <w:rPr>
          <w:rFonts w:asciiTheme="majorBidi" w:hAnsiTheme="majorBidi" w:cstheme="majorBidi"/>
          <w:i w:val="0"/>
          <w:iCs w:val="0"/>
          <w:noProof/>
          <w:color w:val="auto"/>
          <w:sz w:val="24"/>
          <w:szCs w:val="24"/>
        </w:rPr>
        <w:fldChar w:fldCharType="separate"/>
      </w:r>
      <w:r w:rsidR="003E6953">
        <w:rPr>
          <w:rFonts w:asciiTheme="majorBidi" w:hAnsiTheme="majorBidi" w:cstheme="majorBidi"/>
          <w:i w:val="0"/>
          <w:iCs w:val="0"/>
          <w:noProof/>
          <w:color w:val="auto"/>
          <w:sz w:val="24"/>
          <w:szCs w:val="24"/>
        </w:rPr>
        <w:t>7</w:t>
      </w:r>
      <w:r w:rsidRPr="00250BED">
        <w:rPr>
          <w:rFonts w:asciiTheme="majorBidi" w:hAnsiTheme="majorBidi" w:cstheme="majorBidi"/>
          <w:i w:val="0"/>
          <w:iCs w:val="0"/>
          <w:noProof/>
          <w:color w:val="auto"/>
          <w:sz w:val="24"/>
          <w:szCs w:val="24"/>
        </w:rPr>
        <w:fldChar w:fldCharType="end"/>
      </w:r>
      <w:r>
        <w:rPr>
          <w:rFonts w:asciiTheme="majorBidi" w:hAnsiTheme="majorBidi" w:cstheme="majorBidi"/>
          <w:i w:val="0"/>
          <w:iCs w:val="0"/>
          <w:noProof/>
          <w:color w:val="auto"/>
          <w:sz w:val="24"/>
          <w:szCs w:val="24"/>
        </w:rPr>
        <w:t xml:space="preserve"> </w:t>
      </w:r>
      <w:r w:rsidRPr="00250BED">
        <w:rPr>
          <w:rFonts w:asciiTheme="majorBidi" w:hAnsiTheme="majorBidi" w:cstheme="majorBidi"/>
          <w:i w:val="0"/>
          <w:iCs w:val="0"/>
          <w:noProof/>
          <w:color w:val="auto"/>
          <w:sz w:val="24"/>
          <w:szCs w:val="24"/>
        </w:rPr>
        <w:t xml:space="preserve">lentelė </w:t>
      </w:r>
    </w:p>
    <w:bookmarkEnd w:id="5"/>
    <w:p w14:paraId="0AFAC37C" w14:textId="71F1D1C4" w:rsidR="00250BED" w:rsidRPr="00250BED" w:rsidRDefault="00250BED" w:rsidP="00250BED">
      <w:pPr>
        <w:spacing w:after="120"/>
        <w:ind w:firstLine="567"/>
        <w:jc w:val="center"/>
        <w:rPr>
          <w:rFonts w:ascii="Times New Roman" w:hAnsi="Times New Roman"/>
          <w:b/>
          <w:sz w:val="24"/>
          <w:szCs w:val="24"/>
        </w:rPr>
      </w:pPr>
      <w:r w:rsidRPr="00250BED">
        <w:rPr>
          <w:rFonts w:ascii="Times New Roman" w:hAnsi="Times New Roman"/>
          <w:b/>
          <w:sz w:val="24"/>
          <w:szCs w:val="24"/>
        </w:rPr>
        <w:t>Natūrali gyventojų kaita</w:t>
      </w:r>
      <w:r w:rsidR="00672398">
        <w:rPr>
          <w:rFonts w:ascii="Times New Roman" w:hAnsi="Times New Roman"/>
          <w:b/>
          <w:sz w:val="24"/>
          <w:szCs w:val="24"/>
        </w:rPr>
        <w:t>, gimstamumas, mirtingumas</w:t>
      </w:r>
      <w:r w:rsidRPr="00250BED">
        <w:rPr>
          <w:rFonts w:ascii="Times New Roman" w:hAnsi="Times New Roman"/>
          <w:b/>
          <w:sz w:val="24"/>
          <w:szCs w:val="24"/>
        </w:rPr>
        <w:t xml:space="preserve"> 2018-2022 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79"/>
        <w:gridCol w:w="1419"/>
        <w:gridCol w:w="1293"/>
        <w:gridCol w:w="1293"/>
        <w:gridCol w:w="1256"/>
        <w:gridCol w:w="1256"/>
      </w:tblGrid>
      <w:tr w:rsidR="00250BED" w:rsidRPr="00250BED" w14:paraId="19C1A391" w14:textId="77777777" w:rsidTr="00564783">
        <w:trPr>
          <w:jc w:val="center"/>
        </w:trPr>
        <w:tc>
          <w:tcPr>
            <w:tcW w:w="1804" w:type="pct"/>
            <w:shd w:val="clear" w:color="auto" w:fill="BDD6EE" w:themeFill="accent1" w:themeFillTint="66"/>
            <w:vAlign w:val="center"/>
          </w:tcPr>
          <w:p w14:paraId="512A328E" w14:textId="77777777" w:rsidR="00250BED" w:rsidRPr="00250BED" w:rsidRDefault="00250BED" w:rsidP="00250BED">
            <w:pPr>
              <w:spacing w:after="0" w:line="240" w:lineRule="auto"/>
              <w:jc w:val="center"/>
              <w:rPr>
                <w:rFonts w:ascii="Times New Roman" w:hAnsi="Times New Roman"/>
                <w:b/>
                <w:sz w:val="24"/>
                <w:szCs w:val="24"/>
              </w:rPr>
            </w:pPr>
          </w:p>
        </w:tc>
        <w:tc>
          <w:tcPr>
            <w:tcW w:w="696" w:type="pct"/>
            <w:shd w:val="clear" w:color="auto" w:fill="BDD6EE" w:themeFill="accent1" w:themeFillTint="66"/>
            <w:vAlign w:val="center"/>
          </w:tcPr>
          <w:p w14:paraId="5AE24880" w14:textId="77777777" w:rsidR="00250BED" w:rsidRPr="00250BED" w:rsidRDefault="00250BED" w:rsidP="00250BED">
            <w:pPr>
              <w:spacing w:after="0" w:line="240" w:lineRule="auto"/>
              <w:jc w:val="center"/>
              <w:rPr>
                <w:rFonts w:ascii="Times New Roman" w:hAnsi="Times New Roman"/>
                <w:b/>
                <w:sz w:val="24"/>
                <w:szCs w:val="24"/>
              </w:rPr>
            </w:pPr>
            <w:r w:rsidRPr="00250BED">
              <w:rPr>
                <w:rFonts w:ascii="Times New Roman" w:hAnsi="Times New Roman"/>
                <w:b/>
                <w:sz w:val="24"/>
                <w:szCs w:val="24"/>
              </w:rPr>
              <w:t>2018</w:t>
            </w:r>
          </w:p>
        </w:tc>
        <w:tc>
          <w:tcPr>
            <w:tcW w:w="634" w:type="pct"/>
            <w:shd w:val="clear" w:color="auto" w:fill="BDD6EE" w:themeFill="accent1" w:themeFillTint="66"/>
            <w:vAlign w:val="center"/>
          </w:tcPr>
          <w:p w14:paraId="36044B50" w14:textId="77777777" w:rsidR="00250BED" w:rsidRPr="00250BED" w:rsidRDefault="00250BED" w:rsidP="00250BED">
            <w:pPr>
              <w:spacing w:after="0" w:line="240" w:lineRule="auto"/>
              <w:jc w:val="center"/>
              <w:rPr>
                <w:rFonts w:ascii="Times New Roman" w:hAnsi="Times New Roman"/>
                <w:b/>
                <w:sz w:val="24"/>
                <w:szCs w:val="24"/>
              </w:rPr>
            </w:pPr>
            <w:r w:rsidRPr="00250BED">
              <w:rPr>
                <w:rFonts w:ascii="Times New Roman" w:hAnsi="Times New Roman"/>
                <w:b/>
                <w:sz w:val="24"/>
                <w:szCs w:val="24"/>
              </w:rPr>
              <w:t>2019</w:t>
            </w:r>
          </w:p>
        </w:tc>
        <w:tc>
          <w:tcPr>
            <w:tcW w:w="634" w:type="pct"/>
            <w:shd w:val="clear" w:color="auto" w:fill="BDD6EE" w:themeFill="accent1" w:themeFillTint="66"/>
            <w:vAlign w:val="center"/>
          </w:tcPr>
          <w:p w14:paraId="5DCA1CB8" w14:textId="77777777" w:rsidR="00250BED" w:rsidRPr="00250BED" w:rsidRDefault="00250BED" w:rsidP="00250BED">
            <w:pPr>
              <w:spacing w:after="0" w:line="240" w:lineRule="auto"/>
              <w:jc w:val="center"/>
              <w:rPr>
                <w:rFonts w:ascii="Times New Roman" w:hAnsi="Times New Roman"/>
                <w:b/>
                <w:sz w:val="24"/>
                <w:szCs w:val="24"/>
              </w:rPr>
            </w:pPr>
            <w:r w:rsidRPr="00250BED">
              <w:rPr>
                <w:rFonts w:ascii="Times New Roman" w:hAnsi="Times New Roman"/>
                <w:b/>
                <w:sz w:val="24"/>
                <w:szCs w:val="24"/>
              </w:rPr>
              <w:t>2020</w:t>
            </w:r>
          </w:p>
        </w:tc>
        <w:tc>
          <w:tcPr>
            <w:tcW w:w="616" w:type="pct"/>
            <w:shd w:val="clear" w:color="auto" w:fill="BDD6EE" w:themeFill="accent1" w:themeFillTint="66"/>
            <w:vAlign w:val="center"/>
          </w:tcPr>
          <w:p w14:paraId="2DBCA4D3" w14:textId="77777777" w:rsidR="00250BED" w:rsidRPr="00250BED" w:rsidRDefault="00250BED" w:rsidP="00250BED">
            <w:pPr>
              <w:spacing w:after="0" w:line="240" w:lineRule="auto"/>
              <w:jc w:val="center"/>
              <w:rPr>
                <w:rFonts w:ascii="Times New Roman" w:hAnsi="Times New Roman"/>
                <w:b/>
                <w:sz w:val="24"/>
                <w:szCs w:val="24"/>
              </w:rPr>
            </w:pPr>
            <w:r w:rsidRPr="00250BED">
              <w:rPr>
                <w:rFonts w:ascii="Times New Roman" w:hAnsi="Times New Roman"/>
                <w:b/>
                <w:sz w:val="24"/>
                <w:szCs w:val="24"/>
              </w:rPr>
              <w:t>2021</w:t>
            </w:r>
          </w:p>
        </w:tc>
        <w:tc>
          <w:tcPr>
            <w:tcW w:w="616" w:type="pct"/>
            <w:shd w:val="clear" w:color="auto" w:fill="BDD6EE" w:themeFill="accent1" w:themeFillTint="66"/>
            <w:vAlign w:val="center"/>
          </w:tcPr>
          <w:p w14:paraId="390BEE4C" w14:textId="77777777" w:rsidR="00250BED" w:rsidRPr="00250BED" w:rsidRDefault="00250BED" w:rsidP="00250BED">
            <w:pPr>
              <w:spacing w:after="0" w:line="240" w:lineRule="auto"/>
              <w:jc w:val="center"/>
              <w:rPr>
                <w:rFonts w:ascii="Times New Roman" w:hAnsi="Times New Roman"/>
                <w:b/>
                <w:sz w:val="24"/>
                <w:szCs w:val="24"/>
              </w:rPr>
            </w:pPr>
            <w:r w:rsidRPr="00250BED">
              <w:rPr>
                <w:rFonts w:ascii="Times New Roman" w:hAnsi="Times New Roman"/>
                <w:b/>
                <w:sz w:val="24"/>
                <w:szCs w:val="24"/>
              </w:rPr>
              <w:t>2022</w:t>
            </w:r>
          </w:p>
        </w:tc>
      </w:tr>
      <w:tr w:rsidR="00672398" w:rsidRPr="00250BED" w14:paraId="347CAE19" w14:textId="77777777" w:rsidTr="00672398">
        <w:trPr>
          <w:jc w:val="center"/>
        </w:trPr>
        <w:tc>
          <w:tcPr>
            <w:tcW w:w="1804" w:type="pct"/>
            <w:shd w:val="clear" w:color="auto" w:fill="DEEAF6" w:themeFill="accent1" w:themeFillTint="33"/>
            <w:vAlign w:val="center"/>
          </w:tcPr>
          <w:p w14:paraId="02D085AA" w14:textId="7C3E9899" w:rsidR="00672398" w:rsidRPr="00250BED" w:rsidRDefault="00672398" w:rsidP="00672398">
            <w:pPr>
              <w:spacing w:after="0" w:line="240" w:lineRule="auto"/>
              <w:rPr>
                <w:rFonts w:ascii="Times New Roman" w:hAnsi="Times New Roman"/>
                <w:b/>
                <w:sz w:val="24"/>
                <w:szCs w:val="24"/>
              </w:rPr>
            </w:pPr>
            <w:r w:rsidRPr="00250BED">
              <w:rPr>
                <w:rFonts w:ascii="Times New Roman" w:hAnsi="Times New Roman"/>
                <w:b/>
                <w:sz w:val="24"/>
                <w:szCs w:val="24"/>
              </w:rPr>
              <w:t>Natūrali gyventojų kaita</w:t>
            </w:r>
          </w:p>
        </w:tc>
        <w:tc>
          <w:tcPr>
            <w:tcW w:w="696" w:type="pct"/>
            <w:shd w:val="clear" w:color="auto" w:fill="DEEAF6" w:themeFill="accent1" w:themeFillTint="33"/>
            <w:vAlign w:val="center"/>
          </w:tcPr>
          <w:p w14:paraId="14A47864" w14:textId="77777777" w:rsidR="00672398" w:rsidRPr="00250BED" w:rsidRDefault="00672398" w:rsidP="00250BED">
            <w:pPr>
              <w:spacing w:after="0" w:line="240" w:lineRule="auto"/>
              <w:jc w:val="center"/>
              <w:rPr>
                <w:rFonts w:ascii="Times New Roman" w:hAnsi="Times New Roman"/>
                <w:b/>
                <w:sz w:val="24"/>
                <w:szCs w:val="24"/>
              </w:rPr>
            </w:pPr>
          </w:p>
        </w:tc>
        <w:tc>
          <w:tcPr>
            <w:tcW w:w="634" w:type="pct"/>
            <w:shd w:val="clear" w:color="auto" w:fill="DEEAF6" w:themeFill="accent1" w:themeFillTint="33"/>
            <w:vAlign w:val="center"/>
          </w:tcPr>
          <w:p w14:paraId="04AB5F90" w14:textId="77777777" w:rsidR="00672398" w:rsidRPr="00250BED" w:rsidRDefault="00672398" w:rsidP="00250BED">
            <w:pPr>
              <w:spacing w:after="0" w:line="240" w:lineRule="auto"/>
              <w:jc w:val="center"/>
              <w:rPr>
                <w:rFonts w:ascii="Times New Roman" w:hAnsi="Times New Roman"/>
                <w:b/>
                <w:sz w:val="24"/>
                <w:szCs w:val="24"/>
              </w:rPr>
            </w:pPr>
          </w:p>
        </w:tc>
        <w:tc>
          <w:tcPr>
            <w:tcW w:w="634" w:type="pct"/>
            <w:shd w:val="clear" w:color="auto" w:fill="DEEAF6" w:themeFill="accent1" w:themeFillTint="33"/>
            <w:vAlign w:val="center"/>
          </w:tcPr>
          <w:p w14:paraId="3D7DC984" w14:textId="77777777" w:rsidR="00672398" w:rsidRPr="00250BED" w:rsidRDefault="00672398" w:rsidP="00250BED">
            <w:pPr>
              <w:spacing w:after="0" w:line="240" w:lineRule="auto"/>
              <w:jc w:val="center"/>
              <w:rPr>
                <w:rFonts w:ascii="Times New Roman" w:hAnsi="Times New Roman"/>
                <w:b/>
                <w:sz w:val="24"/>
                <w:szCs w:val="24"/>
              </w:rPr>
            </w:pPr>
          </w:p>
        </w:tc>
        <w:tc>
          <w:tcPr>
            <w:tcW w:w="616" w:type="pct"/>
            <w:shd w:val="clear" w:color="auto" w:fill="DEEAF6" w:themeFill="accent1" w:themeFillTint="33"/>
            <w:vAlign w:val="center"/>
          </w:tcPr>
          <w:p w14:paraId="1DA89B41" w14:textId="77777777" w:rsidR="00672398" w:rsidRPr="00250BED" w:rsidRDefault="00672398" w:rsidP="00250BED">
            <w:pPr>
              <w:spacing w:after="0" w:line="240" w:lineRule="auto"/>
              <w:jc w:val="center"/>
              <w:rPr>
                <w:rFonts w:ascii="Times New Roman" w:hAnsi="Times New Roman"/>
                <w:b/>
                <w:sz w:val="24"/>
                <w:szCs w:val="24"/>
              </w:rPr>
            </w:pPr>
          </w:p>
        </w:tc>
        <w:tc>
          <w:tcPr>
            <w:tcW w:w="616" w:type="pct"/>
            <w:shd w:val="clear" w:color="auto" w:fill="DEEAF6" w:themeFill="accent1" w:themeFillTint="33"/>
            <w:vAlign w:val="center"/>
          </w:tcPr>
          <w:p w14:paraId="6858DF55" w14:textId="77777777" w:rsidR="00672398" w:rsidRPr="00250BED" w:rsidRDefault="00672398" w:rsidP="00250BED">
            <w:pPr>
              <w:spacing w:after="0" w:line="240" w:lineRule="auto"/>
              <w:jc w:val="center"/>
              <w:rPr>
                <w:rFonts w:ascii="Times New Roman" w:hAnsi="Times New Roman"/>
                <w:b/>
                <w:sz w:val="24"/>
                <w:szCs w:val="24"/>
              </w:rPr>
            </w:pPr>
          </w:p>
        </w:tc>
      </w:tr>
      <w:tr w:rsidR="00250BED" w:rsidRPr="00250BED" w14:paraId="38B92F24" w14:textId="77777777" w:rsidTr="00250BED">
        <w:trPr>
          <w:jc w:val="center"/>
        </w:trPr>
        <w:tc>
          <w:tcPr>
            <w:tcW w:w="1804" w:type="pct"/>
            <w:shd w:val="clear" w:color="auto" w:fill="auto"/>
          </w:tcPr>
          <w:p w14:paraId="34ACAFDE" w14:textId="77777777" w:rsidR="00250BED" w:rsidRPr="00250BED" w:rsidRDefault="00250BED" w:rsidP="00250BED">
            <w:pPr>
              <w:spacing w:after="0" w:line="240" w:lineRule="auto"/>
              <w:jc w:val="both"/>
              <w:rPr>
                <w:rFonts w:ascii="Times New Roman" w:hAnsi="Times New Roman"/>
                <w:sz w:val="24"/>
                <w:szCs w:val="24"/>
              </w:rPr>
            </w:pPr>
            <w:r w:rsidRPr="00250BED">
              <w:rPr>
                <w:rFonts w:ascii="Times New Roman" w:hAnsi="Times New Roman"/>
                <w:sz w:val="24"/>
                <w:szCs w:val="24"/>
              </w:rPr>
              <w:t>Lietuvos Respublika</w:t>
            </w:r>
          </w:p>
        </w:tc>
        <w:tc>
          <w:tcPr>
            <w:tcW w:w="696" w:type="pct"/>
            <w:shd w:val="clear" w:color="auto" w:fill="auto"/>
            <w:vAlign w:val="center"/>
          </w:tcPr>
          <w:p w14:paraId="5FE3A858"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-11425</w:t>
            </w:r>
          </w:p>
        </w:tc>
        <w:tc>
          <w:tcPr>
            <w:tcW w:w="634" w:type="pct"/>
            <w:shd w:val="clear" w:color="auto" w:fill="auto"/>
            <w:vAlign w:val="center"/>
          </w:tcPr>
          <w:p w14:paraId="3BBE29DC"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-10888</w:t>
            </w:r>
          </w:p>
        </w:tc>
        <w:tc>
          <w:tcPr>
            <w:tcW w:w="634" w:type="pct"/>
            <w:shd w:val="clear" w:color="auto" w:fill="auto"/>
            <w:vAlign w:val="center"/>
          </w:tcPr>
          <w:p w14:paraId="0958BA5C"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-18403</w:t>
            </w:r>
          </w:p>
        </w:tc>
        <w:tc>
          <w:tcPr>
            <w:tcW w:w="616" w:type="pct"/>
            <w:shd w:val="clear" w:color="auto" w:fill="auto"/>
            <w:vAlign w:val="center"/>
          </w:tcPr>
          <w:p w14:paraId="2BF2224E"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-24416</w:t>
            </w:r>
          </w:p>
        </w:tc>
        <w:tc>
          <w:tcPr>
            <w:tcW w:w="616" w:type="pct"/>
          </w:tcPr>
          <w:p w14:paraId="031ADDBC"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-18368</w:t>
            </w:r>
          </w:p>
        </w:tc>
      </w:tr>
      <w:tr w:rsidR="00250BED" w:rsidRPr="00250BED" w14:paraId="7C920621" w14:textId="77777777" w:rsidTr="00250BED">
        <w:trPr>
          <w:jc w:val="center"/>
        </w:trPr>
        <w:tc>
          <w:tcPr>
            <w:tcW w:w="1804" w:type="pct"/>
            <w:shd w:val="clear" w:color="auto" w:fill="auto"/>
          </w:tcPr>
          <w:p w14:paraId="33525A9D" w14:textId="77777777" w:rsidR="00250BED" w:rsidRPr="00250BED" w:rsidRDefault="00250BED" w:rsidP="00250BED">
            <w:pPr>
              <w:spacing w:after="0" w:line="240" w:lineRule="auto"/>
              <w:jc w:val="both"/>
              <w:rPr>
                <w:rFonts w:ascii="Times New Roman" w:hAnsi="Times New Roman"/>
                <w:sz w:val="24"/>
                <w:szCs w:val="24"/>
              </w:rPr>
            </w:pPr>
            <w:r w:rsidRPr="00250BED">
              <w:rPr>
                <w:rFonts w:ascii="Times New Roman" w:hAnsi="Times New Roman"/>
                <w:sz w:val="24"/>
                <w:szCs w:val="24"/>
              </w:rPr>
              <w:t>Šiaulių apskritis</w:t>
            </w:r>
          </w:p>
        </w:tc>
        <w:tc>
          <w:tcPr>
            <w:tcW w:w="696" w:type="pct"/>
            <w:shd w:val="clear" w:color="auto" w:fill="auto"/>
          </w:tcPr>
          <w:p w14:paraId="796AFE0A"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-1777</w:t>
            </w:r>
          </w:p>
        </w:tc>
        <w:tc>
          <w:tcPr>
            <w:tcW w:w="634" w:type="pct"/>
            <w:shd w:val="clear" w:color="auto" w:fill="auto"/>
          </w:tcPr>
          <w:p w14:paraId="18A0D101"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-1458</w:t>
            </w:r>
          </w:p>
        </w:tc>
        <w:tc>
          <w:tcPr>
            <w:tcW w:w="634" w:type="pct"/>
            <w:shd w:val="clear" w:color="auto" w:fill="auto"/>
          </w:tcPr>
          <w:p w14:paraId="6C7EC124"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-2356</w:t>
            </w:r>
          </w:p>
        </w:tc>
        <w:tc>
          <w:tcPr>
            <w:tcW w:w="616" w:type="pct"/>
            <w:shd w:val="clear" w:color="auto" w:fill="auto"/>
          </w:tcPr>
          <w:p w14:paraId="55C4819B"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-3018</w:t>
            </w:r>
          </w:p>
        </w:tc>
        <w:tc>
          <w:tcPr>
            <w:tcW w:w="616" w:type="pct"/>
          </w:tcPr>
          <w:p w14:paraId="6EACF724"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-2341</w:t>
            </w:r>
          </w:p>
        </w:tc>
      </w:tr>
      <w:tr w:rsidR="00250BED" w:rsidRPr="00250BED" w14:paraId="4014105D" w14:textId="77777777" w:rsidTr="00250BED">
        <w:trPr>
          <w:jc w:val="center"/>
        </w:trPr>
        <w:tc>
          <w:tcPr>
            <w:tcW w:w="1804" w:type="pct"/>
            <w:shd w:val="clear" w:color="auto" w:fill="auto"/>
          </w:tcPr>
          <w:p w14:paraId="0902091E" w14:textId="77777777" w:rsidR="00250BED" w:rsidRPr="00250BED" w:rsidRDefault="00250BED" w:rsidP="00250BED">
            <w:pPr>
              <w:spacing w:after="0" w:line="240" w:lineRule="auto"/>
              <w:rPr>
                <w:rFonts w:ascii="Times New Roman" w:hAnsi="Times New Roman"/>
                <w:sz w:val="24"/>
                <w:szCs w:val="24"/>
              </w:rPr>
            </w:pPr>
            <w:r w:rsidRPr="00250BED">
              <w:rPr>
                <w:rFonts w:ascii="Times New Roman" w:hAnsi="Times New Roman"/>
                <w:sz w:val="24"/>
                <w:szCs w:val="24"/>
              </w:rPr>
              <w:t>Akmenės r. sav.</w:t>
            </w:r>
          </w:p>
        </w:tc>
        <w:tc>
          <w:tcPr>
            <w:tcW w:w="696" w:type="pct"/>
            <w:shd w:val="clear" w:color="auto" w:fill="auto"/>
          </w:tcPr>
          <w:p w14:paraId="2E247162"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-224</w:t>
            </w:r>
          </w:p>
        </w:tc>
        <w:tc>
          <w:tcPr>
            <w:tcW w:w="634" w:type="pct"/>
            <w:shd w:val="clear" w:color="auto" w:fill="auto"/>
          </w:tcPr>
          <w:p w14:paraId="471E79E5"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-154</w:t>
            </w:r>
          </w:p>
        </w:tc>
        <w:tc>
          <w:tcPr>
            <w:tcW w:w="634" w:type="pct"/>
            <w:shd w:val="clear" w:color="auto" w:fill="auto"/>
          </w:tcPr>
          <w:p w14:paraId="77370FFE"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-232</w:t>
            </w:r>
          </w:p>
        </w:tc>
        <w:tc>
          <w:tcPr>
            <w:tcW w:w="616" w:type="pct"/>
            <w:shd w:val="clear" w:color="auto" w:fill="auto"/>
          </w:tcPr>
          <w:p w14:paraId="166D8042"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-312</w:t>
            </w:r>
          </w:p>
        </w:tc>
        <w:tc>
          <w:tcPr>
            <w:tcW w:w="616" w:type="pct"/>
          </w:tcPr>
          <w:p w14:paraId="01DE168F" w14:textId="77777777" w:rsidR="00250BED" w:rsidRPr="00250BED" w:rsidRDefault="00250BED" w:rsidP="00250BED">
            <w:pPr>
              <w:spacing w:after="0" w:line="240" w:lineRule="auto"/>
              <w:jc w:val="center"/>
              <w:rPr>
                <w:rFonts w:ascii="Times New Roman" w:hAnsi="Times New Roman"/>
                <w:sz w:val="24"/>
                <w:szCs w:val="24"/>
              </w:rPr>
            </w:pPr>
            <w:r w:rsidRPr="00250BED">
              <w:rPr>
                <w:rFonts w:ascii="Times New Roman" w:hAnsi="Times New Roman"/>
                <w:sz w:val="24"/>
                <w:szCs w:val="24"/>
              </w:rPr>
              <w:t>-229</w:t>
            </w:r>
          </w:p>
        </w:tc>
      </w:tr>
      <w:tr w:rsidR="00672398" w:rsidRPr="00250BED" w14:paraId="32CA30FC" w14:textId="77777777" w:rsidTr="00672398">
        <w:trPr>
          <w:jc w:val="center"/>
        </w:trPr>
        <w:tc>
          <w:tcPr>
            <w:tcW w:w="1804" w:type="pct"/>
            <w:shd w:val="clear" w:color="auto" w:fill="DEEAF6" w:themeFill="accent1" w:themeFillTint="33"/>
          </w:tcPr>
          <w:p w14:paraId="4744853D" w14:textId="17E757EA" w:rsidR="00672398" w:rsidRPr="00250BED" w:rsidRDefault="00672398" w:rsidP="00250BED">
            <w:pPr>
              <w:spacing w:after="0" w:line="240" w:lineRule="auto"/>
              <w:rPr>
                <w:rFonts w:ascii="Times New Roman" w:hAnsi="Times New Roman"/>
                <w:sz w:val="24"/>
                <w:szCs w:val="24"/>
              </w:rPr>
            </w:pPr>
            <w:r>
              <w:rPr>
                <w:rFonts w:ascii="Times New Roman" w:hAnsi="Times New Roman"/>
                <w:sz w:val="24"/>
                <w:szCs w:val="24"/>
              </w:rPr>
              <w:t xml:space="preserve">Gimstamumas </w:t>
            </w:r>
            <w:r w:rsidRPr="00250BED">
              <w:rPr>
                <w:rFonts w:ascii="Times New Roman" w:hAnsi="Times New Roman"/>
                <w:sz w:val="24"/>
                <w:szCs w:val="24"/>
              </w:rPr>
              <w:t>Akmenės r. sav.</w:t>
            </w:r>
          </w:p>
        </w:tc>
        <w:tc>
          <w:tcPr>
            <w:tcW w:w="696" w:type="pct"/>
            <w:shd w:val="clear" w:color="auto" w:fill="DEEAF6" w:themeFill="accent1" w:themeFillTint="33"/>
          </w:tcPr>
          <w:p w14:paraId="2AB83FB7" w14:textId="34191A8C" w:rsidR="00672398" w:rsidRPr="00250BED" w:rsidRDefault="00672398" w:rsidP="00250BED">
            <w:pPr>
              <w:spacing w:after="0" w:line="240" w:lineRule="auto"/>
              <w:jc w:val="center"/>
              <w:rPr>
                <w:rFonts w:ascii="Times New Roman" w:hAnsi="Times New Roman"/>
                <w:sz w:val="24"/>
                <w:szCs w:val="24"/>
              </w:rPr>
            </w:pPr>
            <w:r>
              <w:rPr>
                <w:rFonts w:ascii="Times New Roman" w:hAnsi="Times New Roman"/>
                <w:sz w:val="24"/>
                <w:szCs w:val="24"/>
              </w:rPr>
              <w:t>140</w:t>
            </w:r>
          </w:p>
        </w:tc>
        <w:tc>
          <w:tcPr>
            <w:tcW w:w="634" w:type="pct"/>
            <w:shd w:val="clear" w:color="auto" w:fill="DEEAF6" w:themeFill="accent1" w:themeFillTint="33"/>
          </w:tcPr>
          <w:p w14:paraId="79711F0D" w14:textId="3FA447ED" w:rsidR="00672398" w:rsidRPr="00250BED" w:rsidRDefault="00672398" w:rsidP="00250BED">
            <w:pPr>
              <w:spacing w:after="0" w:line="240" w:lineRule="auto"/>
              <w:jc w:val="center"/>
              <w:rPr>
                <w:rFonts w:ascii="Times New Roman" w:hAnsi="Times New Roman"/>
                <w:sz w:val="24"/>
                <w:szCs w:val="24"/>
              </w:rPr>
            </w:pPr>
            <w:r>
              <w:rPr>
                <w:rFonts w:ascii="Times New Roman" w:hAnsi="Times New Roman"/>
                <w:sz w:val="24"/>
                <w:szCs w:val="24"/>
              </w:rPr>
              <w:t>177</w:t>
            </w:r>
          </w:p>
        </w:tc>
        <w:tc>
          <w:tcPr>
            <w:tcW w:w="634" w:type="pct"/>
            <w:shd w:val="clear" w:color="auto" w:fill="DEEAF6" w:themeFill="accent1" w:themeFillTint="33"/>
          </w:tcPr>
          <w:p w14:paraId="03C1322F" w14:textId="083CABD7" w:rsidR="00672398" w:rsidRPr="00250BED" w:rsidRDefault="00672398" w:rsidP="00250BED">
            <w:pPr>
              <w:spacing w:after="0" w:line="240" w:lineRule="auto"/>
              <w:jc w:val="center"/>
              <w:rPr>
                <w:rFonts w:ascii="Times New Roman" w:hAnsi="Times New Roman"/>
                <w:sz w:val="24"/>
                <w:szCs w:val="24"/>
              </w:rPr>
            </w:pPr>
            <w:r>
              <w:rPr>
                <w:rFonts w:ascii="Times New Roman" w:hAnsi="Times New Roman"/>
                <w:sz w:val="24"/>
                <w:szCs w:val="24"/>
              </w:rPr>
              <w:t>159</w:t>
            </w:r>
          </w:p>
        </w:tc>
        <w:tc>
          <w:tcPr>
            <w:tcW w:w="616" w:type="pct"/>
            <w:shd w:val="clear" w:color="auto" w:fill="DEEAF6" w:themeFill="accent1" w:themeFillTint="33"/>
          </w:tcPr>
          <w:p w14:paraId="25AEDD50" w14:textId="28B04478" w:rsidR="00672398" w:rsidRPr="00250BED" w:rsidRDefault="00672398" w:rsidP="00250BED">
            <w:pPr>
              <w:spacing w:after="0" w:line="240" w:lineRule="auto"/>
              <w:jc w:val="center"/>
              <w:rPr>
                <w:rFonts w:ascii="Times New Roman" w:hAnsi="Times New Roman"/>
                <w:sz w:val="24"/>
                <w:szCs w:val="24"/>
              </w:rPr>
            </w:pPr>
            <w:r>
              <w:rPr>
                <w:rFonts w:ascii="Times New Roman" w:hAnsi="Times New Roman"/>
                <w:sz w:val="24"/>
                <w:szCs w:val="24"/>
              </w:rPr>
              <w:t>123</w:t>
            </w:r>
          </w:p>
        </w:tc>
        <w:tc>
          <w:tcPr>
            <w:tcW w:w="616" w:type="pct"/>
            <w:shd w:val="clear" w:color="auto" w:fill="DEEAF6" w:themeFill="accent1" w:themeFillTint="33"/>
          </w:tcPr>
          <w:p w14:paraId="406D0E4B" w14:textId="5EC61902" w:rsidR="00672398" w:rsidRPr="00250BED" w:rsidRDefault="00672398" w:rsidP="00250BED">
            <w:pPr>
              <w:spacing w:after="0" w:line="240" w:lineRule="auto"/>
              <w:jc w:val="center"/>
              <w:rPr>
                <w:rFonts w:ascii="Times New Roman" w:hAnsi="Times New Roman"/>
                <w:sz w:val="24"/>
                <w:szCs w:val="24"/>
              </w:rPr>
            </w:pPr>
            <w:r>
              <w:rPr>
                <w:rFonts w:ascii="Times New Roman" w:hAnsi="Times New Roman"/>
                <w:sz w:val="24"/>
                <w:szCs w:val="24"/>
              </w:rPr>
              <w:t>110</w:t>
            </w:r>
          </w:p>
        </w:tc>
      </w:tr>
      <w:tr w:rsidR="00672398" w:rsidRPr="00250BED" w14:paraId="0DE1F29D" w14:textId="77777777" w:rsidTr="00672398">
        <w:trPr>
          <w:jc w:val="center"/>
        </w:trPr>
        <w:tc>
          <w:tcPr>
            <w:tcW w:w="1804" w:type="pct"/>
            <w:shd w:val="clear" w:color="auto" w:fill="DEEAF6" w:themeFill="accent1" w:themeFillTint="33"/>
          </w:tcPr>
          <w:p w14:paraId="3C998698" w14:textId="3C64535D" w:rsidR="00672398" w:rsidRDefault="00672398" w:rsidP="00250BED">
            <w:pPr>
              <w:spacing w:after="0" w:line="240" w:lineRule="auto"/>
              <w:rPr>
                <w:rFonts w:ascii="Times New Roman" w:hAnsi="Times New Roman"/>
                <w:sz w:val="24"/>
                <w:szCs w:val="24"/>
              </w:rPr>
            </w:pPr>
            <w:r>
              <w:rPr>
                <w:rFonts w:ascii="Times New Roman" w:hAnsi="Times New Roman"/>
                <w:sz w:val="24"/>
                <w:szCs w:val="24"/>
              </w:rPr>
              <w:t xml:space="preserve">Mirtingumas </w:t>
            </w:r>
            <w:r w:rsidRPr="00250BED">
              <w:rPr>
                <w:rFonts w:ascii="Times New Roman" w:hAnsi="Times New Roman"/>
                <w:sz w:val="24"/>
                <w:szCs w:val="24"/>
              </w:rPr>
              <w:t>Akmenės r. sav.</w:t>
            </w:r>
          </w:p>
        </w:tc>
        <w:tc>
          <w:tcPr>
            <w:tcW w:w="696" w:type="pct"/>
            <w:shd w:val="clear" w:color="auto" w:fill="DEEAF6" w:themeFill="accent1" w:themeFillTint="33"/>
          </w:tcPr>
          <w:p w14:paraId="68CD4F48" w14:textId="3ACC3E8F" w:rsidR="00672398" w:rsidRDefault="00672398" w:rsidP="00250BED">
            <w:pPr>
              <w:spacing w:after="0" w:line="240" w:lineRule="auto"/>
              <w:jc w:val="center"/>
              <w:rPr>
                <w:rFonts w:ascii="Times New Roman" w:hAnsi="Times New Roman"/>
                <w:sz w:val="24"/>
                <w:szCs w:val="24"/>
              </w:rPr>
            </w:pPr>
            <w:r>
              <w:rPr>
                <w:rFonts w:ascii="Times New Roman" w:hAnsi="Times New Roman"/>
                <w:sz w:val="24"/>
                <w:szCs w:val="24"/>
              </w:rPr>
              <w:t>364</w:t>
            </w:r>
          </w:p>
        </w:tc>
        <w:tc>
          <w:tcPr>
            <w:tcW w:w="634" w:type="pct"/>
            <w:shd w:val="clear" w:color="auto" w:fill="DEEAF6" w:themeFill="accent1" w:themeFillTint="33"/>
          </w:tcPr>
          <w:p w14:paraId="276763BC" w14:textId="31038E17" w:rsidR="00672398" w:rsidRDefault="00672398" w:rsidP="00250BED">
            <w:pPr>
              <w:spacing w:after="0" w:line="240" w:lineRule="auto"/>
              <w:jc w:val="center"/>
              <w:rPr>
                <w:rFonts w:ascii="Times New Roman" w:hAnsi="Times New Roman"/>
                <w:sz w:val="24"/>
                <w:szCs w:val="24"/>
              </w:rPr>
            </w:pPr>
            <w:r>
              <w:rPr>
                <w:rFonts w:ascii="Times New Roman" w:hAnsi="Times New Roman"/>
                <w:sz w:val="24"/>
                <w:szCs w:val="24"/>
              </w:rPr>
              <w:t>331</w:t>
            </w:r>
          </w:p>
        </w:tc>
        <w:tc>
          <w:tcPr>
            <w:tcW w:w="634" w:type="pct"/>
            <w:shd w:val="clear" w:color="auto" w:fill="DEEAF6" w:themeFill="accent1" w:themeFillTint="33"/>
          </w:tcPr>
          <w:p w14:paraId="4469F053" w14:textId="0261A547" w:rsidR="00672398" w:rsidRDefault="00672398" w:rsidP="00250BED">
            <w:pPr>
              <w:spacing w:after="0" w:line="240" w:lineRule="auto"/>
              <w:jc w:val="center"/>
              <w:rPr>
                <w:rFonts w:ascii="Times New Roman" w:hAnsi="Times New Roman"/>
                <w:sz w:val="24"/>
                <w:szCs w:val="24"/>
              </w:rPr>
            </w:pPr>
            <w:r>
              <w:rPr>
                <w:rFonts w:ascii="Times New Roman" w:hAnsi="Times New Roman"/>
                <w:sz w:val="24"/>
                <w:szCs w:val="24"/>
              </w:rPr>
              <w:t>391</w:t>
            </w:r>
          </w:p>
        </w:tc>
        <w:tc>
          <w:tcPr>
            <w:tcW w:w="616" w:type="pct"/>
            <w:shd w:val="clear" w:color="auto" w:fill="DEEAF6" w:themeFill="accent1" w:themeFillTint="33"/>
          </w:tcPr>
          <w:p w14:paraId="2F356F81" w14:textId="0C029EAB" w:rsidR="00672398" w:rsidRDefault="00672398" w:rsidP="00250BED">
            <w:pPr>
              <w:spacing w:after="0" w:line="240" w:lineRule="auto"/>
              <w:jc w:val="center"/>
              <w:rPr>
                <w:rFonts w:ascii="Times New Roman" w:hAnsi="Times New Roman"/>
                <w:sz w:val="24"/>
                <w:szCs w:val="24"/>
              </w:rPr>
            </w:pPr>
            <w:r>
              <w:rPr>
                <w:rFonts w:ascii="Times New Roman" w:hAnsi="Times New Roman"/>
                <w:sz w:val="24"/>
                <w:szCs w:val="24"/>
              </w:rPr>
              <w:t>435</w:t>
            </w:r>
          </w:p>
        </w:tc>
        <w:tc>
          <w:tcPr>
            <w:tcW w:w="616" w:type="pct"/>
            <w:shd w:val="clear" w:color="auto" w:fill="DEEAF6" w:themeFill="accent1" w:themeFillTint="33"/>
          </w:tcPr>
          <w:p w14:paraId="3003690D" w14:textId="774AF522" w:rsidR="00672398" w:rsidRDefault="00672398" w:rsidP="00250BED">
            <w:pPr>
              <w:spacing w:after="0" w:line="240" w:lineRule="auto"/>
              <w:jc w:val="center"/>
              <w:rPr>
                <w:rFonts w:ascii="Times New Roman" w:hAnsi="Times New Roman"/>
                <w:sz w:val="24"/>
                <w:szCs w:val="24"/>
              </w:rPr>
            </w:pPr>
            <w:r>
              <w:rPr>
                <w:rFonts w:ascii="Times New Roman" w:hAnsi="Times New Roman"/>
                <w:sz w:val="24"/>
                <w:szCs w:val="24"/>
              </w:rPr>
              <w:t>365</w:t>
            </w:r>
          </w:p>
        </w:tc>
      </w:tr>
    </w:tbl>
    <w:p w14:paraId="5CC4A444" w14:textId="784ADCC0" w:rsidR="00250BED" w:rsidRPr="00250BED" w:rsidRDefault="00250BED" w:rsidP="00250BED">
      <w:pPr>
        <w:rPr>
          <w:rFonts w:ascii="Times New Roman" w:hAnsi="Times New Roman"/>
          <w:i/>
          <w:iCs/>
          <w:sz w:val="20"/>
          <w:szCs w:val="20"/>
        </w:rPr>
      </w:pPr>
      <w:r w:rsidRPr="00250BED">
        <w:rPr>
          <w:rFonts w:ascii="Times New Roman" w:hAnsi="Times New Roman"/>
          <w:i/>
          <w:iCs/>
          <w:sz w:val="20"/>
          <w:szCs w:val="20"/>
        </w:rPr>
        <w:t>Šaltinis: Valstybės duomenų agentūros</w:t>
      </w:r>
      <w:r>
        <w:rPr>
          <w:rFonts w:ascii="Times New Roman" w:hAnsi="Times New Roman"/>
          <w:i/>
          <w:iCs/>
          <w:sz w:val="20"/>
          <w:szCs w:val="20"/>
        </w:rPr>
        <w:t xml:space="preserve"> duomenys. Prieiga internetu:</w:t>
      </w:r>
      <w:hyperlink r:id="rId10" w:anchor="/ " w:history="1">
        <w:r w:rsidRPr="00250BED">
          <w:rPr>
            <w:rStyle w:val="Hipersaitas"/>
            <w:rFonts w:ascii="Times New Roman" w:hAnsi="Times New Roman"/>
            <w:i/>
            <w:iCs/>
            <w:sz w:val="20"/>
            <w:szCs w:val="20"/>
          </w:rPr>
          <w:t xml:space="preserve"> https://osp.stat.gov.lt/lt/statistiniu-rodikliu-analize?hash=50815ed4-44c7-463f-878a-7e4ec0c144e7#/ </w:t>
        </w:r>
      </w:hyperlink>
    </w:p>
    <w:p w14:paraId="7EDEA56F" w14:textId="77777777" w:rsidR="00250BED" w:rsidRPr="00250BED" w:rsidRDefault="00250BED" w:rsidP="00250BED">
      <w:pPr>
        <w:rPr>
          <w:rFonts w:asciiTheme="majorBidi" w:hAnsiTheme="majorBidi" w:cstheme="majorBidi"/>
          <w:sz w:val="24"/>
          <w:szCs w:val="24"/>
        </w:rPr>
      </w:pPr>
    </w:p>
    <w:p w14:paraId="4C445FAB" w14:textId="0DBA0CD9" w:rsidR="00250BED" w:rsidRPr="00250BED" w:rsidRDefault="00250BED" w:rsidP="00250BED">
      <w:pPr>
        <w:ind w:firstLine="567"/>
        <w:jc w:val="both"/>
        <w:rPr>
          <w:rFonts w:asciiTheme="majorBidi" w:hAnsiTheme="majorBidi" w:cstheme="majorBidi"/>
          <w:sz w:val="24"/>
          <w:szCs w:val="24"/>
        </w:rPr>
      </w:pPr>
      <w:r w:rsidRPr="00250BED">
        <w:rPr>
          <w:rFonts w:asciiTheme="majorBidi" w:hAnsiTheme="majorBidi" w:cstheme="majorBidi"/>
          <w:sz w:val="24"/>
          <w:szCs w:val="24"/>
        </w:rPr>
        <w:t>Emigracijos rodikliai Lietuvoje nuo 2019 m. vis gerėja, tam įtakos turėjo grįžtančių iš emigracijos lietuvių skaičiai, kurie išbandę darbą ir gyvenimą užsienyje, grįžta tolimesnio savo gyvenimo kurti Lietuvoje. Šiaulių apskrities ir Akmenės rajono migracijos rodikliai nors ir nežymiai, tačiau atitinka nacionalines tendencijas: Šiaulių apskrityje neto migracijos rodikliai vis didėjo ir jau 2018 metais tapo teigiami, o Akmenės rajone 2019 metais. 2022 m. emigracijos rodiklis Lietuvoje ypač išaugo dėl karo ir pabėgėlių iš Ukrainos atvykim</w:t>
      </w:r>
      <w:r>
        <w:rPr>
          <w:rFonts w:asciiTheme="majorBidi" w:hAnsiTheme="majorBidi" w:cstheme="majorBidi"/>
          <w:sz w:val="24"/>
          <w:szCs w:val="24"/>
        </w:rPr>
        <w:t>o</w:t>
      </w:r>
      <w:r w:rsidRPr="00250BED">
        <w:rPr>
          <w:rFonts w:asciiTheme="majorBidi" w:hAnsiTheme="majorBidi" w:cstheme="majorBidi"/>
          <w:sz w:val="24"/>
          <w:szCs w:val="24"/>
        </w:rPr>
        <w:t xml:space="preserve"> į Lietuvą. Akmenės rajone neto migracijos rodikliai </w:t>
      </w:r>
      <w:r w:rsidR="004E547B">
        <w:rPr>
          <w:rFonts w:asciiTheme="majorBidi" w:hAnsiTheme="majorBidi" w:cstheme="majorBidi"/>
          <w:sz w:val="24"/>
          <w:szCs w:val="24"/>
        </w:rPr>
        <w:t>2017-</w:t>
      </w:r>
      <w:r w:rsidRPr="00250BED">
        <w:rPr>
          <w:rFonts w:asciiTheme="majorBidi" w:hAnsiTheme="majorBidi" w:cstheme="majorBidi"/>
          <w:sz w:val="24"/>
          <w:szCs w:val="24"/>
        </w:rPr>
        <w:t>2022 m</w:t>
      </w:r>
      <w:r w:rsidR="004E547B">
        <w:rPr>
          <w:rFonts w:asciiTheme="majorBidi" w:hAnsiTheme="majorBidi" w:cstheme="majorBidi"/>
          <w:sz w:val="24"/>
          <w:szCs w:val="24"/>
        </w:rPr>
        <w:t>. padidėjo 227,38 proc.</w:t>
      </w:r>
      <w:r w:rsidRPr="00250BED">
        <w:rPr>
          <w:rFonts w:asciiTheme="majorBidi" w:hAnsiTheme="majorBidi" w:cstheme="majorBidi"/>
          <w:sz w:val="24"/>
          <w:szCs w:val="24"/>
        </w:rPr>
        <w:t xml:space="preserve"> (žr. </w:t>
      </w:r>
      <w:r w:rsidR="00F05201">
        <w:rPr>
          <w:rFonts w:asciiTheme="majorBidi" w:hAnsiTheme="majorBidi" w:cstheme="majorBidi"/>
          <w:sz w:val="24"/>
          <w:szCs w:val="24"/>
        </w:rPr>
        <w:t>8</w:t>
      </w:r>
      <w:r w:rsidRPr="00250BED">
        <w:rPr>
          <w:rFonts w:asciiTheme="majorBidi" w:hAnsiTheme="majorBidi" w:cstheme="majorBidi"/>
          <w:sz w:val="24"/>
          <w:szCs w:val="24"/>
        </w:rPr>
        <w:t xml:space="preserve"> lentelę) (</w:t>
      </w:r>
      <w:r w:rsidR="00411225">
        <w:rPr>
          <w:rFonts w:asciiTheme="majorBidi" w:hAnsiTheme="majorBidi" w:cstheme="majorBidi"/>
          <w:sz w:val="24"/>
          <w:szCs w:val="24"/>
        </w:rPr>
        <w:t>ST-1</w:t>
      </w:r>
      <w:r w:rsidRPr="00250BED">
        <w:rPr>
          <w:rFonts w:asciiTheme="majorBidi" w:hAnsiTheme="majorBidi" w:cstheme="majorBidi"/>
          <w:sz w:val="24"/>
          <w:szCs w:val="24"/>
        </w:rPr>
        <w:t>).</w:t>
      </w:r>
    </w:p>
    <w:bookmarkStart w:id="6" w:name="_Toc128564056"/>
    <w:p w14:paraId="06E12E8B" w14:textId="47349EB7" w:rsidR="00250BED" w:rsidRPr="00250BED" w:rsidRDefault="00250BED" w:rsidP="00250BED">
      <w:pPr>
        <w:pStyle w:val="Antrat"/>
        <w:keepNext/>
        <w:jc w:val="right"/>
        <w:rPr>
          <w:rFonts w:asciiTheme="majorBidi" w:hAnsiTheme="majorBidi" w:cstheme="majorBidi"/>
          <w:i w:val="0"/>
          <w:iCs w:val="0"/>
          <w:color w:val="auto"/>
          <w:sz w:val="24"/>
          <w:szCs w:val="24"/>
        </w:rPr>
      </w:pPr>
      <w:r w:rsidRPr="00250BED">
        <w:rPr>
          <w:rFonts w:asciiTheme="majorBidi" w:hAnsiTheme="majorBidi" w:cstheme="majorBidi"/>
          <w:i w:val="0"/>
          <w:iCs w:val="0"/>
          <w:color w:val="auto"/>
          <w:sz w:val="24"/>
          <w:szCs w:val="24"/>
        </w:rPr>
        <w:fldChar w:fldCharType="begin"/>
      </w:r>
      <w:r w:rsidRPr="00250BED">
        <w:rPr>
          <w:rFonts w:asciiTheme="majorBidi" w:hAnsiTheme="majorBidi" w:cstheme="majorBidi"/>
          <w:i w:val="0"/>
          <w:iCs w:val="0"/>
          <w:color w:val="auto"/>
          <w:sz w:val="24"/>
          <w:szCs w:val="24"/>
        </w:rPr>
        <w:instrText xml:space="preserve"> SEQ lentelė \* ARABIC </w:instrText>
      </w:r>
      <w:r w:rsidRPr="00250BED">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8</w:t>
      </w:r>
      <w:r w:rsidRPr="00250BED">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250BED">
        <w:rPr>
          <w:rFonts w:asciiTheme="majorBidi" w:hAnsiTheme="majorBidi" w:cstheme="majorBidi"/>
          <w:i w:val="0"/>
          <w:iCs w:val="0"/>
          <w:color w:val="auto"/>
          <w:sz w:val="24"/>
          <w:szCs w:val="24"/>
        </w:rPr>
        <w:t xml:space="preserve">lentelė </w:t>
      </w:r>
    </w:p>
    <w:bookmarkEnd w:id="6"/>
    <w:p w14:paraId="66E5D294" w14:textId="390A5EA8" w:rsidR="00250BED" w:rsidRPr="00250BED" w:rsidRDefault="00250BED" w:rsidP="00250BED">
      <w:pPr>
        <w:spacing w:after="120"/>
        <w:jc w:val="center"/>
        <w:rPr>
          <w:rFonts w:asciiTheme="majorBidi" w:hAnsiTheme="majorBidi" w:cstheme="majorBidi"/>
          <w:b/>
          <w:sz w:val="24"/>
          <w:szCs w:val="24"/>
        </w:rPr>
      </w:pPr>
      <w:r w:rsidRPr="00250BED">
        <w:rPr>
          <w:rFonts w:asciiTheme="majorBidi" w:hAnsiTheme="majorBidi" w:cstheme="majorBidi"/>
          <w:b/>
          <w:sz w:val="24"/>
          <w:szCs w:val="24"/>
        </w:rPr>
        <w:t>Gyventojų neto migracija 20</w:t>
      </w:r>
      <w:r>
        <w:rPr>
          <w:rFonts w:asciiTheme="majorBidi" w:hAnsiTheme="majorBidi" w:cstheme="majorBidi"/>
          <w:b/>
          <w:sz w:val="24"/>
          <w:szCs w:val="24"/>
        </w:rPr>
        <w:t>17-2022</w:t>
      </w:r>
      <w:r w:rsidRPr="00250BED">
        <w:rPr>
          <w:rFonts w:asciiTheme="majorBidi" w:hAnsiTheme="majorBidi" w:cstheme="majorBidi"/>
          <w:b/>
          <w:sz w:val="24"/>
          <w:szCs w:val="24"/>
        </w:rPr>
        <w:t xml:space="preserve"> m.</w:t>
      </w:r>
    </w:p>
    <w:tbl>
      <w:tblPr>
        <w:tblStyle w:val="Lentelstinklelis"/>
        <w:tblW w:w="5000" w:type="pct"/>
        <w:tblLook w:val="04A0" w:firstRow="1" w:lastRow="0" w:firstColumn="1" w:lastColumn="0" w:noHBand="0" w:noVBand="1"/>
      </w:tblPr>
      <w:tblGrid>
        <w:gridCol w:w="2436"/>
        <w:gridCol w:w="993"/>
        <w:gridCol w:w="1191"/>
        <w:gridCol w:w="1395"/>
        <w:gridCol w:w="1395"/>
        <w:gridCol w:w="1395"/>
        <w:gridCol w:w="1391"/>
      </w:tblGrid>
      <w:tr w:rsidR="00250BED" w:rsidRPr="00250BED" w14:paraId="7B623247" w14:textId="77777777" w:rsidTr="00564783">
        <w:tc>
          <w:tcPr>
            <w:tcW w:w="1194" w:type="pct"/>
            <w:shd w:val="clear" w:color="auto" w:fill="BDD6EE" w:themeFill="accent1" w:themeFillTint="66"/>
          </w:tcPr>
          <w:p w14:paraId="19CC63F7" w14:textId="77777777" w:rsidR="00250BED" w:rsidRPr="00250BED" w:rsidRDefault="00250BED" w:rsidP="00250BED">
            <w:pPr>
              <w:spacing w:after="0" w:line="240" w:lineRule="auto"/>
              <w:jc w:val="both"/>
              <w:rPr>
                <w:rFonts w:asciiTheme="majorBidi" w:hAnsiTheme="majorBidi" w:cstheme="majorBidi"/>
                <w:sz w:val="24"/>
                <w:szCs w:val="24"/>
              </w:rPr>
            </w:pPr>
          </w:p>
        </w:tc>
        <w:tc>
          <w:tcPr>
            <w:tcW w:w="487" w:type="pct"/>
            <w:shd w:val="clear" w:color="auto" w:fill="BDD6EE" w:themeFill="accent1" w:themeFillTint="66"/>
          </w:tcPr>
          <w:p w14:paraId="5123B94B" w14:textId="77777777" w:rsidR="00250BED" w:rsidRPr="00250BED" w:rsidRDefault="00250BED" w:rsidP="00250BED">
            <w:pPr>
              <w:spacing w:after="0" w:line="240" w:lineRule="auto"/>
              <w:jc w:val="center"/>
              <w:rPr>
                <w:rFonts w:asciiTheme="majorBidi" w:hAnsiTheme="majorBidi" w:cstheme="majorBidi"/>
                <w:b/>
                <w:sz w:val="24"/>
                <w:szCs w:val="24"/>
              </w:rPr>
            </w:pPr>
            <w:r w:rsidRPr="00250BED">
              <w:rPr>
                <w:rFonts w:asciiTheme="majorBidi" w:hAnsiTheme="majorBidi" w:cstheme="majorBidi"/>
                <w:b/>
                <w:sz w:val="24"/>
                <w:szCs w:val="24"/>
              </w:rPr>
              <w:t>2017</w:t>
            </w:r>
          </w:p>
        </w:tc>
        <w:tc>
          <w:tcPr>
            <w:tcW w:w="584" w:type="pct"/>
            <w:shd w:val="clear" w:color="auto" w:fill="BDD6EE" w:themeFill="accent1" w:themeFillTint="66"/>
          </w:tcPr>
          <w:p w14:paraId="628865C9"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b/>
                <w:sz w:val="24"/>
                <w:szCs w:val="24"/>
              </w:rPr>
              <w:t>2018</w:t>
            </w:r>
          </w:p>
        </w:tc>
        <w:tc>
          <w:tcPr>
            <w:tcW w:w="684" w:type="pct"/>
            <w:shd w:val="clear" w:color="auto" w:fill="BDD6EE" w:themeFill="accent1" w:themeFillTint="66"/>
          </w:tcPr>
          <w:p w14:paraId="25B5AD4F"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b/>
                <w:sz w:val="24"/>
                <w:szCs w:val="24"/>
              </w:rPr>
              <w:t>2019</w:t>
            </w:r>
          </w:p>
        </w:tc>
        <w:tc>
          <w:tcPr>
            <w:tcW w:w="684" w:type="pct"/>
            <w:shd w:val="clear" w:color="auto" w:fill="BDD6EE" w:themeFill="accent1" w:themeFillTint="66"/>
          </w:tcPr>
          <w:p w14:paraId="45C668A5"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b/>
                <w:sz w:val="24"/>
                <w:szCs w:val="24"/>
              </w:rPr>
              <w:t>2020</w:t>
            </w:r>
          </w:p>
        </w:tc>
        <w:tc>
          <w:tcPr>
            <w:tcW w:w="684" w:type="pct"/>
            <w:shd w:val="clear" w:color="auto" w:fill="BDD6EE" w:themeFill="accent1" w:themeFillTint="66"/>
          </w:tcPr>
          <w:p w14:paraId="67A95D94"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b/>
                <w:sz w:val="24"/>
                <w:szCs w:val="24"/>
              </w:rPr>
              <w:t>2021</w:t>
            </w:r>
          </w:p>
        </w:tc>
        <w:tc>
          <w:tcPr>
            <w:tcW w:w="682" w:type="pct"/>
            <w:shd w:val="clear" w:color="auto" w:fill="BDD6EE" w:themeFill="accent1" w:themeFillTint="66"/>
          </w:tcPr>
          <w:p w14:paraId="6777D639"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b/>
                <w:sz w:val="24"/>
                <w:szCs w:val="24"/>
              </w:rPr>
              <w:t>2022</w:t>
            </w:r>
          </w:p>
        </w:tc>
      </w:tr>
      <w:tr w:rsidR="00250BED" w:rsidRPr="00250BED" w14:paraId="775D7819" w14:textId="77777777" w:rsidTr="00250BED">
        <w:tc>
          <w:tcPr>
            <w:tcW w:w="1194" w:type="pct"/>
          </w:tcPr>
          <w:p w14:paraId="012FCB60" w14:textId="77777777" w:rsidR="00250BED" w:rsidRPr="00250BED" w:rsidRDefault="00250BED" w:rsidP="00250BED">
            <w:pPr>
              <w:spacing w:after="0" w:line="240" w:lineRule="auto"/>
              <w:jc w:val="both"/>
              <w:rPr>
                <w:rFonts w:asciiTheme="majorBidi" w:hAnsiTheme="majorBidi" w:cstheme="majorBidi"/>
                <w:sz w:val="24"/>
                <w:szCs w:val="24"/>
              </w:rPr>
            </w:pPr>
            <w:r w:rsidRPr="00250BED">
              <w:rPr>
                <w:rFonts w:asciiTheme="majorBidi" w:hAnsiTheme="majorBidi" w:cstheme="majorBidi"/>
                <w:sz w:val="24"/>
                <w:szCs w:val="24"/>
              </w:rPr>
              <w:t>Lietuvos Respublika</w:t>
            </w:r>
          </w:p>
        </w:tc>
        <w:tc>
          <w:tcPr>
            <w:tcW w:w="487" w:type="pct"/>
          </w:tcPr>
          <w:p w14:paraId="2199E5D6"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-27557</w:t>
            </w:r>
          </w:p>
        </w:tc>
        <w:tc>
          <w:tcPr>
            <w:tcW w:w="584" w:type="pct"/>
          </w:tcPr>
          <w:p w14:paraId="281312EB"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-3292</w:t>
            </w:r>
          </w:p>
        </w:tc>
        <w:tc>
          <w:tcPr>
            <w:tcW w:w="684" w:type="pct"/>
          </w:tcPr>
          <w:p w14:paraId="7EC98DFB"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10794</w:t>
            </w:r>
          </w:p>
        </w:tc>
        <w:tc>
          <w:tcPr>
            <w:tcW w:w="684" w:type="pct"/>
          </w:tcPr>
          <w:p w14:paraId="1558DF1E"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19993</w:t>
            </w:r>
          </w:p>
        </w:tc>
        <w:tc>
          <w:tcPr>
            <w:tcW w:w="684" w:type="pct"/>
          </w:tcPr>
          <w:p w14:paraId="0D74469C"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19653</w:t>
            </w:r>
          </w:p>
        </w:tc>
        <w:tc>
          <w:tcPr>
            <w:tcW w:w="682" w:type="pct"/>
          </w:tcPr>
          <w:p w14:paraId="40C597CD"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72372</w:t>
            </w:r>
          </w:p>
        </w:tc>
      </w:tr>
      <w:tr w:rsidR="00250BED" w:rsidRPr="00250BED" w14:paraId="2F42C6EF" w14:textId="77777777" w:rsidTr="00250BED">
        <w:tc>
          <w:tcPr>
            <w:tcW w:w="1194" w:type="pct"/>
          </w:tcPr>
          <w:p w14:paraId="57D5551C" w14:textId="77777777" w:rsidR="00250BED" w:rsidRPr="00250BED" w:rsidRDefault="00250BED" w:rsidP="00250BED">
            <w:pPr>
              <w:spacing w:after="0" w:line="240" w:lineRule="auto"/>
              <w:jc w:val="both"/>
              <w:rPr>
                <w:rFonts w:asciiTheme="majorBidi" w:hAnsiTheme="majorBidi" w:cstheme="majorBidi"/>
                <w:sz w:val="24"/>
                <w:szCs w:val="24"/>
              </w:rPr>
            </w:pPr>
            <w:r w:rsidRPr="00250BED">
              <w:rPr>
                <w:rFonts w:asciiTheme="majorBidi" w:hAnsiTheme="majorBidi" w:cstheme="majorBidi"/>
                <w:sz w:val="24"/>
                <w:szCs w:val="24"/>
              </w:rPr>
              <w:t>Šiaulių apskritis</w:t>
            </w:r>
          </w:p>
        </w:tc>
        <w:tc>
          <w:tcPr>
            <w:tcW w:w="487" w:type="pct"/>
          </w:tcPr>
          <w:p w14:paraId="2E2F0118"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-2016</w:t>
            </w:r>
          </w:p>
        </w:tc>
        <w:tc>
          <w:tcPr>
            <w:tcW w:w="584" w:type="pct"/>
          </w:tcPr>
          <w:p w14:paraId="5C49BB1A"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291</w:t>
            </w:r>
          </w:p>
        </w:tc>
        <w:tc>
          <w:tcPr>
            <w:tcW w:w="684" w:type="pct"/>
          </w:tcPr>
          <w:p w14:paraId="139BB5EE"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2132</w:t>
            </w:r>
          </w:p>
        </w:tc>
        <w:tc>
          <w:tcPr>
            <w:tcW w:w="684" w:type="pct"/>
          </w:tcPr>
          <w:p w14:paraId="579F2B00"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2625</w:t>
            </w:r>
          </w:p>
        </w:tc>
        <w:tc>
          <w:tcPr>
            <w:tcW w:w="684" w:type="pct"/>
          </w:tcPr>
          <w:p w14:paraId="10417A0B"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3195</w:t>
            </w:r>
          </w:p>
        </w:tc>
        <w:tc>
          <w:tcPr>
            <w:tcW w:w="682" w:type="pct"/>
          </w:tcPr>
          <w:p w14:paraId="3AF39FB5"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5397</w:t>
            </w:r>
          </w:p>
        </w:tc>
      </w:tr>
      <w:tr w:rsidR="00250BED" w:rsidRPr="00250BED" w14:paraId="11126011" w14:textId="77777777" w:rsidTr="00250BED">
        <w:tc>
          <w:tcPr>
            <w:tcW w:w="1194" w:type="pct"/>
          </w:tcPr>
          <w:p w14:paraId="2FD6930C" w14:textId="77777777" w:rsidR="00250BED" w:rsidRPr="00250BED" w:rsidRDefault="00250BED" w:rsidP="00250BED">
            <w:pPr>
              <w:spacing w:after="0" w:line="240" w:lineRule="auto"/>
              <w:jc w:val="both"/>
              <w:rPr>
                <w:rFonts w:asciiTheme="majorBidi" w:hAnsiTheme="majorBidi" w:cstheme="majorBidi"/>
                <w:sz w:val="24"/>
                <w:szCs w:val="24"/>
              </w:rPr>
            </w:pPr>
            <w:r w:rsidRPr="00250BED">
              <w:rPr>
                <w:rFonts w:asciiTheme="majorBidi" w:hAnsiTheme="majorBidi" w:cstheme="majorBidi"/>
                <w:sz w:val="24"/>
                <w:szCs w:val="24"/>
              </w:rPr>
              <w:t>Akmenės r. sav.</w:t>
            </w:r>
          </w:p>
        </w:tc>
        <w:tc>
          <w:tcPr>
            <w:tcW w:w="487" w:type="pct"/>
          </w:tcPr>
          <w:p w14:paraId="55D3ED21"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-347</w:t>
            </w:r>
          </w:p>
        </w:tc>
        <w:tc>
          <w:tcPr>
            <w:tcW w:w="584" w:type="pct"/>
          </w:tcPr>
          <w:p w14:paraId="3E3CE68D"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-144</w:t>
            </w:r>
          </w:p>
        </w:tc>
        <w:tc>
          <w:tcPr>
            <w:tcW w:w="684" w:type="pct"/>
          </w:tcPr>
          <w:p w14:paraId="416587B7"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42</w:t>
            </w:r>
          </w:p>
        </w:tc>
        <w:tc>
          <w:tcPr>
            <w:tcW w:w="684" w:type="pct"/>
          </w:tcPr>
          <w:p w14:paraId="6F143ECF"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137</w:t>
            </w:r>
          </w:p>
        </w:tc>
        <w:tc>
          <w:tcPr>
            <w:tcW w:w="684" w:type="pct"/>
          </w:tcPr>
          <w:p w14:paraId="76BA8867"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56</w:t>
            </w:r>
          </w:p>
        </w:tc>
        <w:tc>
          <w:tcPr>
            <w:tcW w:w="682" w:type="pct"/>
          </w:tcPr>
          <w:p w14:paraId="6D0FC556" w14:textId="77777777" w:rsidR="00250BED" w:rsidRPr="00250BED" w:rsidRDefault="00250BED" w:rsidP="00250BED">
            <w:pPr>
              <w:spacing w:after="0" w:line="240" w:lineRule="auto"/>
              <w:jc w:val="center"/>
              <w:rPr>
                <w:rFonts w:asciiTheme="majorBidi" w:hAnsiTheme="majorBidi" w:cstheme="majorBidi"/>
                <w:sz w:val="24"/>
                <w:szCs w:val="24"/>
              </w:rPr>
            </w:pPr>
            <w:r w:rsidRPr="00250BED">
              <w:rPr>
                <w:rFonts w:asciiTheme="majorBidi" w:hAnsiTheme="majorBidi" w:cstheme="majorBidi"/>
                <w:sz w:val="24"/>
                <w:szCs w:val="24"/>
              </w:rPr>
              <w:t>442</w:t>
            </w:r>
          </w:p>
        </w:tc>
      </w:tr>
    </w:tbl>
    <w:p w14:paraId="6DE3DA11" w14:textId="352C1A4F" w:rsidR="00250BED" w:rsidRPr="00250BED" w:rsidRDefault="00250BED" w:rsidP="00250BED">
      <w:pPr>
        <w:jc w:val="both"/>
        <w:rPr>
          <w:rFonts w:asciiTheme="majorBidi" w:hAnsiTheme="majorBidi" w:cstheme="majorBidi"/>
          <w:bCs/>
          <w:i/>
          <w:iCs/>
          <w:color w:val="000000"/>
          <w:sz w:val="20"/>
          <w:szCs w:val="20"/>
          <w:lang w:eastAsia="lt-LT"/>
        </w:rPr>
      </w:pPr>
      <w:r w:rsidRPr="00250BED">
        <w:rPr>
          <w:rFonts w:asciiTheme="majorBidi" w:hAnsiTheme="majorBidi" w:cstheme="majorBidi"/>
          <w:i/>
          <w:iCs/>
          <w:sz w:val="20"/>
          <w:szCs w:val="20"/>
        </w:rPr>
        <w:t>Šaltinis: Valstybės duomenų agentūros duomenys. Prieiga internetu:</w:t>
      </w:r>
      <w:r w:rsidRPr="00250BED">
        <w:rPr>
          <w:rStyle w:val="Hipersaitas"/>
          <w:rFonts w:asciiTheme="majorBidi" w:hAnsiTheme="majorBidi" w:cstheme="majorBidi"/>
          <w:i/>
          <w:iCs/>
          <w:sz w:val="20"/>
          <w:szCs w:val="20"/>
        </w:rPr>
        <w:t xml:space="preserve"> https://osp.stat.gov.lt/statistiniu-rodikliu-analize?hash=0d3c5570-4a83-48a3-ab1a-3cac8e8edda9#/</w:t>
      </w:r>
    </w:p>
    <w:p w14:paraId="2654473A" w14:textId="77777777" w:rsidR="007F0240" w:rsidRPr="00250BED" w:rsidRDefault="007F0240" w:rsidP="008F5EED">
      <w:pPr>
        <w:rPr>
          <w:rFonts w:asciiTheme="majorBidi" w:hAnsiTheme="majorBidi" w:cstheme="majorBidi"/>
          <w:bCs/>
          <w:iCs/>
          <w:color w:val="000000"/>
          <w:sz w:val="24"/>
          <w:szCs w:val="24"/>
          <w:lang w:eastAsia="lt-LT"/>
        </w:rPr>
      </w:pPr>
    </w:p>
    <w:p w14:paraId="25216126" w14:textId="34CD3714" w:rsidR="004E547B" w:rsidRPr="004E547B" w:rsidRDefault="004E547B" w:rsidP="004E547B">
      <w:pPr>
        <w:ind w:firstLine="720"/>
        <w:jc w:val="both"/>
        <w:rPr>
          <w:rFonts w:asciiTheme="majorBidi" w:hAnsiTheme="majorBidi" w:cstheme="majorBidi"/>
          <w:i/>
          <w:iCs/>
          <w:sz w:val="24"/>
          <w:szCs w:val="24"/>
        </w:rPr>
      </w:pPr>
      <w:r w:rsidRPr="004E547B">
        <w:rPr>
          <w:rFonts w:asciiTheme="majorBidi" w:hAnsiTheme="majorBidi" w:cstheme="majorBidi"/>
          <w:i/>
          <w:iCs/>
          <w:sz w:val="24"/>
          <w:szCs w:val="24"/>
        </w:rPr>
        <w:lastRenderedPageBreak/>
        <w:t xml:space="preserve">Gyventojų pasiskirstymas pagal ekonominį aktyvumą. </w:t>
      </w:r>
      <w:r w:rsidRPr="004E547B">
        <w:rPr>
          <w:rFonts w:asciiTheme="majorBidi" w:hAnsiTheme="majorBidi" w:cstheme="majorBidi"/>
          <w:sz w:val="24"/>
          <w:szCs w:val="24"/>
        </w:rPr>
        <w:t>Užimtų gyventojų skaičius Akmenės rajone 2018-2022 m. laikotarpiu sumažėjo 10 proc. (</w:t>
      </w:r>
      <w:r>
        <w:rPr>
          <w:rFonts w:asciiTheme="majorBidi" w:hAnsiTheme="majorBidi" w:cstheme="majorBidi"/>
          <w:sz w:val="24"/>
          <w:szCs w:val="24"/>
        </w:rPr>
        <w:t>SI-</w:t>
      </w:r>
      <w:r w:rsidR="00F05201">
        <w:rPr>
          <w:rFonts w:asciiTheme="majorBidi" w:hAnsiTheme="majorBidi" w:cstheme="majorBidi"/>
          <w:sz w:val="24"/>
          <w:szCs w:val="24"/>
        </w:rPr>
        <w:t>8</w:t>
      </w:r>
      <w:r w:rsidRPr="004E547B">
        <w:rPr>
          <w:rFonts w:asciiTheme="majorBidi" w:hAnsiTheme="majorBidi" w:cstheme="majorBidi"/>
          <w:sz w:val="24"/>
          <w:szCs w:val="24"/>
        </w:rPr>
        <w:t xml:space="preserve">) ir tai yra priešinga tendencija Šiaulių apskrities, kur užimtų gyventojų dalis padidėjo 6,04 proc., ar šalies rodikliams, kur užimtų gyventojų dalis padidėjo 3,35 proc. (žr. </w:t>
      </w:r>
      <w:r w:rsidR="00F05201">
        <w:rPr>
          <w:rFonts w:asciiTheme="majorBidi" w:hAnsiTheme="majorBidi" w:cstheme="majorBidi"/>
          <w:sz w:val="24"/>
          <w:szCs w:val="24"/>
        </w:rPr>
        <w:t>9</w:t>
      </w:r>
      <w:r w:rsidRPr="004E547B">
        <w:rPr>
          <w:rFonts w:asciiTheme="majorBidi" w:hAnsiTheme="majorBidi" w:cstheme="majorBidi"/>
          <w:sz w:val="24"/>
          <w:szCs w:val="24"/>
        </w:rPr>
        <w:t xml:space="preserve"> lentelę). </w:t>
      </w:r>
    </w:p>
    <w:bookmarkStart w:id="7" w:name="_Toc128564060"/>
    <w:p w14:paraId="16FE3A4C" w14:textId="4B0662BB" w:rsidR="004E547B" w:rsidRPr="004E547B" w:rsidRDefault="004E547B" w:rsidP="004E547B">
      <w:pPr>
        <w:pStyle w:val="Antrat"/>
        <w:keepNext/>
        <w:jc w:val="right"/>
        <w:rPr>
          <w:rFonts w:asciiTheme="majorBidi" w:hAnsiTheme="majorBidi" w:cstheme="majorBidi"/>
          <w:i w:val="0"/>
          <w:iCs w:val="0"/>
          <w:color w:val="auto"/>
          <w:sz w:val="24"/>
          <w:szCs w:val="24"/>
        </w:rPr>
      </w:pPr>
      <w:r w:rsidRPr="004E547B">
        <w:rPr>
          <w:rFonts w:asciiTheme="majorBidi" w:hAnsiTheme="majorBidi" w:cstheme="majorBidi"/>
          <w:i w:val="0"/>
          <w:iCs w:val="0"/>
          <w:color w:val="auto"/>
          <w:sz w:val="24"/>
          <w:szCs w:val="24"/>
        </w:rPr>
        <w:fldChar w:fldCharType="begin"/>
      </w:r>
      <w:r w:rsidRPr="004E547B">
        <w:rPr>
          <w:rFonts w:asciiTheme="majorBidi" w:hAnsiTheme="majorBidi" w:cstheme="majorBidi"/>
          <w:i w:val="0"/>
          <w:iCs w:val="0"/>
          <w:color w:val="auto"/>
          <w:sz w:val="24"/>
          <w:szCs w:val="24"/>
        </w:rPr>
        <w:instrText xml:space="preserve"> SEQ lentelė \* ARABIC </w:instrText>
      </w:r>
      <w:r w:rsidRPr="004E547B">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9</w:t>
      </w:r>
      <w:r w:rsidRPr="004E547B">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4E547B">
        <w:rPr>
          <w:rFonts w:asciiTheme="majorBidi" w:hAnsiTheme="majorBidi" w:cstheme="majorBidi"/>
          <w:i w:val="0"/>
          <w:iCs w:val="0"/>
          <w:color w:val="auto"/>
          <w:sz w:val="24"/>
          <w:szCs w:val="24"/>
        </w:rPr>
        <w:t xml:space="preserve">lentelė </w:t>
      </w:r>
    </w:p>
    <w:bookmarkEnd w:id="7"/>
    <w:p w14:paraId="58626123" w14:textId="77777777" w:rsidR="004E547B" w:rsidRPr="004E547B" w:rsidRDefault="004E547B" w:rsidP="004E547B">
      <w:pPr>
        <w:spacing w:after="120"/>
        <w:ind w:left="714" w:hanging="357"/>
        <w:jc w:val="center"/>
        <w:rPr>
          <w:rFonts w:asciiTheme="majorBidi" w:hAnsiTheme="majorBidi" w:cstheme="majorBidi"/>
          <w:b/>
          <w:bCs/>
          <w:sz w:val="24"/>
          <w:szCs w:val="24"/>
        </w:rPr>
      </w:pPr>
      <w:r w:rsidRPr="004E547B">
        <w:rPr>
          <w:rFonts w:asciiTheme="majorBidi" w:hAnsiTheme="majorBidi" w:cstheme="majorBidi"/>
          <w:b/>
          <w:bCs/>
          <w:sz w:val="24"/>
          <w:szCs w:val="24"/>
        </w:rPr>
        <w:t xml:space="preserve">Užimti gyventojai, tūkst. </w:t>
      </w:r>
    </w:p>
    <w:tbl>
      <w:tblPr>
        <w:tblStyle w:val="Lentelstinklelis"/>
        <w:tblW w:w="4984" w:type="pct"/>
        <w:tblLook w:val="04A0" w:firstRow="1" w:lastRow="0" w:firstColumn="1" w:lastColumn="0" w:noHBand="0" w:noVBand="1"/>
      </w:tblPr>
      <w:tblGrid>
        <w:gridCol w:w="2989"/>
        <w:gridCol w:w="1348"/>
        <w:gridCol w:w="1388"/>
        <w:gridCol w:w="1480"/>
        <w:gridCol w:w="1480"/>
        <w:gridCol w:w="1478"/>
      </w:tblGrid>
      <w:tr w:rsidR="004E547B" w:rsidRPr="004E547B" w14:paraId="0010133C" w14:textId="77777777" w:rsidTr="00564783">
        <w:trPr>
          <w:trHeight w:val="344"/>
        </w:trPr>
        <w:tc>
          <w:tcPr>
            <w:tcW w:w="147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1354DE9" w14:textId="77777777" w:rsidR="004E547B" w:rsidRPr="004E547B" w:rsidRDefault="004E547B" w:rsidP="004E547B">
            <w:pPr>
              <w:spacing w:after="0" w:line="240" w:lineRule="auto"/>
              <w:jc w:val="both"/>
              <w:rPr>
                <w:rFonts w:asciiTheme="majorBidi" w:hAnsiTheme="majorBidi" w:cstheme="majorBidi"/>
                <w:b/>
                <w:bCs/>
                <w:i/>
                <w:iCs/>
                <w:sz w:val="24"/>
                <w:szCs w:val="24"/>
              </w:rPr>
            </w:pPr>
            <w:r w:rsidRPr="004E547B">
              <w:rPr>
                <w:rFonts w:asciiTheme="majorBidi" w:hAnsiTheme="majorBidi" w:cstheme="majorBidi"/>
                <w:b/>
                <w:bCs/>
                <w:color w:val="000000"/>
                <w:sz w:val="24"/>
                <w:szCs w:val="24"/>
              </w:rPr>
              <w:t> </w:t>
            </w:r>
          </w:p>
        </w:tc>
        <w:tc>
          <w:tcPr>
            <w:tcW w:w="66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04FAC774" w14:textId="77777777" w:rsidR="004E547B" w:rsidRPr="004E547B" w:rsidRDefault="004E547B" w:rsidP="0020011C">
            <w:pPr>
              <w:spacing w:after="0" w:line="240" w:lineRule="auto"/>
              <w:jc w:val="center"/>
              <w:rPr>
                <w:rFonts w:asciiTheme="majorBidi" w:hAnsiTheme="majorBidi" w:cstheme="majorBidi"/>
                <w:b/>
                <w:bCs/>
                <w:sz w:val="24"/>
                <w:szCs w:val="24"/>
              </w:rPr>
            </w:pPr>
            <w:r w:rsidRPr="004E547B">
              <w:rPr>
                <w:rFonts w:asciiTheme="majorBidi" w:hAnsiTheme="majorBidi" w:cstheme="majorBidi"/>
                <w:b/>
                <w:bCs/>
                <w:color w:val="000000"/>
                <w:sz w:val="24"/>
                <w:szCs w:val="24"/>
              </w:rPr>
              <w:t>2018</w:t>
            </w:r>
          </w:p>
        </w:tc>
        <w:tc>
          <w:tcPr>
            <w:tcW w:w="68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23C25E85" w14:textId="77777777" w:rsidR="004E547B" w:rsidRPr="004E547B" w:rsidRDefault="004E547B" w:rsidP="0020011C">
            <w:pPr>
              <w:spacing w:after="0" w:line="240" w:lineRule="auto"/>
              <w:jc w:val="center"/>
              <w:rPr>
                <w:rFonts w:asciiTheme="majorBidi" w:hAnsiTheme="majorBidi" w:cstheme="majorBidi"/>
                <w:b/>
                <w:bCs/>
                <w:sz w:val="24"/>
                <w:szCs w:val="24"/>
              </w:rPr>
            </w:pPr>
            <w:r w:rsidRPr="004E547B">
              <w:rPr>
                <w:rFonts w:asciiTheme="majorBidi" w:hAnsiTheme="majorBidi" w:cstheme="majorBidi"/>
                <w:b/>
                <w:bCs/>
                <w:color w:val="000000"/>
                <w:sz w:val="24"/>
                <w:szCs w:val="24"/>
              </w:rPr>
              <w:t>2019</w:t>
            </w:r>
          </w:p>
        </w:tc>
        <w:tc>
          <w:tcPr>
            <w:tcW w:w="72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72B0E2B0" w14:textId="77777777" w:rsidR="004E547B" w:rsidRPr="004E547B" w:rsidRDefault="004E547B" w:rsidP="0020011C">
            <w:pPr>
              <w:spacing w:after="0" w:line="240" w:lineRule="auto"/>
              <w:jc w:val="center"/>
              <w:rPr>
                <w:rFonts w:asciiTheme="majorBidi" w:hAnsiTheme="majorBidi" w:cstheme="majorBidi"/>
                <w:b/>
                <w:bCs/>
                <w:sz w:val="24"/>
                <w:szCs w:val="24"/>
              </w:rPr>
            </w:pPr>
            <w:r w:rsidRPr="004E547B">
              <w:rPr>
                <w:rFonts w:asciiTheme="majorBidi" w:hAnsiTheme="majorBidi" w:cstheme="majorBidi"/>
                <w:b/>
                <w:bCs/>
                <w:color w:val="000000"/>
                <w:sz w:val="24"/>
                <w:szCs w:val="24"/>
              </w:rPr>
              <w:t>2020</w:t>
            </w:r>
          </w:p>
        </w:tc>
        <w:tc>
          <w:tcPr>
            <w:tcW w:w="72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6F579FE" w14:textId="77777777" w:rsidR="004E547B" w:rsidRPr="004E547B" w:rsidRDefault="004E547B" w:rsidP="0020011C">
            <w:pPr>
              <w:spacing w:after="0" w:line="240" w:lineRule="auto"/>
              <w:jc w:val="center"/>
              <w:rPr>
                <w:rFonts w:asciiTheme="majorBidi" w:hAnsiTheme="majorBidi" w:cstheme="majorBidi"/>
                <w:b/>
                <w:bCs/>
                <w:sz w:val="24"/>
                <w:szCs w:val="24"/>
              </w:rPr>
            </w:pPr>
            <w:r w:rsidRPr="004E547B">
              <w:rPr>
                <w:rFonts w:asciiTheme="majorBidi" w:hAnsiTheme="majorBidi" w:cstheme="majorBidi"/>
                <w:b/>
                <w:bCs/>
                <w:color w:val="000000"/>
                <w:sz w:val="24"/>
                <w:szCs w:val="24"/>
              </w:rPr>
              <w:t>2021</w:t>
            </w:r>
          </w:p>
        </w:tc>
        <w:tc>
          <w:tcPr>
            <w:tcW w:w="72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255C916" w14:textId="77777777" w:rsidR="004E547B" w:rsidRPr="004E547B" w:rsidRDefault="004E547B" w:rsidP="0020011C">
            <w:pPr>
              <w:spacing w:after="0" w:line="240" w:lineRule="auto"/>
              <w:jc w:val="center"/>
              <w:rPr>
                <w:rFonts w:asciiTheme="majorBidi" w:hAnsiTheme="majorBidi" w:cstheme="majorBidi"/>
                <w:b/>
                <w:bCs/>
                <w:sz w:val="24"/>
                <w:szCs w:val="24"/>
              </w:rPr>
            </w:pPr>
            <w:r w:rsidRPr="004E547B">
              <w:rPr>
                <w:rFonts w:asciiTheme="majorBidi" w:hAnsiTheme="majorBidi" w:cstheme="majorBidi"/>
                <w:b/>
                <w:bCs/>
                <w:color w:val="000000"/>
                <w:sz w:val="24"/>
                <w:szCs w:val="24"/>
              </w:rPr>
              <w:t>2022</w:t>
            </w:r>
          </w:p>
        </w:tc>
      </w:tr>
      <w:tr w:rsidR="004E547B" w:rsidRPr="004E547B" w14:paraId="5ADFE40C" w14:textId="77777777" w:rsidTr="004474CE">
        <w:trPr>
          <w:trHeight w:val="344"/>
        </w:trPr>
        <w:tc>
          <w:tcPr>
            <w:tcW w:w="1471" w:type="pct"/>
            <w:tcBorders>
              <w:top w:val="single" w:sz="4" w:space="0" w:color="auto"/>
              <w:left w:val="single" w:sz="4" w:space="0" w:color="auto"/>
              <w:bottom w:val="single" w:sz="4" w:space="0" w:color="auto"/>
              <w:right w:val="single" w:sz="4" w:space="0" w:color="auto"/>
            </w:tcBorders>
            <w:vAlign w:val="bottom"/>
          </w:tcPr>
          <w:p w14:paraId="03BE87CB" w14:textId="77777777" w:rsidR="004E547B" w:rsidRPr="004E547B" w:rsidRDefault="004E547B" w:rsidP="004E547B">
            <w:pPr>
              <w:spacing w:after="0" w:line="240" w:lineRule="auto"/>
              <w:jc w:val="both"/>
              <w:rPr>
                <w:rFonts w:asciiTheme="majorBidi" w:hAnsiTheme="majorBidi" w:cstheme="majorBidi"/>
                <w:sz w:val="24"/>
                <w:szCs w:val="24"/>
              </w:rPr>
            </w:pPr>
            <w:r w:rsidRPr="004E547B">
              <w:rPr>
                <w:rFonts w:asciiTheme="majorBidi" w:hAnsiTheme="majorBidi" w:cstheme="majorBidi"/>
                <w:color w:val="000000"/>
                <w:sz w:val="24"/>
                <w:szCs w:val="24"/>
              </w:rPr>
              <w:t>Lietuvos Respublika</w:t>
            </w:r>
          </w:p>
        </w:tc>
        <w:tc>
          <w:tcPr>
            <w:tcW w:w="663" w:type="pct"/>
            <w:tcBorders>
              <w:top w:val="single" w:sz="4" w:space="0" w:color="auto"/>
              <w:left w:val="single" w:sz="4" w:space="0" w:color="auto"/>
              <w:bottom w:val="single" w:sz="4" w:space="0" w:color="auto"/>
              <w:right w:val="single" w:sz="4" w:space="0" w:color="auto"/>
            </w:tcBorders>
            <w:vAlign w:val="bottom"/>
          </w:tcPr>
          <w:p w14:paraId="3F6C238E" w14:textId="77777777" w:rsidR="004E547B" w:rsidRPr="004E547B" w:rsidRDefault="004E547B" w:rsidP="0020011C">
            <w:pPr>
              <w:spacing w:after="0" w:line="240" w:lineRule="auto"/>
              <w:jc w:val="center"/>
              <w:rPr>
                <w:rFonts w:asciiTheme="majorBidi" w:hAnsiTheme="majorBidi" w:cstheme="majorBidi"/>
                <w:sz w:val="24"/>
                <w:szCs w:val="24"/>
              </w:rPr>
            </w:pPr>
            <w:r w:rsidRPr="004E547B">
              <w:rPr>
                <w:rFonts w:asciiTheme="majorBidi" w:hAnsiTheme="majorBidi" w:cstheme="majorBidi"/>
                <w:color w:val="000000"/>
                <w:sz w:val="24"/>
                <w:szCs w:val="24"/>
              </w:rPr>
              <w:t>1374,7</w:t>
            </w:r>
          </w:p>
        </w:tc>
        <w:tc>
          <w:tcPr>
            <w:tcW w:w="683" w:type="pct"/>
            <w:tcBorders>
              <w:top w:val="single" w:sz="4" w:space="0" w:color="auto"/>
              <w:left w:val="single" w:sz="4" w:space="0" w:color="auto"/>
              <w:bottom w:val="single" w:sz="4" w:space="0" w:color="auto"/>
              <w:right w:val="single" w:sz="4" w:space="0" w:color="auto"/>
            </w:tcBorders>
            <w:vAlign w:val="bottom"/>
          </w:tcPr>
          <w:p w14:paraId="329CD78C" w14:textId="77777777" w:rsidR="004E547B" w:rsidRPr="004E547B" w:rsidRDefault="004E547B" w:rsidP="0020011C">
            <w:pPr>
              <w:spacing w:after="0" w:line="240" w:lineRule="auto"/>
              <w:jc w:val="center"/>
              <w:rPr>
                <w:rFonts w:asciiTheme="majorBidi" w:hAnsiTheme="majorBidi" w:cstheme="majorBidi"/>
                <w:sz w:val="24"/>
                <w:szCs w:val="24"/>
              </w:rPr>
            </w:pPr>
            <w:r w:rsidRPr="004E547B">
              <w:rPr>
                <w:rFonts w:asciiTheme="majorBidi" w:hAnsiTheme="majorBidi" w:cstheme="majorBidi"/>
                <w:color w:val="000000"/>
                <w:sz w:val="24"/>
                <w:szCs w:val="24"/>
              </w:rPr>
              <w:t>1378,4</w:t>
            </w:r>
          </w:p>
        </w:tc>
        <w:tc>
          <w:tcPr>
            <w:tcW w:w="728" w:type="pct"/>
            <w:tcBorders>
              <w:top w:val="single" w:sz="4" w:space="0" w:color="auto"/>
              <w:left w:val="single" w:sz="4" w:space="0" w:color="auto"/>
              <w:bottom w:val="single" w:sz="4" w:space="0" w:color="auto"/>
              <w:right w:val="single" w:sz="4" w:space="0" w:color="auto"/>
            </w:tcBorders>
            <w:vAlign w:val="bottom"/>
          </w:tcPr>
          <w:p w14:paraId="4605D8C5" w14:textId="77777777" w:rsidR="004E547B" w:rsidRPr="004E547B" w:rsidRDefault="004E547B" w:rsidP="0020011C">
            <w:pPr>
              <w:spacing w:after="0" w:line="240" w:lineRule="auto"/>
              <w:jc w:val="center"/>
              <w:rPr>
                <w:rFonts w:asciiTheme="majorBidi" w:hAnsiTheme="majorBidi" w:cstheme="majorBidi"/>
                <w:sz w:val="24"/>
                <w:szCs w:val="24"/>
              </w:rPr>
            </w:pPr>
            <w:r w:rsidRPr="004E547B">
              <w:rPr>
                <w:rFonts w:asciiTheme="majorBidi" w:hAnsiTheme="majorBidi" w:cstheme="majorBidi"/>
                <w:color w:val="000000"/>
                <w:sz w:val="24"/>
                <w:szCs w:val="24"/>
              </w:rPr>
              <w:t>1358,1</w:t>
            </w:r>
          </w:p>
        </w:tc>
        <w:tc>
          <w:tcPr>
            <w:tcW w:w="728" w:type="pct"/>
            <w:tcBorders>
              <w:top w:val="single" w:sz="4" w:space="0" w:color="auto"/>
              <w:left w:val="single" w:sz="4" w:space="0" w:color="auto"/>
              <w:bottom w:val="single" w:sz="4" w:space="0" w:color="auto"/>
              <w:right w:val="single" w:sz="4" w:space="0" w:color="auto"/>
            </w:tcBorders>
            <w:vAlign w:val="bottom"/>
          </w:tcPr>
          <w:p w14:paraId="6959DF45" w14:textId="77777777" w:rsidR="004E547B" w:rsidRPr="004E547B" w:rsidRDefault="004E547B" w:rsidP="0020011C">
            <w:pPr>
              <w:spacing w:after="0" w:line="240" w:lineRule="auto"/>
              <w:jc w:val="center"/>
              <w:rPr>
                <w:rFonts w:asciiTheme="majorBidi" w:hAnsiTheme="majorBidi" w:cstheme="majorBidi"/>
                <w:sz w:val="24"/>
                <w:szCs w:val="24"/>
              </w:rPr>
            </w:pPr>
            <w:r w:rsidRPr="004E547B">
              <w:rPr>
                <w:rFonts w:asciiTheme="majorBidi" w:hAnsiTheme="majorBidi" w:cstheme="majorBidi"/>
                <w:color w:val="000000"/>
                <w:sz w:val="24"/>
                <w:szCs w:val="24"/>
              </w:rPr>
              <w:t>1368,6</w:t>
            </w:r>
          </w:p>
        </w:tc>
        <w:tc>
          <w:tcPr>
            <w:tcW w:w="728" w:type="pct"/>
            <w:tcBorders>
              <w:top w:val="single" w:sz="4" w:space="0" w:color="auto"/>
              <w:left w:val="single" w:sz="4" w:space="0" w:color="auto"/>
              <w:bottom w:val="single" w:sz="4" w:space="0" w:color="auto"/>
              <w:right w:val="single" w:sz="4" w:space="0" w:color="auto"/>
            </w:tcBorders>
            <w:vAlign w:val="bottom"/>
          </w:tcPr>
          <w:p w14:paraId="37D754E0" w14:textId="77777777" w:rsidR="004E547B" w:rsidRPr="004E547B" w:rsidRDefault="004E547B" w:rsidP="0020011C">
            <w:pPr>
              <w:spacing w:after="0" w:line="240" w:lineRule="auto"/>
              <w:jc w:val="center"/>
              <w:rPr>
                <w:rFonts w:asciiTheme="majorBidi" w:hAnsiTheme="majorBidi" w:cstheme="majorBidi"/>
                <w:sz w:val="24"/>
                <w:szCs w:val="24"/>
              </w:rPr>
            </w:pPr>
            <w:r w:rsidRPr="004E547B">
              <w:rPr>
                <w:rFonts w:asciiTheme="majorBidi" w:hAnsiTheme="majorBidi" w:cstheme="majorBidi"/>
                <w:color w:val="000000"/>
                <w:sz w:val="24"/>
                <w:szCs w:val="24"/>
              </w:rPr>
              <w:t>1420,8</w:t>
            </w:r>
          </w:p>
        </w:tc>
      </w:tr>
      <w:tr w:rsidR="004E547B" w:rsidRPr="004E547B" w14:paraId="23812061" w14:textId="77777777" w:rsidTr="004474CE">
        <w:trPr>
          <w:trHeight w:val="344"/>
        </w:trPr>
        <w:tc>
          <w:tcPr>
            <w:tcW w:w="1471" w:type="pct"/>
            <w:tcBorders>
              <w:top w:val="single" w:sz="4" w:space="0" w:color="auto"/>
              <w:left w:val="single" w:sz="4" w:space="0" w:color="auto"/>
              <w:bottom w:val="single" w:sz="4" w:space="0" w:color="auto"/>
              <w:right w:val="single" w:sz="4" w:space="0" w:color="auto"/>
            </w:tcBorders>
            <w:vAlign w:val="bottom"/>
          </w:tcPr>
          <w:p w14:paraId="5A3C95EC" w14:textId="77777777" w:rsidR="004E547B" w:rsidRPr="004E547B" w:rsidRDefault="004E547B" w:rsidP="004E547B">
            <w:pPr>
              <w:spacing w:after="0" w:line="240" w:lineRule="auto"/>
              <w:jc w:val="both"/>
              <w:rPr>
                <w:rFonts w:asciiTheme="majorBidi" w:hAnsiTheme="majorBidi" w:cstheme="majorBidi"/>
                <w:color w:val="000000"/>
                <w:sz w:val="24"/>
                <w:szCs w:val="24"/>
              </w:rPr>
            </w:pPr>
            <w:r w:rsidRPr="004E547B">
              <w:rPr>
                <w:rFonts w:asciiTheme="majorBidi" w:hAnsiTheme="majorBidi" w:cstheme="majorBidi"/>
                <w:color w:val="000000"/>
                <w:sz w:val="24"/>
                <w:szCs w:val="24"/>
              </w:rPr>
              <w:t>Šiaulių apskritis</w:t>
            </w:r>
          </w:p>
        </w:tc>
        <w:tc>
          <w:tcPr>
            <w:tcW w:w="663" w:type="pct"/>
            <w:tcBorders>
              <w:top w:val="single" w:sz="4" w:space="0" w:color="auto"/>
              <w:left w:val="single" w:sz="4" w:space="0" w:color="auto"/>
              <w:bottom w:val="single" w:sz="4" w:space="0" w:color="auto"/>
              <w:right w:val="single" w:sz="4" w:space="0" w:color="auto"/>
            </w:tcBorders>
            <w:vAlign w:val="bottom"/>
          </w:tcPr>
          <w:p w14:paraId="61505859" w14:textId="77777777" w:rsidR="004E547B" w:rsidRPr="004E547B" w:rsidRDefault="004E547B" w:rsidP="0020011C">
            <w:pPr>
              <w:spacing w:after="0" w:line="240" w:lineRule="auto"/>
              <w:jc w:val="center"/>
              <w:rPr>
                <w:rFonts w:asciiTheme="majorBidi" w:hAnsiTheme="majorBidi" w:cstheme="majorBidi"/>
                <w:color w:val="000000"/>
                <w:sz w:val="24"/>
                <w:szCs w:val="24"/>
              </w:rPr>
            </w:pPr>
            <w:r w:rsidRPr="004E547B">
              <w:rPr>
                <w:rFonts w:asciiTheme="majorBidi" w:hAnsiTheme="majorBidi" w:cstheme="majorBidi"/>
                <w:color w:val="000000"/>
                <w:sz w:val="24"/>
                <w:szCs w:val="24"/>
              </w:rPr>
              <w:t>115,8</w:t>
            </w:r>
          </w:p>
        </w:tc>
        <w:tc>
          <w:tcPr>
            <w:tcW w:w="683" w:type="pct"/>
            <w:tcBorders>
              <w:top w:val="single" w:sz="4" w:space="0" w:color="auto"/>
              <w:left w:val="single" w:sz="4" w:space="0" w:color="auto"/>
              <w:bottom w:val="single" w:sz="4" w:space="0" w:color="auto"/>
              <w:right w:val="single" w:sz="4" w:space="0" w:color="auto"/>
            </w:tcBorders>
            <w:vAlign w:val="bottom"/>
          </w:tcPr>
          <w:p w14:paraId="625A3176" w14:textId="77777777" w:rsidR="004E547B" w:rsidRPr="004E547B" w:rsidRDefault="004E547B" w:rsidP="0020011C">
            <w:pPr>
              <w:spacing w:after="0" w:line="240" w:lineRule="auto"/>
              <w:jc w:val="center"/>
              <w:rPr>
                <w:rFonts w:asciiTheme="majorBidi" w:hAnsiTheme="majorBidi" w:cstheme="majorBidi"/>
                <w:color w:val="000000"/>
                <w:sz w:val="24"/>
                <w:szCs w:val="24"/>
              </w:rPr>
            </w:pPr>
            <w:r w:rsidRPr="004E547B">
              <w:rPr>
                <w:rFonts w:asciiTheme="majorBidi" w:hAnsiTheme="majorBidi" w:cstheme="majorBidi"/>
                <w:color w:val="000000"/>
                <w:sz w:val="24"/>
                <w:szCs w:val="24"/>
              </w:rPr>
              <w:t>120,6</w:t>
            </w:r>
          </w:p>
        </w:tc>
        <w:tc>
          <w:tcPr>
            <w:tcW w:w="728" w:type="pct"/>
            <w:tcBorders>
              <w:top w:val="single" w:sz="4" w:space="0" w:color="auto"/>
              <w:left w:val="single" w:sz="4" w:space="0" w:color="auto"/>
              <w:bottom w:val="single" w:sz="4" w:space="0" w:color="auto"/>
              <w:right w:val="single" w:sz="4" w:space="0" w:color="auto"/>
            </w:tcBorders>
            <w:vAlign w:val="bottom"/>
          </w:tcPr>
          <w:p w14:paraId="3928619F" w14:textId="77777777" w:rsidR="004E547B" w:rsidRPr="004E547B" w:rsidRDefault="004E547B" w:rsidP="0020011C">
            <w:pPr>
              <w:spacing w:after="0" w:line="240" w:lineRule="auto"/>
              <w:jc w:val="center"/>
              <w:rPr>
                <w:rFonts w:asciiTheme="majorBidi" w:hAnsiTheme="majorBidi" w:cstheme="majorBidi"/>
                <w:color w:val="000000"/>
                <w:sz w:val="24"/>
                <w:szCs w:val="24"/>
              </w:rPr>
            </w:pPr>
            <w:r w:rsidRPr="004E547B">
              <w:rPr>
                <w:rFonts w:asciiTheme="majorBidi" w:hAnsiTheme="majorBidi" w:cstheme="majorBidi"/>
                <w:color w:val="000000"/>
                <w:sz w:val="24"/>
                <w:szCs w:val="24"/>
              </w:rPr>
              <w:t>118,4</w:t>
            </w:r>
          </w:p>
        </w:tc>
        <w:tc>
          <w:tcPr>
            <w:tcW w:w="728" w:type="pct"/>
            <w:tcBorders>
              <w:top w:val="single" w:sz="4" w:space="0" w:color="auto"/>
              <w:left w:val="single" w:sz="4" w:space="0" w:color="auto"/>
              <w:bottom w:val="single" w:sz="4" w:space="0" w:color="auto"/>
              <w:right w:val="single" w:sz="4" w:space="0" w:color="auto"/>
            </w:tcBorders>
            <w:vAlign w:val="bottom"/>
          </w:tcPr>
          <w:p w14:paraId="5D35DDDD" w14:textId="77777777" w:rsidR="004E547B" w:rsidRPr="004E547B" w:rsidRDefault="004E547B" w:rsidP="0020011C">
            <w:pPr>
              <w:spacing w:after="0" w:line="240" w:lineRule="auto"/>
              <w:jc w:val="center"/>
              <w:rPr>
                <w:rFonts w:asciiTheme="majorBidi" w:hAnsiTheme="majorBidi" w:cstheme="majorBidi"/>
                <w:color w:val="000000"/>
                <w:sz w:val="24"/>
                <w:szCs w:val="24"/>
              </w:rPr>
            </w:pPr>
            <w:r w:rsidRPr="004E547B">
              <w:rPr>
                <w:rFonts w:asciiTheme="majorBidi" w:hAnsiTheme="majorBidi" w:cstheme="majorBidi"/>
                <w:color w:val="000000"/>
                <w:sz w:val="24"/>
                <w:szCs w:val="24"/>
              </w:rPr>
              <w:t>116,1</w:t>
            </w:r>
          </w:p>
        </w:tc>
        <w:tc>
          <w:tcPr>
            <w:tcW w:w="728" w:type="pct"/>
            <w:tcBorders>
              <w:top w:val="single" w:sz="4" w:space="0" w:color="auto"/>
              <w:left w:val="single" w:sz="4" w:space="0" w:color="auto"/>
              <w:bottom w:val="single" w:sz="4" w:space="0" w:color="auto"/>
              <w:right w:val="single" w:sz="4" w:space="0" w:color="auto"/>
            </w:tcBorders>
            <w:vAlign w:val="bottom"/>
          </w:tcPr>
          <w:p w14:paraId="768D3D99" w14:textId="77777777" w:rsidR="004E547B" w:rsidRPr="004E547B" w:rsidRDefault="004E547B" w:rsidP="0020011C">
            <w:pPr>
              <w:spacing w:after="0" w:line="240" w:lineRule="auto"/>
              <w:jc w:val="center"/>
              <w:rPr>
                <w:rFonts w:asciiTheme="majorBidi" w:hAnsiTheme="majorBidi" w:cstheme="majorBidi"/>
                <w:color w:val="000000"/>
                <w:sz w:val="24"/>
                <w:szCs w:val="24"/>
              </w:rPr>
            </w:pPr>
            <w:r w:rsidRPr="004E547B">
              <w:rPr>
                <w:rFonts w:asciiTheme="majorBidi" w:hAnsiTheme="majorBidi" w:cstheme="majorBidi"/>
                <w:color w:val="000000"/>
                <w:sz w:val="24"/>
                <w:szCs w:val="24"/>
              </w:rPr>
              <w:t>122,8</w:t>
            </w:r>
          </w:p>
        </w:tc>
      </w:tr>
      <w:tr w:rsidR="004E547B" w:rsidRPr="004E547B" w14:paraId="31FD2914" w14:textId="77777777" w:rsidTr="004474CE">
        <w:trPr>
          <w:trHeight w:val="362"/>
        </w:trPr>
        <w:tc>
          <w:tcPr>
            <w:tcW w:w="1471" w:type="pct"/>
            <w:tcBorders>
              <w:top w:val="single" w:sz="4" w:space="0" w:color="auto"/>
              <w:left w:val="single" w:sz="4" w:space="0" w:color="auto"/>
              <w:bottom w:val="single" w:sz="4" w:space="0" w:color="auto"/>
              <w:right w:val="single" w:sz="4" w:space="0" w:color="auto"/>
            </w:tcBorders>
            <w:vAlign w:val="bottom"/>
          </w:tcPr>
          <w:p w14:paraId="2BC3DE37" w14:textId="77777777" w:rsidR="004E547B" w:rsidRPr="004E547B" w:rsidRDefault="004E547B" w:rsidP="004E547B">
            <w:pPr>
              <w:spacing w:after="0" w:line="240" w:lineRule="auto"/>
              <w:jc w:val="both"/>
              <w:rPr>
                <w:rFonts w:asciiTheme="majorBidi" w:hAnsiTheme="majorBidi" w:cstheme="majorBidi"/>
                <w:color w:val="000000"/>
                <w:sz w:val="24"/>
                <w:szCs w:val="24"/>
              </w:rPr>
            </w:pPr>
            <w:r w:rsidRPr="004E547B">
              <w:rPr>
                <w:rFonts w:asciiTheme="majorBidi" w:hAnsiTheme="majorBidi" w:cstheme="majorBidi"/>
                <w:color w:val="000000"/>
                <w:sz w:val="24"/>
                <w:szCs w:val="24"/>
              </w:rPr>
              <w:t xml:space="preserve">Akmenės r. sav. </w:t>
            </w:r>
          </w:p>
        </w:tc>
        <w:tc>
          <w:tcPr>
            <w:tcW w:w="663" w:type="pct"/>
            <w:tcBorders>
              <w:top w:val="single" w:sz="4" w:space="0" w:color="auto"/>
              <w:left w:val="single" w:sz="4" w:space="0" w:color="auto"/>
              <w:bottom w:val="single" w:sz="4" w:space="0" w:color="auto"/>
              <w:right w:val="single" w:sz="4" w:space="0" w:color="auto"/>
            </w:tcBorders>
            <w:vAlign w:val="bottom"/>
          </w:tcPr>
          <w:p w14:paraId="1430A792" w14:textId="77777777" w:rsidR="004E547B" w:rsidRPr="004E547B" w:rsidRDefault="004E547B" w:rsidP="0020011C">
            <w:pPr>
              <w:spacing w:after="0" w:line="240" w:lineRule="auto"/>
              <w:jc w:val="center"/>
              <w:rPr>
                <w:rFonts w:asciiTheme="majorBidi" w:hAnsiTheme="majorBidi" w:cstheme="majorBidi"/>
                <w:color w:val="000000"/>
                <w:sz w:val="24"/>
                <w:szCs w:val="24"/>
              </w:rPr>
            </w:pPr>
            <w:r w:rsidRPr="004E547B">
              <w:rPr>
                <w:rFonts w:asciiTheme="majorBidi" w:hAnsiTheme="majorBidi" w:cstheme="majorBidi"/>
                <w:color w:val="000000"/>
                <w:sz w:val="24"/>
                <w:szCs w:val="24"/>
              </w:rPr>
              <w:t>8,0</w:t>
            </w:r>
          </w:p>
        </w:tc>
        <w:tc>
          <w:tcPr>
            <w:tcW w:w="683" w:type="pct"/>
            <w:tcBorders>
              <w:top w:val="single" w:sz="4" w:space="0" w:color="auto"/>
              <w:left w:val="single" w:sz="4" w:space="0" w:color="auto"/>
              <w:bottom w:val="single" w:sz="4" w:space="0" w:color="auto"/>
              <w:right w:val="single" w:sz="4" w:space="0" w:color="auto"/>
            </w:tcBorders>
            <w:vAlign w:val="bottom"/>
          </w:tcPr>
          <w:p w14:paraId="2999395F" w14:textId="77777777" w:rsidR="004E547B" w:rsidRPr="004E547B" w:rsidRDefault="004E547B" w:rsidP="0020011C">
            <w:pPr>
              <w:spacing w:after="0" w:line="240" w:lineRule="auto"/>
              <w:jc w:val="center"/>
              <w:rPr>
                <w:rFonts w:asciiTheme="majorBidi" w:hAnsiTheme="majorBidi" w:cstheme="majorBidi"/>
                <w:color w:val="000000"/>
                <w:sz w:val="24"/>
                <w:szCs w:val="24"/>
              </w:rPr>
            </w:pPr>
            <w:r w:rsidRPr="004E547B">
              <w:rPr>
                <w:rFonts w:asciiTheme="majorBidi" w:hAnsiTheme="majorBidi" w:cstheme="majorBidi"/>
                <w:color w:val="000000"/>
                <w:sz w:val="24"/>
                <w:szCs w:val="24"/>
              </w:rPr>
              <w:t>8,0</w:t>
            </w:r>
          </w:p>
        </w:tc>
        <w:tc>
          <w:tcPr>
            <w:tcW w:w="728" w:type="pct"/>
            <w:tcBorders>
              <w:top w:val="single" w:sz="4" w:space="0" w:color="auto"/>
              <w:left w:val="single" w:sz="4" w:space="0" w:color="auto"/>
              <w:bottom w:val="single" w:sz="4" w:space="0" w:color="auto"/>
              <w:right w:val="single" w:sz="4" w:space="0" w:color="auto"/>
            </w:tcBorders>
            <w:vAlign w:val="bottom"/>
          </w:tcPr>
          <w:p w14:paraId="763AC73A" w14:textId="77777777" w:rsidR="004E547B" w:rsidRPr="004E547B" w:rsidRDefault="004E547B" w:rsidP="0020011C">
            <w:pPr>
              <w:spacing w:after="0" w:line="240" w:lineRule="auto"/>
              <w:jc w:val="center"/>
              <w:rPr>
                <w:rFonts w:asciiTheme="majorBidi" w:hAnsiTheme="majorBidi" w:cstheme="majorBidi"/>
                <w:color w:val="000000"/>
                <w:sz w:val="24"/>
                <w:szCs w:val="24"/>
              </w:rPr>
            </w:pPr>
            <w:r w:rsidRPr="004E547B">
              <w:rPr>
                <w:rFonts w:asciiTheme="majorBidi" w:hAnsiTheme="majorBidi" w:cstheme="majorBidi"/>
                <w:color w:val="000000"/>
                <w:sz w:val="24"/>
                <w:szCs w:val="24"/>
              </w:rPr>
              <w:t>7,6</w:t>
            </w:r>
          </w:p>
        </w:tc>
        <w:tc>
          <w:tcPr>
            <w:tcW w:w="728" w:type="pct"/>
            <w:tcBorders>
              <w:top w:val="single" w:sz="4" w:space="0" w:color="auto"/>
              <w:left w:val="single" w:sz="4" w:space="0" w:color="auto"/>
              <w:bottom w:val="single" w:sz="4" w:space="0" w:color="auto"/>
              <w:right w:val="single" w:sz="4" w:space="0" w:color="auto"/>
            </w:tcBorders>
            <w:vAlign w:val="bottom"/>
          </w:tcPr>
          <w:p w14:paraId="47F9F47B" w14:textId="77777777" w:rsidR="004E547B" w:rsidRPr="004E547B" w:rsidRDefault="004E547B" w:rsidP="0020011C">
            <w:pPr>
              <w:spacing w:after="0" w:line="240" w:lineRule="auto"/>
              <w:jc w:val="center"/>
              <w:rPr>
                <w:rFonts w:asciiTheme="majorBidi" w:hAnsiTheme="majorBidi" w:cstheme="majorBidi"/>
                <w:color w:val="000000"/>
                <w:sz w:val="24"/>
                <w:szCs w:val="24"/>
              </w:rPr>
            </w:pPr>
            <w:r w:rsidRPr="004E547B">
              <w:rPr>
                <w:rFonts w:asciiTheme="majorBidi" w:hAnsiTheme="majorBidi" w:cstheme="majorBidi"/>
                <w:color w:val="000000"/>
                <w:sz w:val="24"/>
                <w:szCs w:val="24"/>
              </w:rPr>
              <w:t>7,5</w:t>
            </w:r>
          </w:p>
        </w:tc>
        <w:tc>
          <w:tcPr>
            <w:tcW w:w="728" w:type="pct"/>
            <w:tcBorders>
              <w:top w:val="single" w:sz="4" w:space="0" w:color="auto"/>
              <w:left w:val="single" w:sz="4" w:space="0" w:color="auto"/>
              <w:bottom w:val="single" w:sz="4" w:space="0" w:color="auto"/>
              <w:right w:val="single" w:sz="4" w:space="0" w:color="auto"/>
            </w:tcBorders>
            <w:vAlign w:val="bottom"/>
          </w:tcPr>
          <w:p w14:paraId="5B24E8A0" w14:textId="77777777" w:rsidR="004E547B" w:rsidRPr="004E547B" w:rsidRDefault="004E547B" w:rsidP="0020011C">
            <w:pPr>
              <w:spacing w:after="0" w:line="240" w:lineRule="auto"/>
              <w:jc w:val="center"/>
              <w:rPr>
                <w:rFonts w:asciiTheme="majorBidi" w:hAnsiTheme="majorBidi" w:cstheme="majorBidi"/>
                <w:color w:val="000000"/>
                <w:sz w:val="24"/>
                <w:szCs w:val="24"/>
              </w:rPr>
            </w:pPr>
            <w:r w:rsidRPr="004E547B">
              <w:rPr>
                <w:rFonts w:asciiTheme="majorBidi" w:hAnsiTheme="majorBidi" w:cstheme="majorBidi"/>
                <w:color w:val="000000"/>
                <w:sz w:val="24"/>
                <w:szCs w:val="24"/>
              </w:rPr>
              <w:t>7,2</w:t>
            </w:r>
          </w:p>
        </w:tc>
      </w:tr>
    </w:tbl>
    <w:p w14:paraId="581DADC5" w14:textId="77777777" w:rsidR="004E547B" w:rsidRPr="004E547B" w:rsidRDefault="004E547B" w:rsidP="004E547B">
      <w:pPr>
        <w:ind w:firstLine="567"/>
        <w:jc w:val="both"/>
        <w:rPr>
          <w:rFonts w:asciiTheme="majorBidi" w:hAnsiTheme="majorBidi" w:cstheme="majorBidi"/>
          <w:sz w:val="20"/>
          <w:szCs w:val="24"/>
        </w:rPr>
      </w:pPr>
      <w:r w:rsidRPr="004E547B">
        <w:rPr>
          <w:rFonts w:asciiTheme="majorBidi" w:hAnsiTheme="majorBidi" w:cstheme="majorBidi"/>
          <w:sz w:val="20"/>
          <w:szCs w:val="24"/>
        </w:rPr>
        <w:t xml:space="preserve">Šaltinis: sudaryta pagal </w:t>
      </w:r>
      <w:r w:rsidRPr="004E547B">
        <w:rPr>
          <w:rFonts w:asciiTheme="majorBidi" w:hAnsiTheme="majorBidi" w:cstheme="majorBidi"/>
          <w:sz w:val="20"/>
        </w:rPr>
        <w:t xml:space="preserve">Valstybės duomenų agentūros duomenis. Prieiga: </w:t>
      </w:r>
      <w:hyperlink r:id="rId11" w:anchor="/" w:history="1">
        <w:r w:rsidRPr="004E547B">
          <w:rPr>
            <w:rStyle w:val="Hipersaitas"/>
            <w:rFonts w:asciiTheme="majorBidi" w:hAnsiTheme="majorBidi" w:cstheme="majorBidi"/>
            <w:sz w:val="20"/>
          </w:rPr>
          <w:t>https://osp.stat.gov.lt/statistiniu-rodikliu-analize?hash=14365617-7f55-4c7b-9989-b24ce3886990#/</w:t>
        </w:r>
      </w:hyperlink>
      <w:r w:rsidRPr="004E547B">
        <w:rPr>
          <w:rFonts w:asciiTheme="majorBidi" w:hAnsiTheme="majorBidi" w:cstheme="majorBidi"/>
          <w:sz w:val="20"/>
        </w:rPr>
        <w:t xml:space="preserve"> </w:t>
      </w:r>
    </w:p>
    <w:p w14:paraId="6FB792E8" w14:textId="7423AAF9" w:rsidR="004E547B" w:rsidRPr="0020011C" w:rsidRDefault="004E547B" w:rsidP="00D70EEF">
      <w:pPr>
        <w:ind w:firstLine="720"/>
        <w:jc w:val="both"/>
        <w:rPr>
          <w:rFonts w:asciiTheme="majorBidi" w:hAnsiTheme="majorBidi" w:cstheme="majorBidi"/>
          <w:sz w:val="24"/>
          <w:szCs w:val="24"/>
        </w:rPr>
      </w:pPr>
      <w:r w:rsidRPr="0020011C">
        <w:rPr>
          <w:rFonts w:asciiTheme="majorBidi" w:hAnsiTheme="majorBidi" w:cstheme="majorBidi"/>
          <w:sz w:val="24"/>
          <w:szCs w:val="24"/>
        </w:rPr>
        <w:t>Pagal Akmenės rajono savivaldybės 2023 m. užimtumo didinimo programą</w:t>
      </w:r>
      <w:r w:rsidRPr="0020011C">
        <w:rPr>
          <w:rStyle w:val="Puslapioinaosnuoroda"/>
          <w:rFonts w:asciiTheme="majorBidi" w:hAnsiTheme="majorBidi" w:cstheme="majorBidi"/>
          <w:sz w:val="24"/>
          <w:szCs w:val="24"/>
        </w:rPr>
        <w:footnoteReference w:id="7"/>
      </w:r>
      <w:r w:rsidRPr="0020011C">
        <w:rPr>
          <w:rFonts w:asciiTheme="majorBidi" w:hAnsiTheme="majorBidi" w:cstheme="majorBidi"/>
          <w:sz w:val="24"/>
          <w:szCs w:val="24"/>
        </w:rPr>
        <w:t xml:space="preserve"> 2019-2021 metais nedarbo lygis rajone didėjo 3,8 proc., o</w:t>
      </w:r>
      <w:r w:rsidR="0020011C">
        <w:rPr>
          <w:rFonts w:asciiTheme="majorBidi" w:hAnsiTheme="majorBidi" w:cstheme="majorBidi"/>
          <w:sz w:val="24"/>
          <w:szCs w:val="24"/>
        </w:rPr>
        <w:t xml:space="preserve"> tuo pačiu laikotarpiu</w:t>
      </w:r>
      <w:r w:rsidRPr="0020011C">
        <w:rPr>
          <w:rFonts w:asciiTheme="majorBidi" w:hAnsiTheme="majorBidi" w:cstheme="majorBidi"/>
          <w:sz w:val="24"/>
          <w:szCs w:val="24"/>
        </w:rPr>
        <w:t xml:space="preserve"> šalyje – 4,6 proc. Šį padidėjimą greičiausiai lėmė koronaviruso pandemija ir su ja susijusių veiklų ribojimas, darbuotojų atleidimas iš darbo ir pan. 2021 – 2023 m. laikotarpiu Akmenės rajone pastebimas nedarbo lygio sumažėjimas net 4,3 proc.</w:t>
      </w:r>
      <w:r w:rsidR="0020011C">
        <w:rPr>
          <w:rFonts w:asciiTheme="majorBidi" w:hAnsiTheme="majorBidi" w:cstheme="majorBidi"/>
          <w:sz w:val="24"/>
          <w:szCs w:val="24"/>
        </w:rPr>
        <w:t xml:space="preserve"> (ST-2)</w:t>
      </w:r>
      <w:r w:rsidRPr="0020011C">
        <w:rPr>
          <w:rFonts w:asciiTheme="majorBidi" w:hAnsiTheme="majorBidi" w:cstheme="majorBidi"/>
          <w:sz w:val="24"/>
          <w:szCs w:val="24"/>
        </w:rPr>
        <w:t xml:space="preserve">, kai šalyje tuo pačiu laikotarpiu šis rodiklis mažėjo tik 3,8 proc. (žr. </w:t>
      </w:r>
      <w:r w:rsidR="0020011C">
        <w:rPr>
          <w:rFonts w:asciiTheme="majorBidi" w:hAnsiTheme="majorBidi" w:cstheme="majorBidi"/>
          <w:sz w:val="24"/>
          <w:szCs w:val="24"/>
        </w:rPr>
        <w:t>2</w:t>
      </w:r>
      <w:r w:rsidRPr="0020011C">
        <w:rPr>
          <w:rFonts w:asciiTheme="majorBidi" w:hAnsiTheme="majorBidi" w:cstheme="majorBidi"/>
          <w:sz w:val="24"/>
          <w:szCs w:val="24"/>
        </w:rPr>
        <w:t xml:space="preserve"> pav.) </w:t>
      </w:r>
    </w:p>
    <w:p w14:paraId="708BBDEC" w14:textId="77777777" w:rsidR="004E547B" w:rsidRPr="0020011C" w:rsidRDefault="004E547B" w:rsidP="004E547B">
      <w:pPr>
        <w:ind w:left="720" w:hanging="360"/>
        <w:jc w:val="both"/>
        <w:rPr>
          <w:sz w:val="20"/>
          <w:szCs w:val="24"/>
          <w:highlight w:val="yellow"/>
        </w:rPr>
      </w:pPr>
      <w:r w:rsidRPr="00A90EFA">
        <w:rPr>
          <w:i/>
          <w:iCs/>
          <w:noProof/>
          <w:sz w:val="20"/>
          <w:szCs w:val="24"/>
          <w:lang w:eastAsia="lt-LT"/>
        </w:rPr>
        <w:drawing>
          <wp:inline distT="0" distB="0" distL="0" distR="0" wp14:anchorId="2C10E3AF" wp14:editId="1EFB6A6C">
            <wp:extent cx="6103620" cy="3042303"/>
            <wp:effectExtent l="0" t="0" r="0" b="5715"/>
            <wp:docPr id="90037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1242" cy="3056071"/>
                    </a:xfrm>
                    <a:prstGeom prst="rect">
                      <a:avLst/>
                    </a:prstGeom>
                    <a:noFill/>
                    <a:ln>
                      <a:noFill/>
                    </a:ln>
                  </pic:spPr>
                </pic:pic>
              </a:graphicData>
            </a:graphic>
          </wp:inline>
        </w:drawing>
      </w:r>
    </w:p>
    <w:p w14:paraId="3C01F973" w14:textId="77777777" w:rsidR="004E547B" w:rsidRPr="0020011C" w:rsidRDefault="004E547B" w:rsidP="004E547B">
      <w:pPr>
        <w:ind w:left="720" w:hanging="360"/>
        <w:rPr>
          <w:rFonts w:asciiTheme="majorBidi" w:hAnsiTheme="majorBidi" w:cstheme="majorBidi"/>
          <w:sz w:val="20"/>
          <w:szCs w:val="24"/>
        </w:rPr>
      </w:pPr>
      <w:r w:rsidRPr="0020011C">
        <w:rPr>
          <w:rFonts w:asciiTheme="majorBidi" w:hAnsiTheme="majorBidi" w:cstheme="majorBidi"/>
          <w:sz w:val="20"/>
          <w:szCs w:val="24"/>
        </w:rPr>
        <w:t>Šaltinis: Akmenės rajono savivaldybės 2023 metų užimtumo didinimo programa</w:t>
      </w:r>
    </w:p>
    <w:p w14:paraId="461B9ADD" w14:textId="5173AAC5" w:rsidR="004E547B" w:rsidRPr="0020011C" w:rsidRDefault="0020011C" w:rsidP="004E547B">
      <w:pPr>
        <w:ind w:left="720" w:hanging="360"/>
        <w:jc w:val="center"/>
        <w:rPr>
          <w:rFonts w:asciiTheme="majorBidi" w:hAnsiTheme="majorBidi" w:cstheme="majorBidi"/>
          <w:b/>
          <w:bCs/>
          <w:szCs w:val="24"/>
        </w:rPr>
      </w:pPr>
      <w:r>
        <w:rPr>
          <w:rFonts w:asciiTheme="majorBidi" w:hAnsiTheme="majorBidi" w:cstheme="majorBidi"/>
          <w:b/>
          <w:bCs/>
          <w:szCs w:val="24"/>
        </w:rPr>
        <w:t>2</w:t>
      </w:r>
      <w:r w:rsidR="004E547B" w:rsidRPr="0020011C">
        <w:rPr>
          <w:rFonts w:asciiTheme="majorBidi" w:hAnsiTheme="majorBidi" w:cstheme="majorBidi"/>
          <w:b/>
          <w:bCs/>
          <w:szCs w:val="24"/>
        </w:rPr>
        <w:t xml:space="preserve"> pav. Šalies ir Akmenės r. palyginamieji darbo rinkos duomenys</w:t>
      </w:r>
    </w:p>
    <w:p w14:paraId="4A145DDC" w14:textId="77777777" w:rsidR="00F05201" w:rsidRDefault="00F05201" w:rsidP="0007389F">
      <w:pPr>
        <w:tabs>
          <w:tab w:val="left" w:pos="993"/>
        </w:tabs>
        <w:spacing w:after="0" w:line="240" w:lineRule="auto"/>
        <w:ind w:firstLine="720"/>
        <w:jc w:val="both"/>
        <w:rPr>
          <w:rFonts w:ascii="Times New Roman" w:hAnsi="Times New Roman"/>
          <w:color w:val="000000"/>
          <w:sz w:val="24"/>
          <w:szCs w:val="20"/>
          <w:highlight w:val="yellow"/>
          <w:shd w:val="clear" w:color="auto" w:fill="FFFFFF"/>
        </w:rPr>
      </w:pPr>
    </w:p>
    <w:p w14:paraId="0F3767A7" w14:textId="23EA1F21" w:rsidR="0007389F" w:rsidRPr="0007389F" w:rsidRDefault="0007389F" w:rsidP="00F05201">
      <w:pPr>
        <w:tabs>
          <w:tab w:val="left" w:pos="993"/>
        </w:tabs>
        <w:spacing w:after="0" w:line="240" w:lineRule="auto"/>
        <w:ind w:firstLine="720"/>
        <w:jc w:val="both"/>
        <w:rPr>
          <w:rFonts w:ascii="Times New Roman" w:hAnsi="Times New Roman"/>
          <w:sz w:val="24"/>
          <w:szCs w:val="24"/>
        </w:rPr>
      </w:pPr>
      <w:r w:rsidRPr="0007389F">
        <w:rPr>
          <w:rFonts w:ascii="Times New Roman" w:hAnsi="Times New Roman"/>
          <w:color w:val="000000"/>
          <w:sz w:val="24"/>
          <w:szCs w:val="20"/>
          <w:shd w:val="clear" w:color="auto" w:fill="FFFFFF"/>
        </w:rPr>
        <w:lastRenderedPageBreak/>
        <w:t>Nuo 2022 m. liepos mėn. Užimtumo tarnyboje besiregistruojantiems asmenims</w:t>
      </w:r>
      <w:r w:rsidR="00F05201">
        <w:rPr>
          <w:rStyle w:val="Puslapioinaosnuoroda"/>
          <w:rFonts w:ascii="Times New Roman" w:hAnsi="Times New Roman"/>
          <w:color w:val="000000"/>
          <w:sz w:val="24"/>
          <w:szCs w:val="20"/>
          <w:shd w:val="clear" w:color="auto" w:fill="FFFFFF"/>
        </w:rPr>
        <w:footnoteReference w:id="8"/>
      </w:r>
      <w:r w:rsidRPr="0007389F">
        <w:rPr>
          <w:rFonts w:ascii="Times New Roman" w:hAnsi="Times New Roman"/>
          <w:color w:val="000000"/>
          <w:sz w:val="24"/>
          <w:szCs w:val="20"/>
          <w:shd w:val="clear" w:color="auto" w:fill="FFFFFF"/>
        </w:rPr>
        <w:t xml:space="preserve">, turintiems kliūčių integruotis į darbo rinką, pradėtas teikti besirengiančio darbo rinkai asmens statusas. 2023 m. vasario 1 d. Akmenės rajone registruota 525 darbo rinkai besirengiančių asmenų. Šių asmenų kliūtys integracijai į darbo rinką: </w:t>
      </w:r>
    </w:p>
    <w:p w14:paraId="5B9023A5" w14:textId="4147FD3D" w:rsidR="0007389F" w:rsidRPr="00F05201" w:rsidRDefault="0007389F">
      <w:pPr>
        <w:pStyle w:val="Sraopastraipa"/>
        <w:numPr>
          <w:ilvl w:val="0"/>
          <w:numId w:val="24"/>
        </w:numPr>
        <w:tabs>
          <w:tab w:val="left" w:pos="993"/>
        </w:tabs>
        <w:spacing w:after="0" w:line="240" w:lineRule="auto"/>
        <w:ind w:left="851"/>
        <w:rPr>
          <w:rFonts w:ascii="Times New Roman" w:hAnsi="Times New Roman"/>
          <w:sz w:val="24"/>
          <w:szCs w:val="24"/>
        </w:rPr>
      </w:pPr>
      <w:r w:rsidRPr="00F05201">
        <w:rPr>
          <w:rFonts w:ascii="Times New Roman" w:hAnsi="Times New Roman"/>
          <w:color w:val="000000"/>
          <w:sz w:val="24"/>
          <w:szCs w:val="20"/>
          <w:shd w:val="clear" w:color="auto" w:fill="FFFFFF"/>
        </w:rPr>
        <w:t>stokoja socialinių įgūdžių ir (ar) motyvacijos dirbti – 265 asmenys;</w:t>
      </w:r>
    </w:p>
    <w:p w14:paraId="43B450B3" w14:textId="5B1EA25F" w:rsidR="0007389F" w:rsidRPr="00F05201" w:rsidRDefault="0007389F">
      <w:pPr>
        <w:pStyle w:val="Sraopastraipa"/>
        <w:numPr>
          <w:ilvl w:val="0"/>
          <w:numId w:val="24"/>
        </w:numPr>
        <w:tabs>
          <w:tab w:val="left" w:pos="993"/>
        </w:tabs>
        <w:spacing w:after="0" w:line="240" w:lineRule="auto"/>
        <w:ind w:left="851"/>
        <w:rPr>
          <w:rFonts w:ascii="Times New Roman" w:hAnsi="Times New Roman"/>
          <w:sz w:val="24"/>
          <w:szCs w:val="24"/>
        </w:rPr>
      </w:pPr>
      <w:r w:rsidRPr="00F05201">
        <w:rPr>
          <w:rFonts w:ascii="Times New Roman" w:hAnsi="Times New Roman"/>
          <w:color w:val="000000"/>
          <w:sz w:val="24"/>
          <w:szCs w:val="20"/>
          <w:shd w:val="clear" w:color="auto" w:fill="FFFFFF"/>
        </w:rPr>
        <w:t>turi prižiūrėti ir (ar) slaugyti šeimos narį ar kartu gyvenantį asmenį – 24 asmenys;</w:t>
      </w:r>
    </w:p>
    <w:p w14:paraId="7788C21C" w14:textId="01CAE821" w:rsidR="0007389F" w:rsidRPr="00F05201" w:rsidRDefault="0007389F">
      <w:pPr>
        <w:pStyle w:val="Sraopastraipa"/>
        <w:numPr>
          <w:ilvl w:val="0"/>
          <w:numId w:val="24"/>
        </w:numPr>
        <w:tabs>
          <w:tab w:val="left" w:pos="993"/>
        </w:tabs>
        <w:spacing w:after="0" w:line="240" w:lineRule="auto"/>
        <w:ind w:left="851"/>
        <w:rPr>
          <w:rFonts w:ascii="Times New Roman" w:hAnsi="Times New Roman"/>
          <w:sz w:val="24"/>
          <w:szCs w:val="24"/>
        </w:rPr>
      </w:pPr>
      <w:r w:rsidRPr="00F05201">
        <w:rPr>
          <w:rFonts w:ascii="Times New Roman" w:hAnsi="Times New Roman"/>
          <w:color w:val="000000"/>
          <w:sz w:val="24"/>
          <w:szCs w:val="20"/>
          <w:shd w:val="clear" w:color="auto" w:fill="FFFFFF"/>
        </w:rPr>
        <w:t>apribotas disponavimas piniginėmis lėšomis – 49 asmenys;</w:t>
      </w:r>
    </w:p>
    <w:p w14:paraId="548B9944" w14:textId="6037DABB" w:rsidR="0007389F" w:rsidRPr="00F05201" w:rsidRDefault="0007389F">
      <w:pPr>
        <w:pStyle w:val="Sraopastraipa"/>
        <w:numPr>
          <w:ilvl w:val="0"/>
          <w:numId w:val="24"/>
        </w:numPr>
        <w:tabs>
          <w:tab w:val="left" w:pos="993"/>
        </w:tabs>
        <w:spacing w:after="0" w:line="240" w:lineRule="auto"/>
        <w:ind w:left="851"/>
        <w:rPr>
          <w:rFonts w:ascii="Times New Roman" w:hAnsi="Times New Roman"/>
          <w:sz w:val="24"/>
          <w:szCs w:val="24"/>
        </w:rPr>
      </w:pPr>
      <w:r w:rsidRPr="00F05201">
        <w:rPr>
          <w:rFonts w:ascii="Times New Roman" w:hAnsi="Times New Roman"/>
          <w:color w:val="000000"/>
          <w:sz w:val="24"/>
          <w:szCs w:val="20"/>
          <w:shd w:val="clear" w:color="auto" w:fill="FFFFFF"/>
        </w:rPr>
        <w:t>neturi galimybių atvykti iš nuolatinės gyvenamosios vietos į darbo vietą – 167 asmenys;</w:t>
      </w:r>
    </w:p>
    <w:p w14:paraId="0A83B187" w14:textId="59CF203C" w:rsidR="0007389F" w:rsidRPr="00F05201" w:rsidRDefault="0007389F">
      <w:pPr>
        <w:pStyle w:val="Sraopastraipa"/>
        <w:numPr>
          <w:ilvl w:val="0"/>
          <w:numId w:val="24"/>
        </w:numPr>
        <w:tabs>
          <w:tab w:val="left" w:pos="993"/>
        </w:tabs>
        <w:spacing w:after="0" w:line="240" w:lineRule="auto"/>
        <w:ind w:left="851"/>
        <w:rPr>
          <w:rFonts w:ascii="Times New Roman" w:hAnsi="Times New Roman"/>
          <w:sz w:val="24"/>
          <w:szCs w:val="24"/>
        </w:rPr>
      </w:pPr>
      <w:r w:rsidRPr="00F05201">
        <w:rPr>
          <w:rFonts w:ascii="Times New Roman" w:hAnsi="Times New Roman"/>
          <w:color w:val="000000"/>
          <w:sz w:val="24"/>
          <w:szCs w:val="20"/>
          <w:shd w:val="clear" w:color="auto" w:fill="FFFFFF"/>
        </w:rPr>
        <w:t xml:space="preserve">turi priklausomybę nuo alkoholio, narkotinių, psichotropinių ir kitų psichiką veikiančių medžiagų, azartinių žaidimų – 36 asmenys. </w:t>
      </w:r>
    </w:p>
    <w:p w14:paraId="5F0BC5A2" w14:textId="3385ADB9" w:rsidR="00F05201" w:rsidRPr="00F05201" w:rsidRDefault="00F05201" w:rsidP="00F05201">
      <w:pPr>
        <w:pStyle w:val="Antrat"/>
        <w:keepNext/>
        <w:jc w:val="right"/>
        <w:rPr>
          <w:rFonts w:asciiTheme="majorBidi" w:hAnsiTheme="majorBidi" w:cstheme="majorBidi"/>
          <w:i w:val="0"/>
          <w:iCs w:val="0"/>
          <w:color w:val="auto"/>
          <w:sz w:val="24"/>
          <w:szCs w:val="24"/>
        </w:rPr>
      </w:pPr>
      <w:r w:rsidRPr="00F05201">
        <w:rPr>
          <w:rFonts w:asciiTheme="majorBidi" w:hAnsiTheme="majorBidi" w:cstheme="majorBidi"/>
          <w:i w:val="0"/>
          <w:iCs w:val="0"/>
          <w:color w:val="auto"/>
          <w:sz w:val="24"/>
          <w:szCs w:val="24"/>
        </w:rPr>
        <w:fldChar w:fldCharType="begin"/>
      </w:r>
      <w:r w:rsidRPr="00F05201">
        <w:rPr>
          <w:rFonts w:asciiTheme="majorBidi" w:hAnsiTheme="majorBidi" w:cstheme="majorBidi"/>
          <w:i w:val="0"/>
          <w:iCs w:val="0"/>
          <w:color w:val="auto"/>
          <w:sz w:val="24"/>
          <w:szCs w:val="24"/>
        </w:rPr>
        <w:instrText xml:space="preserve"> SEQ lentelė \* ARABIC </w:instrText>
      </w:r>
      <w:r w:rsidRPr="00F05201">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10</w:t>
      </w:r>
      <w:r w:rsidRPr="00F05201">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F05201">
        <w:rPr>
          <w:rFonts w:asciiTheme="majorBidi" w:hAnsiTheme="majorBidi" w:cstheme="majorBidi"/>
          <w:i w:val="0"/>
          <w:iCs w:val="0"/>
          <w:color w:val="auto"/>
          <w:sz w:val="24"/>
          <w:szCs w:val="24"/>
        </w:rPr>
        <w:t xml:space="preserve">lentelė </w:t>
      </w:r>
    </w:p>
    <w:p w14:paraId="31B228A6" w14:textId="59ACBB6F" w:rsidR="0007389F" w:rsidRPr="0007389F" w:rsidRDefault="0007389F" w:rsidP="00F05201">
      <w:pPr>
        <w:tabs>
          <w:tab w:val="left" w:pos="1134"/>
        </w:tabs>
        <w:spacing w:after="120" w:line="240" w:lineRule="auto"/>
        <w:jc w:val="center"/>
        <w:rPr>
          <w:rFonts w:ascii="Times New Roman" w:eastAsia="Lucida Sans Unicode" w:hAnsi="Times New Roman"/>
          <w:b/>
          <w:sz w:val="24"/>
          <w:szCs w:val="24"/>
        </w:rPr>
      </w:pPr>
      <w:r w:rsidRPr="0007389F">
        <w:rPr>
          <w:rFonts w:ascii="Times New Roman" w:eastAsia="Lucida Sans Unicode" w:hAnsi="Times New Roman"/>
          <w:b/>
          <w:sz w:val="24"/>
          <w:szCs w:val="24"/>
        </w:rPr>
        <w:t>Bedarbio statusą turinčių ir besirengiančių darbo rinkai asmenų</w:t>
      </w:r>
      <w:r>
        <w:rPr>
          <w:rFonts w:ascii="Times New Roman" w:eastAsia="Lucida Sans Unicode" w:hAnsi="Times New Roman"/>
          <w:b/>
          <w:sz w:val="24"/>
          <w:szCs w:val="24"/>
        </w:rPr>
        <w:t>, gyvenančių N</w:t>
      </w:r>
      <w:r w:rsidR="00992F13">
        <w:rPr>
          <w:rFonts w:ascii="Times New Roman" w:eastAsia="Lucida Sans Unicode" w:hAnsi="Times New Roman"/>
          <w:b/>
          <w:sz w:val="24"/>
          <w:szCs w:val="24"/>
        </w:rPr>
        <w:t xml:space="preserve">aujosios </w:t>
      </w:r>
      <w:r>
        <w:rPr>
          <w:rFonts w:ascii="Times New Roman" w:eastAsia="Lucida Sans Unicode" w:hAnsi="Times New Roman"/>
          <w:b/>
          <w:sz w:val="24"/>
          <w:szCs w:val="24"/>
        </w:rPr>
        <w:t>Akmenės VVG teritorijoje</w:t>
      </w:r>
      <w:r w:rsidRPr="0007389F">
        <w:rPr>
          <w:rFonts w:ascii="Times New Roman" w:eastAsia="Lucida Sans Unicode" w:hAnsi="Times New Roman"/>
          <w:b/>
          <w:sz w:val="24"/>
          <w:szCs w:val="24"/>
        </w:rPr>
        <w:t xml:space="preserve"> išskirstymas į grupes</w:t>
      </w:r>
    </w:p>
    <w:tbl>
      <w:tblPr>
        <w:tblW w:w="5000" w:type="pct"/>
        <w:tblCellMar>
          <w:left w:w="0" w:type="dxa"/>
          <w:right w:w="0" w:type="dxa"/>
        </w:tblCellMar>
        <w:tblLook w:val="04A0" w:firstRow="1" w:lastRow="0" w:firstColumn="1" w:lastColumn="0" w:noHBand="0" w:noVBand="1"/>
      </w:tblPr>
      <w:tblGrid>
        <w:gridCol w:w="7130"/>
        <w:gridCol w:w="3061"/>
      </w:tblGrid>
      <w:tr w:rsidR="0007389F" w:rsidRPr="00F05201" w14:paraId="081AA563" w14:textId="77777777" w:rsidTr="00F05201">
        <w:trPr>
          <w:trHeight w:val="492"/>
        </w:trPr>
        <w:tc>
          <w:tcPr>
            <w:tcW w:w="3498" w:type="pct"/>
            <w:tcBorders>
              <w:top w:val="single" w:sz="8" w:space="0" w:color="auto"/>
              <w:left w:val="single" w:sz="8"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A80220D" w14:textId="12083315" w:rsidR="0007389F" w:rsidRPr="00F05201" w:rsidRDefault="00887853" w:rsidP="0007389F">
            <w:pPr>
              <w:spacing w:after="0" w:line="240" w:lineRule="auto"/>
              <w:jc w:val="center"/>
              <w:rPr>
                <w:rFonts w:ascii="Times New Roman" w:hAnsi="Times New Roman"/>
                <w:b/>
                <w:bCs/>
                <w:color w:val="000000"/>
                <w:sz w:val="24"/>
                <w:szCs w:val="24"/>
              </w:rPr>
            </w:pPr>
            <w:r w:rsidRPr="00F05201">
              <w:rPr>
                <w:rFonts w:ascii="Times New Roman" w:hAnsi="Times New Roman"/>
                <w:b/>
                <w:bCs/>
                <w:color w:val="000000"/>
                <w:sz w:val="24"/>
                <w:szCs w:val="24"/>
              </w:rPr>
              <w:t>Asmenų grupės</w:t>
            </w:r>
          </w:p>
        </w:tc>
        <w:tc>
          <w:tcPr>
            <w:tcW w:w="1502" w:type="pct"/>
            <w:tcBorders>
              <w:top w:val="single" w:sz="8" w:space="0" w:color="auto"/>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0A7449C" w14:textId="6503FA65" w:rsidR="0007389F" w:rsidRPr="00F05201" w:rsidRDefault="0007389F" w:rsidP="0007389F">
            <w:pPr>
              <w:spacing w:after="0" w:line="240" w:lineRule="auto"/>
              <w:jc w:val="center"/>
              <w:rPr>
                <w:rFonts w:ascii="Times New Roman" w:hAnsi="Times New Roman"/>
                <w:b/>
                <w:bCs/>
                <w:color w:val="000000"/>
                <w:sz w:val="24"/>
                <w:szCs w:val="24"/>
              </w:rPr>
            </w:pPr>
            <w:r w:rsidRPr="00F05201">
              <w:rPr>
                <w:rFonts w:ascii="Times New Roman" w:hAnsi="Times New Roman"/>
                <w:b/>
                <w:bCs/>
                <w:color w:val="000000"/>
                <w:sz w:val="24"/>
                <w:szCs w:val="24"/>
              </w:rPr>
              <w:t>Naujosios Akmenės miesto</w:t>
            </w:r>
            <w:r w:rsidR="00887853" w:rsidRPr="00F05201">
              <w:rPr>
                <w:rFonts w:ascii="Times New Roman" w:hAnsi="Times New Roman"/>
                <w:b/>
                <w:bCs/>
                <w:color w:val="000000"/>
                <w:sz w:val="24"/>
                <w:szCs w:val="24"/>
              </w:rPr>
              <w:t xml:space="preserve"> VVG teritorijos gyventojai</w:t>
            </w:r>
          </w:p>
        </w:tc>
      </w:tr>
      <w:tr w:rsidR="0007389F" w:rsidRPr="00F05201" w14:paraId="48B7CAF1" w14:textId="77777777" w:rsidTr="00F05201">
        <w:trPr>
          <w:trHeight w:val="65"/>
        </w:trPr>
        <w:tc>
          <w:tcPr>
            <w:tcW w:w="3498"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4779EC" w14:textId="77777777" w:rsidR="0007389F" w:rsidRPr="00F05201" w:rsidRDefault="0007389F" w:rsidP="0007389F">
            <w:pPr>
              <w:spacing w:after="0" w:line="240" w:lineRule="auto"/>
              <w:rPr>
                <w:rFonts w:ascii="Times New Roman" w:hAnsi="Times New Roman"/>
                <w:color w:val="000000"/>
                <w:sz w:val="24"/>
                <w:szCs w:val="24"/>
              </w:rPr>
            </w:pPr>
            <w:r w:rsidRPr="00F05201">
              <w:rPr>
                <w:rFonts w:ascii="Times New Roman" w:hAnsi="Times New Roman"/>
                <w:color w:val="000000"/>
                <w:sz w:val="24"/>
                <w:szCs w:val="24"/>
              </w:rPr>
              <w:t>Rūpintiniai</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1CF3A1" w14:textId="5ABBAA61" w:rsidR="0007389F" w:rsidRPr="00F05201" w:rsidRDefault="00C32B03" w:rsidP="0007389F">
            <w:pPr>
              <w:spacing w:after="0" w:line="240" w:lineRule="auto"/>
              <w:ind w:firstLine="53"/>
              <w:jc w:val="center"/>
              <w:rPr>
                <w:rFonts w:ascii="Times New Roman" w:hAnsi="Times New Roman"/>
                <w:color w:val="000000"/>
                <w:sz w:val="24"/>
                <w:szCs w:val="24"/>
              </w:rPr>
            </w:pPr>
            <w:r>
              <w:rPr>
                <w:rFonts w:ascii="Times New Roman" w:hAnsi="Times New Roman"/>
                <w:color w:val="000000"/>
                <w:sz w:val="24"/>
                <w:szCs w:val="24"/>
              </w:rPr>
              <w:t>0</w:t>
            </w:r>
          </w:p>
        </w:tc>
      </w:tr>
      <w:tr w:rsidR="0007389F" w:rsidRPr="00F05201" w14:paraId="05A21A45" w14:textId="77777777" w:rsidTr="00F05201">
        <w:trPr>
          <w:trHeight w:val="65"/>
        </w:trPr>
        <w:tc>
          <w:tcPr>
            <w:tcW w:w="3498"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F16A8C" w14:textId="77777777" w:rsidR="0007389F" w:rsidRPr="00F05201" w:rsidRDefault="0007389F" w:rsidP="0007389F">
            <w:pPr>
              <w:spacing w:after="0" w:line="240" w:lineRule="auto"/>
              <w:rPr>
                <w:rFonts w:ascii="Times New Roman" w:hAnsi="Times New Roman"/>
                <w:color w:val="000000"/>
                <w:sz w:val="24"/>
                <w:szCs w:val="24"/>
              </w:rPr>
            </w:pPr>
            <w:r w:rsidRPr="00F05201">
              <w:rPr>
                <w:rFonts w:ascii="Times New Roman" w:hAnsi="Times New Roman"/>
                <w:color w:val="000000"/>
                <w:sz w:val="24"/>
                <w:szCs w:val="24"/>
              </w:rPr>
              <w:t>Nėščios moterys</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916562" w14:textId="77777777" w:rsidR="0007389F" w:rsidRPr="00F05201" w:rsidRDefault="0007389F" w:rsidP="0007389F">
            <w:pPr>
              <w:spacing w:after="0" w:line="240" w:lineRule="auto"/>
              <w:jc w:val="center"/>
              <w:rPr>
                <w:rFonts w:ascii="Times New Roman" w:hAnsi="Times New Roman"/>
                <w:color w:val="000000"/>
                <w:sz w:val="24"/>
                <w:szCs w:val="24"/>
              </w:rPr>
            </w:pPr>
            <w:r w:rsidRPr="00F05201">
              <w:rPr>
                <w:rFonts w:ascii="Times New Roman" w:hAnsi="Times New Roman"/>
                <w:color w:val="000000"/>
                <w:sz w:val="24"/>
                <w:szCs w:val="24"/>
              </w:rPr>
              <w:t>5</w:t>
            </w:r>
          </w:p>
        </w:tc>
      </w:tr>
      <w:tr w:rsidR="0007389F" w:rsidRPr="00F05201" w14:paraId="2CD87677" w14:textId="77777777" w:rsidTr="00F05201">
        <w:trPr>
          <w:trHeight w:val="65"/>
        </w:trPr>
        <w:tc>
          <w:tcPr>
            <w:tcW w:w="3498"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D689A8" w14:textId="77777777" w:rsidR="0007389F" w:rsidRPr="00F05201" w:rsidRDefault="0007389F" w:rsidP="0007389F">
            <w:pPr>
              <w:spacing w:after="0" w:line="240" w:lineRule="auto"/>
              <w:rPr>
                <w:rFonts w:ascii="Times New Roman" w:hAnsi="Times New Roman"/>
                <w:color w:val="000000"/>
                <w:sz w:val="24"/>
                <w:szCs w:val="24"/>
              </w:rPr>
            </w:pPr>
            <w:r w:rsidRPr="00F05201">
              <w:rPr>
                <w:rFonts w:ascii="Times New Roman" w:hAnsi="Times New Roman"/>
                <w:color w:val="000000"/>
                <w:sz w:val="24"/>
                <w:szCs w:val="24"/>
              </w:rPr>
              <w:t>Grįžę iš laisvės atėmimo vietų</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6BBB89" w14:textId="77777777" w:rsidR="0007389F" w:rsidRPr="00F05201" w:rsidRDefault="0007389F" w:rsidP="0007389F">
            <w:pPr>
              <w:spacing w:after="0" w:line="240" w:lineRule="auto"/>
              <w:jc w:val="center"/>
              <w:rPr>
                <w:rFonts w:ascii="Times New Roman" w:hAnsi="Times New Roman"/>
                <w:color w:val="000000"/>
                <w:sz w:val="24"/>
                <w:szCs w:val="24"/>
              </w:rPr>
            </w:pPr>
            <w:r w:rsidRPr="00F05201">
              <w:rPr>
                <w:rFonts w:ascii="Times New Roman" w:hAnsi="Times New Roman"/>
                <w:color w:val="000000"/>
                <w:sz w:val="24"/>
                <w:szCs w:val="24"/>
              </w:rPr>
              <w:t>3</w:t>
            </w:r>
          </w:p>
        </w:tc>
      </w:tr>
      <w:tr w:rsidR="0007389F" w:rsidRPr="00F05201" w14:paraId="3E6A4514" w14:textId="77777777" w:rsidTr="00F05201">
        <w:trPr>
          <w:trHeight w:val="65"/>
        </w:trPr>
        <w:tc>
          <w:tcPr>
            <w:tcW w:w="3498"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4573BF" w14:textId="77777777" w:rsidR="0007389F" w:rsidRPr="00F05201" w:rsidRDefault="0007389F" w:rsidP="0007389F">
            <w:pPr>
              <w:spacing w:after="0" w:line="240" w:lineRule="auto"/>
              <w:rPr>
                <w:rFonts w:ascii="Times New Roman" w:hAnsi="Times New Roman"/>
                <w:color w:val="000000"/>
                <w:sz w:val="24"/>
                <w:szCs w:val="24"/>
              </w:rPr>
            </w:pPr>
            <w:r w:rsidRPr="00F05201">
              <w:rPr>
                <w:rFonts w:ascii="Times New Roman" w:hAnsi="Times New Roman"/>
                <w:color w:val="000000"/>
                <w:sz w:val="24"/>
                <w:szCs w:val="24"/>
              </w:rPr>
              <w:t>Piniginės socialinės paramos gavėjai</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7628ED" w14:textId="77777777" w:rsidR="0007389F" w:rsidRPr="00F05201" w:rsidRDefault="0007389F" w:rsidP="0007389F">
            <w:pPr>
              <w:spacing w:after="0" w:line="240" w:lineRule="auto"/>
              <w:jc w:val="center"/>
              <w:rPr>
                <w:rFonts w:ascii="Times New Roman" w:hAnsi="Times New Roman"/>
                <w:sz w:val="24"/>
                <w:szCs w:val="24"/>
              </w:rPr>
            </w:pPr>
            <w:r w:rsidRPr="00F05201">
              <w:rPr>
                <w:rFonts w:ascii="Times New Roman" w:hAnsi="Times New Roman"/>
                <w:sz w:val="24"/>
                <w:szCs w:val="24"/>
              </w:rPr>
              <w:t>139</w:t>
            </w:r>
          </w:p>
        </w:tc>
      </w:tr>
      <w:tr w:rsidR="0007389F" w:rsidRPr="00F05201" w14:paraId="7D084206" w14:textId="77777777" w:rsidTr="00F05201">
        <w:trPr>
          <w:trHeight w:val="65"/>
        </w:trPr>
        <w:tc>
          <w:tcPr>
            <w:tcW w:w="3498"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E8EDC8" w14:textId="77777777" w:rsidR="0007389F" w:rsidRPr="00F05201" w:rsidRDefault="0007389F" w:rsidP="0007389F">
            <w:pPr>
              <w:spacing w:after="0" w:line="240" w:lineRule="auto"/>
              <w:rPr>
                <w:rFonts w:ascii="Times New Roman" w:hAnsi="Times New Roman"/>
                <w:color w:val="000000"/>
                <w:sz w:val="24"/>
                <w:szCs w:val="24"/>
              </w:rPr>
            </w:pPr>
            <w:r w:rsidRPr="00F05201">
              <w:rPr>
                <w:rFonts w:ascii="Times New Roman" w:hAnsi="Times New Roman"/>
                <w:color w:val="000000"/>
                <w:sz w:val="24"/>
                <w:szCs w:val="24"/>
              </w:rPr>
              <w:t>Priklausomi nuo narkotinių medžiagų ir alkoholio</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F6B925" w14:textId="77777777" w:rsidR="0007389F" w:rsidRPr="00F05201" w:rsidRDefault="0007389F" w:rsidP="0007389F">
            <w:pPr>
              <w:spacing w:after="0" w:line="240" w:lineRule="auto"/>
              <w:jc w:val="center"/>
              <w:rPr>
                <w:rFonts w:ascii="Times New Roman" w:hAnsi="Times New Roman"/>
                <w:color w:val="000000"/>
                <w:sz w:val="24"/>
                <w:szCs w:val="24"/>
              </w:rPr>
            </w:pPr>
            <w:r w:rsidRPr="00F05201">
              <w:rPr>
                <w:rFonts w:ascii="Times New Roman" w:hAnsi="Times New Roman"/>
                <w:color w:val="000000"/>
                <w:sz w:val="24"/>
                <w:szCs w:val="24"/>
              </w:rPr>
              <w:t>12 </w:t>
            </w:r>
          </w:p>
        </w:tc>
      </w:tr>
      <w:tr w:rsidR="0007389F" w:rsidRPr="00F05201" w14:paraId="7C6AA371" w14:textId="77777777" w:rsidTr="00F05201">
        <w:trPr>
          <w:trHeight w:val="65"/>
        </w:trPr>
        <w:tc>
          <w:tcPr>
            <w:tcW w:w="3498"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D9CCAD" w14:textId="77777777" w:rsidR="0007389F" w:rsidRPr="00F05201" w:rsidRDefault="0007389F" w:rsidP="0007389F">
            <w:pPr>
              <w:spacing w:after="0" w:line="240" w:lineRule="auto"/>
              <w:rPr>
                <w:rFonts w:ascii="Times New Roman" w:hAnsi="Times New Roman"/>
                <w:color w:val="000000"/>
                <w:sz w:val="24"/>
                <w:szCs w:val="24"/>
              </w:rPr>
            </w:pPr>
            <w:r w:rsidRPr="00F05201">
              <w:rPr>
                <w:rFonts w:ascii="Times New Roman" w:hAnsi="Times New Roman"/>
                <w:color w:val="000000"/>
                <w:sz w:val="24"/>
                <w:szCs w:val="24"/>
              </w:rPr>
              <w:t>Prekybos žmonėmis aukos</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8DE348" w14:textId="6C843C87" w:rsidR="0007389F" w:rsidRPr="00F05201" w:rsidRDefault="00C32B03" w:rsidP="0007389F">
            <w:pPr>
              <w:spacing w:after="0" w:line="240" w:lineRule="auto"/>
              <w:ind w:firstLine="53"/>
              <w:jc w:val="center"/>
              <w:rPr>
                <w:rFonts w:ascii="Times New Roman" w:hAnsi="Times New Roman"/>
                <w:color w:val="000000"/>
                <w:sz w:val="24"/>
                <w:szCs w:val="24"/>
              </w:rPr>
            </w:pPr>
            <w:r>
              <w:rPr>
                <w:rFonts w:ascii="Times New Roman" w:hAnsi="Times New Roman"/>
                <w:color w:val="000000"/>
                <w:sz w:val="24"/>
                <w:szCs w:val="24"/>
              </w:rPr>
              <w:t>0</w:t>
            </w:r>
          </w:p>
        </w:tc>
      </w:tr>
      <w:tr w:rsidR="0007389F" w:rsidRPr="00F05201" w14:paraId="01D57EC8" w14:textId="77777777" w:rsidTr="00F05201">
        <w:trPr>
          <w:trHeight w:val="65"/>
        </w:trPr>
        <w:tc>
          <w:tcPr>
            <w:tcW w:w="3498"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0D328B" w14:textId="77777777" w:rsidR="0007389F" w:rsidRPr="00F05201" w:rsidRDefault="0007389F" w:rsidP="0007389F">
            <w:pPr>
              <w:spacing w:after="0" w:line="240" w:lineRule="auto"/>
              <w:rPr>
                <w:rFonts w:ascii="Times New Roman" w:hAnsi="Times New Roman"/>
                <w:color w:val="000000"/>
                <w:sz w:val="24"/>
                <w:szCs w:val="24"/>
              </w:rPr>
            </w:pPr>
            <w:r w:rsidRPr="00F05201">
              <w:rPr>
                <w:rFonts w:ascii="Times New Roman" w:hAnsi="Times New Roman"/>
                <w:color w:val="000000"/>
                <w:sz w:val="24"/>
                <w:szCs w:val="24"/>
              </w:rPr>
              <w:t>Buvę politiniai kaliniai ir tremtiniai</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8C826" w14:textId="2812F976" w:rsidR="0007389F" w:rsidRPr="00F05201" w:rsidRDefault="00C32B03" w:rsidP="0007389F">
            <w:pPr>
              <w:spacing w:after="0" w:line="240" w:lineRule="auto"/>
              <w:ind w:firstLine="53"/>
              <w:jc w:val="center"/>
              <w:rPr>
                <w:rFonts w:ascii="Times New Roman" w:hAnsi="Times New Roman"/>
                <w:color w:val="000000"/>
                <w:sz w:val="24"/>
                <w:szCs w:val="24"/>
              </w:rPr>
            </w:pPr>
            <w:r>
              <w:rPr>
                <w:rFonts w:ascii="Times New Roman" w:hAnsi="Times New Roman"/>
                <w:color w:val="000000"/>
                <w:sz w:val="24"/>
                <w:szCs w:val="24"/>
              </w:rPr>
              <w:t>0</w:t>
            </w:r>
          </w:p>
        </w:tc>
      </w:tr>
      <w:tr w:rsidR="0007389F" w:rsidRPr="00F05201" w14:paraId="62FA17AD" w14:textId="77777777" w:rsidTr="00F05201">
        <w:trPr>
          <w:trHeight w:val="65"/>
        </w:trPr>
        <w:tc>
          <w:tcPr>
            <w:tcW w:w="3498"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6D65B1" w14:textId="77777777" w:rsidR="0007389F" w:rsidRPr="00F05201" w:rsidRDefault="0007389F" w:rsidP="0007389F">
            <w:pPr>
              <w:spacing w:after="0" w:line="240" w:lineRule="auto"/>
              <w:rPr>
                <w:rFonts w:ascii="Times New Roman" w:hAnsi="Times New Roman"/>
                <w:color w:val="000000"/>
                <w:sz w:val="24"/>
                <w:szCs w:val="24"/>
              </w:rPr>
            </w:pPr>
            <w:r w:rsidRPr="00F05201">
              <w:rPr>
                <w:rFonts w:ascii="Times New Roman" w:hAnsi="Times New Roman"/>
                <w:color w:val="000000"/>
                <w:sz w:val="24"/>
                <w:szCs w:val="24"/>
              </w:rPr>
              <w:t>Turintys pabėgėlio statusą</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E3297E" w14:textId="77777777" w:rsidR="0007389F" w:rsidRPr="00F05201" w:rsidRDefault="0007389F" w:rsidP="0007389F">
            <w:pPr>
              <w:spacing w:after="0" w:line="240" w:lineRule="auto"/>
              <w:jc w:val="center"/>
              <w:rPr>
                <w:rFonts w:ascii="Times New Roman" w:hAnsi="Times New Roman"/>
                <w:color w:val="000000"/>
                <w:sz w:val="24"/>
                <w:szCs w:val="24"/>
              </w:rPr>
            </w:pPr>
            <w:r w:rsidRPr="00F05201">
              <w:rPr>
                <w:rFonts w:ascii="Times New Roman" w:hAnsi="Times New Roman"/>
                <w:color w:val="000000"/>
                <w:sz w:val="24"/>
                <w:szCs w:val="24"/>
              </w:rPr>
              <w:t>40 </w:t>
            </w:r>
          </w:p>
        </w:tc>
      </w:tr>
      <w:tr w:rsidR="0007389F" w:rsidRPr="00F05201" w14:paraId="2B249332" w14:textId="77777777" w:rsidTr="00F05201">
        <w:trPr>
          <w:trHeight w:val="65"/>
        </w:trPr>
        <w:tc>
          <w:tcPr>
            <w:tcW w:w="3498"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6B3A7D" w14:textId="77777777" w:rsidR="0007389F" w:rsidRPr="00F05201" w:rsidRDefault="0007389F" w:rsidP="0007389F">
            <w:pPr>
              <w:spacing w:after="0" w:line="240" w:lineRule="auto"/>
              <w:rPr>
                <w:rFonts w:ascii="Times New Roman" w:hAnsi="Times New Roman"/>
                <w:color w:val="000000"/>
                <w:sz w:val="24"/>
                <w:szCs w:val="24"/>
              </w:rPr>
            </w:pPr>
            <w:r w:rsidRPr="00F05201">
              <w:rPr>
                <w:rFonts w:ascii="Times New Roman" w:hAnsi="Times New Roman"/>
                <w:color w:val="000000"/>
                <w:sz w:val="24"/>
                <w:szCs w:val="24"/>
              </w:rPr>
              <w:t>Asmenys, patiriantys socialinę riziką</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FA3CE" w14:textId="7AF8E56D" w:rsidR="0007389F" w:rsidRPr="00F05201" w:rsidRDefault="00C32B03" w:rsidP="0007389F">
            <w:pPr>
              <w:spacing w:after="0" w:line="240" w:lineRule="auto"/>
              <w:ind w:firstLine="53"/>
              <w:jc w:val="center"/>
              <w:rPr>
                <w:rFonts w:ascii="Times New Roman" w:hAnsi="Times New Roman"/>
                <w:color w:val="000000"/>
                <w:sz w:val="24"/>
                <w:szCs w:val="24"/>
              </w:rPr>
            </w:pPr>
            <w:r>
              <w:rPr>
                <w:rFonts w:ascii="Times New Roman" w:hAnsi="Times New Roman"/>
                <w:color w:val="000000"/>
                <w:sz w:val="24"/>
                <w:szCs w:val="24"/>
              </w:rPr>
              <w:t>0</w:t>
            </w:r>
          </w:p>
        </w:tc>
      </w:tr>
      <w:tr w:rsidR="0007389F" w:rsidRPr="00F05201" w14:paraId="2C048AF3" w14:textId="77777777" w:rsidTr="00F05201">
        <w:trPr>
          <w:trHeight w:val="65"/>
        </w:trPr>
        <w:tc>
          <w:tcPr>
            <w:tcW w:w="3498"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2FA8FA" w14:textId="77777777" w:rsidR="0007389F" w:rsidRPr="00F05201" w:rsidRDefault="0007389F" w:rsidP="0007389F">
            <w:pPr>
              <w:spacing w:after="0" w:line="240" w:lineRule="auto"/>
              <w:rPr>
                <w:rFonts w:ascii="Times New Roman" w:hAnsi="Times New Roman"/>
                <w:color w:val="000000"/>
                <w:sz w:val="24"/>
                <w:szCs w:val="24"/>
              </w:rPr>
            </w:pPr>
            <w:r w:rsidRPr="00F05201">
              <w:rPr>
                <w:rFonts w:ascii="Times New Roman" w:hAnsi="Times New Roman"/>
                <w:color w:val="000000"/>
                <w:sz w:val="24"/>
                <w:szCs w:val="24"/>
              </w:rPr>
              <w:t>Vyresni nei 40 m.</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724110" w14:textId="77777777" w:rsidR="0007389F" w:rsidRPr="00F05201" w:rsidRDefault="0007389F" w:rsidP="0007389F">
            <w:pPr>
              <w:spacing w:after="0" w:line="240" w:lineRule="auto"/>
              <w:jc w:val="center"/>
              <w:rPr>
                <w:rFonts w:ascii="Times New Roman" w:hAnsi="Times New Roman"/>
                <w:color w:val="000000"/>
                <w:sz w:val="24"/>
                <w:szCs w:val="24"/>
              </w:rPr>
            </w:pPr>
            <w:r w:rsidRPr="00F05201">
              <w:rPr>
                <w:rFonts w:ascii="Times New Roman" w:hAnsi="Times New Roman"/>
                <w:color w:val="000000"/>
                <w:sz w:val="24"/>
                <w:szCs w:val="24"/>
              </w:rPr>
              <w:t>393</w:t>
            </w:r>
          </w:p>
        </w:tc>
      </w:tr>
      <w:tr w:rsidR="0007389F" w:rsidRPr="00F05201" w14:paraId="78F11C78" w14:textId="77777777" w:rsidTr="00F05201">
        <w:trPr>
          <w:trHeight w:val="65"/>
        </w:trPr>
        <w:tc>
          <w:tcPr>
            <w:tcW w:w="3498" w:type="pct"/>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535914" w14:textId="77777777" w:rsidR="0007389F" w:rsidRPr="00C32B03" w:rsidRDefault="0007389F" w:rsidP="0007389F">
            <w:pPr>
              <w:spacing w:after="0" w:line="240" w:lineRule="auto"/>
              <w:jc w:val="right"/>
              <w:rPr>
                <w:rFonts w:ascii="Times New Roman" w:hAnsi="Times New Roman"/>
                <w:b/>
                <w:bCs/>
                <w:color w:val="000000"/>
                <w:sz w:val="24"/>
                <w:szCs w:val="24"/>
              </w:rPr>
            </w:pPr>
            <w:r w:rsidRPr="00C32B03">
              <w:rPr>
                <w:rFonts w:ascii="Times New Roman" w:hAnsi="Times New Roman"/>
                <w:b/>
                <w:bCs/>
                <w:color w:val="000000"/>
                <w:sz w:val="24"/>
                <w:szCs w:val="24"/>
              </w:rPr>
              <w:t xml:space="preserve">Viso: </w:t>
            </w:r>
          </w:p>
        </w:tc>
        <w:tc>
          <w:tcPr>
            <w:tcW w:w="150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8D3513" w14:textId="77777777" w:rsidR="0007389F" w:rsidRPr="00C32B03" w:rsidRDefault="0007389F" w:rsidP="0007389F">
            <w:pPr>
              <w:spacing w:after="0" w:line="240" w:lineRule="auto"/>
              <w:jc w:val="center"/>
              <w:rPr>
                <w:rFonts w:ascii="Times New Roman" w:hAnsi="Times New Roman"/>
                <w:b/>
                <w:bCs/>
                <w:color w:val="000000"/>
                <w:sz w:val="24"/>
                <w:szCs w:val="24"/>
              </w:rPr>
            </w:pPr>
            <w:r w:rsidRPr="00C32B03">
              <w:rPr>
                <w:rFonts w:ascii="Times New Roman" w:hAnsi="Times New Roman"/>
                <w:b/>
                <w:bCs/>
                <w:color w:val="000000"/>
                <w:sz w:val="24"/>
                <w:szCs w:val="24"/>
              </w:rPr>
              <w:t>592</w:t>
            </w:r>
          </w:p>
        </w:tc>
      </w:tr>
    </w:tbl>
    <w:p w14:paraId="7919C09F" w14:textId="77777777" w:rsidR="0007389F" w:rsidRPr="00F05201" w:rsidRDefault="0007389F" w:rsidP="0007389F">
      <w:pPr>
        <w:tabs>
          <w:tab w:val="left" w:pos="1134"/>
        </w:tabs>
        <w:spacing w:after="0" w:line="240" w:lineRule="auto"/>
        <w:jc w:val="both"/>
        <w:rPr>
          <w:rFonts w:ascii="Times New Roman" w:eastAsia="Lucida Sans Unicode" w:hAnsi="Times New Roman"/>
          <w:i/>
          <w:iCs/>
          <w:sz w:val="20"/>
          <w:szCs w:val="20"/>
        </w:rPr>
      </w:pPr>
      <w:r w:rsidRPr="00F05201">
        <w:rPr>
          <w:rFonts w:ascii="Times New Roman" w:eastAsia="Lucida Sans Unicode" w:hAnsi="Times New Roman"/>
          <w:i/>
          <w:iCs/>
          <w:sz w:val="20"/>
          <w:szCs w:val="20"/>
        </w:rPr>
        <w:t xml:space="preserve">Šaltinis: </w:t>
      </w:r>
      <w:r w:rsidRPr="00F05201">
        <w:rPr>
          <w:rFonts w:ascii="Times New Roman" w:eastAsia="Lucida Sans Unicode" w:hAnsi="Times New Roman"/>
          <w:bCs/>
          <w:i/>
          <w:iCs/>
          <w:sz w:val="20"/>
          <w:szCs w:val="20"/>
        </w:rPr>
        <w:t>Užimtumo tarnybos prie Lietuvos Respublikos socialinės apsaugos ir darbo ministerijos Šiaulių klientų aptarnavimo departamento Akmenės skyriaus</w:t>
      </w:r>
      <w:r w:rsidRPr="00F05201">
        <w:rPr>
          <w:rFonts w:ascii="Times New Roman" w:eastAsia="Lucida Sans Unicode" w:hAnsi="Times New Roman"/>
          <w:i/>
          <w:iCs/>
          <w:sz w:val="20"/>
          <w:szCs w:val="20"/>
        </w:rPr>
        <w:t xml:space="preserve"> 2022 m. rugpjūčio 31 d. duomenys, duomenys atnaujinti 2023 m. vasario 1 d.</w:t>
      </w:r>
    </w:p>
    <w:p w14:paraId="2C36A192" w14:textId="77777777" w:rsidR="0007389F" w:rsidRPr="0007389F" w:rsidRDefault="0007389F" w:rsidP="00654290">
      <w:pPr>
        <w:spacing w:after="0" w:line="240" w:lineRule="auto"/>
        <w:ind w:firstLine="567"/>
        <w:jc w:val="both"/>
        <w:rPr>
          <w:rFonts w:asciiTheme="majorBidi" w:hAnsiTheme="majorBidi" w:cstheme="majorBidi"/>
          <w:sz w:val="24"/>
          <w:szCs w:val="24"/>
        </w:rPr>
      </w:pPr>
    </w:p>
    <w:p w14:paraId="49AADE97" w14:textId="05905421" w:rsidR="0007389F" w:rsidRPr="00887853" w:rsidRDefault="00887853" w:rsidP="00654290">
      <w:pPr>
        <w:spacing w:after="0" w:line="240" w:lineRule="auto"/>
        <w:ind w:firstLine="567"/>
        <w:jc w:val="both"/>
        <w:rPr>
          <w:rFonts w:asciiTheme="majorBidi" w:hAnsiTheme="majorBidi" w:cstheme="majorBidi"/>
          <w:sz w:val="24"/>
          <w:szCs w:val="24"/>
        </w:rPr>
      </w:pPr>
      <w:r>
        <w:rPr>
          <w:rFonts w:asciiTheme="majorBidi" w:hAnsiTheme="majorBidi" w:cstheme="majorBidi"/>
          <w:sz w:val="24"/>
          <w:szCs w:val="24"/>
        </w:rPr>
        <w:t>Kaip matyti iš</w:t>
      </w:r>
      <w:r w:rsidR="00654290">
        <w:rPr>
          <w:rFonts w:asciiTheme="majorBidi" w:hAnsiTheme="majorBidi" w:cstheme="majorBidi"/>
          <w:sz w:val="24"/>
          <w:szCs w:val="24"/>
        </w:rPr>
        <w:t xml:space="preserve"> </w:t>
      </w:r>
      <w:r w:rsidR="00F05201">
        <w:rPr>
          <w:rFonts w:asciiTheme="majorBidi" w:hAnsiTheme="majorBidi" w:cstheme="majorBidi"/>
          <w:sz w:val="24"/>
          <w:szCs w:val="24"/>
        </w:rPr>
        <w:t>10</w:t>
      </w:r>
      <w:r>
        <w:rPr>
          <w:rFonts w:asciiTheme="majorBidi" w:hAnsiTheme="majorBidi" w:cstheme="majorBidi"/>
          <w:sz w:val="24"/>
          <w:szCs w:val="24"/>
        </w:rPr>
        <w:t xml:space="preserve"> </w:t>
      </w:r>
      <w:r w:rsidR="00F05201">
        <w:rPr>
          <w:rFonts w:asciiTheme="majorBidi" w:hAnsiTheme="majorBidi" w:cstheme="majorBidi"/>
          <w:sz w:val="24"/>
          <w:szCs w:val="24"/>
        </w:rPr>
        <w:t>lentelės,</w:t>
      </w:r>
      <w:r>
        <w:rPr>
          <w:rFonts w:asciiTheme="majorBidi" w:hAnsiTheme="majorBidi" w:cstheme="majorBidi"/>
          <w:sz w:val="24"/>
          <w:szCs w:val="24"/>
        </w:rPr>
        <w:t xml:space="preserve"> net 32,7 proc. (194 asmenys), turintys </w:t>
      </w:r>
      <w:r w:rsidRPr="00654290">
        <w:rPr>
          <w:rFonts w:asciiTheme="majorBidi" w:hAnsiTheme="majorBidi" w:cstheme="majorBidi"/>
          <w:sz w:val="24"/>
          <w:szCs w:val="24"/>
        </w:rPr>
        <w:t xml:space="preserve">bedarbio ar besirengiančio darbo rinkai asmens statusą priklauso socialinę atskirtį patiriančių asmenų grupei </w:t>
      </w:r>
      <w:r w:rsidR="00654290" w:rsidRPr="00654290">
        <w:rPr>
          <w:rFonts w:asciiTheme="majorBidi" w:hAnsiTheme="majorBidi" w:cstheme="majorBidi"/>
          <w:sz w:val="24"/>
          <w:szCs w:val="24"/>
        </w:rPr>
        <w:t>(SI-8)</w:t>
      </w:r>
      <w:r w:rsidRPr="00654290">
        <w:rPr>
          <w:rFonts w:asciiTheme="majorBidi" w:hAnsiTheme="majorBidi" w:cstheme="majorBidi"/>
          <w:sz w:val="24"/>
          <w:szCs w:val="24"/>
        </w:rPr>
        <w:t>.</w:t>
      </w:r>
    </w:p>
    <w:p w14:paraId="5B18341E" w14:textId="77777777" w:rsidR="0007389F" w:rsidRDefault="0007389F" w:rsidP="00654290">
      <w:pPr>
        <w:spacing w:after="0" w:line="240" w:lineRule="auto"/>
        <w:ind w:firstLine="567"/>
        <w:jc w:val="both"/>
        <w:rPr>
          <w:rFonts w:asciiTheme="majorBidi" w:hAnsiTheme="majorBidi" w:cstheme="majorBidi"/>
          <w:i/>
          <w:iCs/>
          <w:sz w:val="24"/>
          <w:szCs w:val="24"/>
        </w:rPr>
      </w:pPr>
    </w:p>
    <w:p w14:paraId="40320F6A" w14:textId="4CC28B38" w:rsidR="00501407" w:rsidRPr="00501407" w:rsidRDefault="00501407" w:rsidP="00C720F3">
      <w:pPr>
        <w:spacing w:after="160"/>
        <w:ind w:firstLine="567"/>
        <w:jc w:val="both"/>
        <w:rPr>
          <w:rFonts w:asciiTheme="majorBidi" w:hAnsiTheme="majorBidi" w:cstheme="majorBidi"/>
          <w:sz w:val="24"/>
          <w:szCs w:val="24"/>
        </w:rPr>
      </w:pPr>
      <w:r w:rsidRPr="00D70EEF">
        <w:rPr>
          <w:rFonts w:asciiTheme="majorBidi" w:hAnsiTheme="majorBidi" w:cstheme="majorBidi"/>
          <w:i/>
          <w:iCs/>
          <w:sz w:val="24"/>
          <w:szCs w:val="24"/>
        </w:rPr>
        <w:t>Socialinė apsauga Naujosios Akmenės miesto VVG teritorijoje.</w:t>
      </w:r>
      <w:r w:rsidRPr="00D70EEF">
        <w:rPr>
          <w:rFonts w:asciiTheme="majorBidi" w:hAnsiTheme="majorBidi" w:cstheme="majorBidi"/>
          <w:sz w:val="24"/>
          <w:szCs w:val="24"/>
        </w:rPr>
        <w:t xml:space="preserve"> </w:t>
      </w:r>
      <w:r w:rsidRPr="00501407">
        <w:rPr>
          <w:rFonts w:asciiTheme="majorBidi" w:hAnsiTheme="majorBidi" w:cstheme="majorBidi"/>
          <w:sz w:val="24"/>
          <w:szCs w:val="24"/>
        </w:rPr>
        <w:t>Pagrindinis socialinių paslaugų organizatorius Akmenės rajone yra Akmenės rajono savivaldybė, kuri atsako u</w:t>
      </w:r>
      <w:r>
        <w:rPr>
          <w:rFonts w:asciiTheme="majorBidi" w:hAnsiTheme="majorBidi" w:cstheme="majorBidi"/>
          <w:sz w:val="24"/>
          <w:szCs w:val="24"/>
        </w:rPr>
        <w:t>ž</w:t>
      </w:r>
      <w:r w:rsidRPr="00501407">
        <w:rPr>
          <w:rFonts w:asciiTheme="majorBidi" w:hAnsiTheme="majorBidi" w:cstheme="majorBidi"/>
          <w:sz w:val="24"/>
          <w:szCs w:val="24"/>
        </w:rPr>
        <w:t xml:space="preserve"> socialinių paslaugų teikimo gyventojams u</w:t>
      </w:r>
      <w:r>
        <w:rPr>
          <w:rFonts w:asciiTheme="majorBidi" w:hAnsiTheme="majorBidi" w:cstheme="majorBidi"/>
          <w:sz w:val="24"/>
          <w:szCs w:val="24"/>
        </w:rPr>
        <w:t>ž</w:t>
      </w:r>
      <w:r w:rsidRPr="00501407">
        <w:rPr>
          <w:rFonts w:asciiTheme="majorBidi" w:hAnsiTheme="majorBidi" w:cstheme="majorBidi"/>
          <w:sz w:val="24"/>
          <w:szCs w:val="24"/>
        </w:rPr>
        <w:t>tikrinimą bei analizuoja vietos gyventojų socialinių paslaugų poreikį. Socialinės paslaugos apima pagalbą asmeniui (šeimai) dėl am</w:t>
      </w:r>
      <w:r>
        <w:rPr>
          <w:rFonts w:asciiTheme="majorBidi" w:hAnsiTheme="majorBidi" w:cstheme="majorBidi"/>
          <w:sz w:val="24"/>
          <w:szCs w:val="24"/>
        </w:rPr>
        <w:t>ž</w:t>
      </w:r>
      <w:r w:rsidRPr="00501407">
        <w:rPr>
          <w:rFonts w:asciiTheme="majorBidi" w:hAnsiTheme="majorBidi" w:cstheme="majorBidi"/>
          <w:sz w:val="24"/>
          <w:szCs w:val="24"/>
        </w:rPr>
        <w:t>iaus, neįgalumo, socialinių problemų, iš dalies ar visiškai neturinčiam, neįgijusiam arba praradusiam gebėjimus ar galimybes savarankiškai rūpintis asmeniniu (šeimos) gyvenimu ir dalyvauti visuomenės gyvenime. Vienas iš socialinių paslaugų organizavimo principų, numatytų Lietuvos Respublikos socialinių paslaugų įstatyme, yra socialinių paslaugų prieinamumas, kas reiškia, jog socialinės paslaugos asmeniui turi būti prieinamos kuo arčiau jo gyvenamosios vietos.</w:t>
      </w:r>
    </w:p>
    <w:p w14:paraId="32486C5E" w14:textId="04170C0A" w:rsidR="001D6F9F" w:rsidRPr="001D6F9F" w:rsidRDefault="001D6F9F" w:rsidP="001D6F9F">
      <w:pPr>
        <w:pStyle w:val="Antrat"/>
        <w:keepNext/>
        <w:jc w:val="right"/>
        <w:rPr>
          <w:rFonts w:asciiTheme="majorBidi" w:hAnsiTheme="majorBidi" w:cstheme="majorBidi"/>
          <w:i w:val="0"/>
          <w:iCs w:val="0"/>
          <w:color w:val="auto"/>
          <w:sz w:val="24"/>
          <w:szCs w:val="24"/>
        </w:rPr>
      </w:pPr>
      <w:r w:rsidRPr="001D6F9F">
        <w:rPr>
          <w:rFonts w:asciiTheme="majorBidi" w:hAnsiTheme="majorBidi" w:cstheme="majorBidi"/>
          <w:i w:val="0"/>
          <w:iCs w:val="0"/>
          <w:color w:val="auto"/>
          <w:sz w:val="24"/>
          <w:szCs w:val="24"/>
        </w:rPr>
        <w:lastRenderedPageBreak/>
        <w:fldChar w:fldCharType="begin"/>
      </w:r>
      <w:r w:rsidRPr="001D6F9F">
        <w:rPr>
          <w:rFonts w:asciiTheme="majorBidi" w:hAnsiTheme="majorBidi" w:cstheme="majorBidi"/>
          <w:i w:val="0"/>
          <w:iCs w:val="0"/>
          <w:color w:val="auto"/>
          <w:sz w:val="24"/>
          <w:szCs w:val="24"/>
        </w:rPr>
        <w:instrText xml:space="preserve"> SEQ lentelė \* ARABIC </w:instrText>
      </w:r>
      <w:r w:rsidRPr="001D6F9F">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11</w:t>
      </w:r>
      <w:r w:rsidRPr="001D6F9F">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1D6F9F">
        <w:rPr>
          <w:rFonts w:asciiTheme="majorBidi" w:hAnsiTheme="majorBidi" w:cstheme="majorBidi"/>
          <w:i w:val="0"/>
          <w:iCs w:val="0"/>
          <w:color w:val="auto"/>
          <w:sz w:val="24"/>
          <w:szCs w:val="24"/>
        </w:rPr>
        <w:t xml:space="preserve">lentelė </w:t>
      </w:r>
    </w:p>
    <w:p w14:paraId="0F336A25" w14:textId="4493113A" w:rsidR="001D6F9F" w:rsidRPr="001D6F9F" w:rsidRDefault="001D6F9F" w:rsidP="001D6F9F">
      <w:pPr>
        <w:ind w:firstLine="567"/>
        <w:jc w:val="center"/>
        <w:rPr>
          <w:rFonts w:asciiTheme="majorBidi" w:hAnsiTheme="majorBidi" w:cstheme="majorBidi"/>
          <w:b/>
          <w:bCs/>
          <w:sz w:val="24"/>
          <w:szCs w:val="24"/>
          <w:lang w:eastAsia="lt-LT"/>
        </w:rPr>
      </w:pPr>
      <w:r w:rsidRPr="001D6F9F">
        <w:rPr>
          <w:rFonts w:asciiTheme="majorBidi" w:hAnsiTheme="majorBidi" w:cstheme="majorBidi"/>
          <w:b/>
          <w:bCs/>
          <w:sz w:val="24"/>
          <w:szCs w:val="24"/>
          <w:lang w:eastAsia="lt-LT"/>
        </w:rPr>
        <w:t>Socialinių paslaugų teikėjai Naujosios Akmenės mieste</w:t>
      </w:r>
    </w:p>
    <w:tbl>
      <w:tblPr>
        <w:tblStyle w:val="Lentelstinklelis"/>
        <w:tblW w:w="0" w:type="auto"/>
        <w:tblLook w:val="04A0" w:firstRow="1" w:lastRow="0" w:firstColumn="1" w:lastColumn="0" w:noHBand="0" w:noVBand="1"/>
      </w:tblPr>
      <w:tblGrid>
        <w:gridCol w:w="988"/>
        <w:gridCol w:w="2976"/>
        <w:gridCol w:w="6232"/>
      </w:tblGrid>
      <w:tr w:rsidR="001D6F9F" w:rsidRPr="00654290" w14:paraId="2CAA3BDF" w14:textId="41C63B25" w:rsidTr="00564783">
        <w:tc>
          <w:tcPr>
            <w:tcW w:w="988" w:type="dxa"/>
            <w:shd w:val="clear" w:color="auto" w:fill="BDD6EE" w:themeFill="accent1" w:themeFillTint="66"/>
          </w:tcPr>
          <w:p w14:paraId="08E2D585" w14:textId="740BDF02" w:rsidR="001D6F9F" w:rsidRPr="00654290" w:rsidRDefault="001D6F9F" w:rsidP="001D6F9F">
            <w:pPr>
              <w:spacing w:after="0" w:line="240" w:lineRule="auto"/>
              <w:jc w:val="center"/>
              <w:rPr>
                <w:rFonts w:asciiTheme="majorBidi" w:hAnsiTheme="majorBidi" w:cstheme="majorBidi"/>
                <w:b/>
                <w:iCs/>
                <w:color w:val="000000"/>
                <w:sz w:val="23"/>
                <w:szCs w:val="23"/>
                <w:lang w:eastAsia="lt-LT"/>
              </w:rPr>
            </w:pPr>
            <w:r w:rsidRPr="00654290">
              <w:rPr>
                <w:rFonts w:asciiTheme="majorBidi" w:hAnsiTheme="majorBidi" w:cstheme="majorBidi"/>
                <w:b/>
                <w:iCs/>
                <w:color w:val="000000"/>
                <w:sz w:val="23"/>
                <w:szCs w:val="23"/>
                <w:lang w:eastAsia="lt-LT"/>
              </w:rPr>
              <w:t>Eil. Nr.</w:t>
            </w:r>
          </w:p>
        </w:tc>
        <w:tc>
          <w:tcPr>
            <w:tcW w:w="2976" w:type="dxa"/>
            <w:shd w:val="clear" w:color="auto" w:fill="BDD6EE" w:themeFill="accent1" w:themeFillTint="66"/>
          </w:tcPr>
          <w:p w14:paraId="012612C2" w14:textId="68DD7DB9" w:rsidR="001D6F9F" w:rsidRPr="00654290" w:rsidRDefault="001D6F9F" w:rsidP="001D6F9F">
            <w:pPr>
              <w:spacing w:after="0" w:line="240" w:lineRule="auto"/>
              <w:jc w:val="center"/>
              <w:rPr>
                <w:rFonts w:asciiTheme="majorBidi" w:hAnsiTheme="majorBidi" w:cstheme="majorBidi"/>
                <w:b/>
                <w:iCs/>
                <w:color w:val="000000"/>
                <w:sz w:val="23"/>
                <w:szCs w:val="23"/>
                <w:lang w:eastAsia="lt-LT"/>
              </w:rPr>
            </w:pPr>
            <w:r w:rsidRPr="00654290">
              <w:rPr>
                <w:rFonts w:asciiTheme="majorBidi" w:hAnsiTheme="majorBidi" w:cstheme="majorBidi"/>
                <w:b/>
                <w:iCs/>
                <w:color w:val="000000"/>
                <w:sz w:val="23"/>
                <w:szCs w:val="23"/>
                <w:lang w:eastAsia="lt-LT"/>
              </w:rPr>
              <w:t>Organizacijos pavadinimas</w:t>
            </w:r>
          </w:p>
        </w:tc>
        <w:tc>
          <w:tcPr>
            <w:tcW w:w="6232" w:type="dxa"/>
            <w:shd w:val="clear" w:color="auto" w:fill="BDD6EE" w:themeFill="accent1" w:themeFillTint="66"/>
          </w:tcPr>
          <w:p w14:paraId="6CD7DC5F" w14:textId="79D0403C" w:rsidR="001D6F9F" w:rsidRPr="00654290" w:rsidRDefault="001D6F9F" w:rsidP="001D6F9F">
            <w:pPr>
              <w:spacing w:after="0" w:line="240" w:lineRule="auto"/>
              <w:jc w:val="center"/>
              <w:rPr>
                <w:rFonts w:asciiTheme="majorBidi" w:hAnsiTheme="majorBidi" w:cstheme="majorBidi"/>
                <w:b/>
                <w:iCs/>
                <w:color w:val="000000"/>
                <w:sz w:val="23"/>
                <w:szCs w:val="23"/>
                <w:lang w:eastAsia="lt-LT"/>
              </w:rPr>
            </w:pPr>
            <w:r w:rsidRPr="00654290">
              <w:rPr>
                <w:rFonts w:asciiTheme="majorBidi" w:hAnsiTheme="majorBidi" w:cstheme="majorBidi"/>
                <w:b/>
                <w:iCs/>
                <w:color w:val="000000"/>
                <w:sz w:val="23"/>
                <w:szCs w:val="23"/>
                <w:lang w:eastAsia="lt-LT"/>
              </w:rPr>
              <w:t>Teikiamos paslaugos</w:t>
            </w:r>
          </w:p>
        </w:tc>
      </w:tr>
      <w:tr w:rsidR="001D6F9F" w:rsidRPr="00654290" w14:paraId="27E8B12D" w14:textId="302E11DD" w:rsidTr="007A2FA9">
        <w:tc>
          <w:tcPr>
            <w:tcW w:w="988" w:type="dxa"/>
          </w:tcPr>
          <w:p w14:paraId="19C7B7FA" w14:textId="77777777" w:rsidR="001D6F9F" w:rsidRPr="00654290" w:rsidRDefault="001D6F9F">
            <w:pPr>
              <w:pStyle w:val="Sraopastraipa"/>
              <w:numPr>
                <w:ilvl w:val="0"/>
                <w:numId w:val="15"/>
              </w:numPr>
              <w:spacing w:after="0" w:line="240" w:lineRule="auto"/>
              <w:rPr>
                <w:rFonts w:asciiTheme="majorBidi" w:hAnsiTheme="majorBidi" w:cstheme="majorBidi"/>
                <w:bCs/>
                <w:iCs/>
                <w:color w:val="000000"/>
                <w:sz w:val="23"/>
                <w:szCs w:val="23"/>
                <w:lang w:eastAsia="lt-LT"/>
              </w:rPr>
            </w:pPr>
          </w:p>
        </w:tc>
        <w:tc>
          <w:tcPr>
            <w:tcW w:w="2976" w:type="dxa"/>
          </w:tcPr>
          <w:p w14:paraId="1DE9A842" w14:textId="3F9E071E" w:rsidR="001D6F9F" w:rsidRPr="00654290" w:rsidRDefault="001D6F9F" w:rsidP="001D6F9F">
            <w:pPr>
              <w:spacing w:after="0" w:line="240" w:lineRule="auto"/>
              <w:rPr>
                <w:rFonts w:asciiTheme="majorBidi" w:hAnsiTheme="majorBidi" w:cstheme="majorBidi"/>
                <w:bCs/>
                <w:iCs/>
                <w:color w:val="000000"/>
                <w:sz w:val="23"/>
                <w:szCs w:val="23"/>
                <w:lang w:eastAsia="lt-LT"/>
              </w:rPr>
            </w:pPr>
            <w:r w:rsidRPr="00654290">
              <w:rPr>
                <w:rFonts w:asciiTheme="majorBidi" w:hAnsiTheme="majorBidi" w:cstheme="majorBidi"/>
                <w:sz w:val="23"/>
                <w:szCs w:val="23"/>
              </w:rPr>
              <w:t>Akmenės rajono socialinių paslaugų namai</w:t>
            </w:r>
          </w:p>
        </w:tc>
        <w:tc>
          <w:tcPr>
            <w:tcW w:w="6232" w:type="dxa"/>
          </w:tcPr>
          <w:p w14:paraId="217D3060" w14:textId="0CC73FF0" w:rsidR="001D6F9F" w:rsidRPr="00654290" w:rsidRDefault="001D6F9F">
            <w:pPr>
              <w:pStyle w:val="Sraopastraipa"/>
              <w:numPr>
                <w:ilvl w:val="0"/>
                <w:numId w:val="16"/>
              </w:numPr>
              <w:spacing w:after="0" w:line="240" w:lineRule="auto"/>
              <w:ind w:left="323"/>
              <w:jc w:val="both"/>
              <w:rPr>
                <w:rFonts w:asciiTheme="majorBidi" w:hAnsiTheme="majorBidi" w:cstheme="majorBidi"/>
                <w:iCs/>
                <w:sz w:val="23"/>
                <w:szCs w:val="23"/>
                <w:lang w:eastAsia="lt-LT"/>
              </w:rPr>
            </w:pPr>
            <w:r w:rsidRPr="00654290">
              <w:rPr>
                <w:rFonts w:asciiTheme="majorBidi" w:hAnsiTheme="majorBidi" w:cstheme="majorBidi"/>
                <w:iCs/>
                <w:sz w:val="23"/>
                <w:szCs w:val="23"/>
                <w:lang w:eastAsia="lt-LT"/>
              </w:rPr>
              <w:t>Ilgalaikė socialinė globa senyvo amžiaus asmenims ir suaugusiems asmenims su negalia (su sunkia negalia);</w:t>
            </w:r>
          </w:p>
          <w:p w14:paraId="18818263" w14:textId="52EC929C" w:rsidR="001D6F9F" w:rsidRPr="00654290" w:rsidRDefault="001D6F9F">
            <w:pPr>
              <w:pStyle w:val="Sraopastraipa"/>
              <w:numPr>
                <w:ilvl w:val="0"/>
                <w:numId w:val="16"/>
              </w:numPr>
              <w:spacing w:after="0" w:line="240" w:lineRule="auto"/>
              <w:ind w:left="323"/>
              <w:jc w:val="both"/>
              <w:rPr>
                <w:rFonts w:asciiTheme="majorBidi" w:hAnsiTheme="majorBidi" w:cstheme="majorBidi"/>
                <w:iCs/>
                <w:sz w:val="23"/>
                <w:szCs w:val="23"/>
                <w:lang w:eastAsia="lt-LT"/>
              </w:rPr>
            </w:pPr>
            <w:r w:rsidRPr="00654290">
              <w:rPr>
                <w:rFonts w:asciiTheme="majorBidi" w:hAnsiTheme="majorBidi" w:cstheme="majorBidi"/>
                <w:iCs/>
                <w:sz w:val="23"/>
                <w:szCs w:val="23"/>
                <w:lang w:eastAsia="lt-LT"/>
              </w:rPr>
              <w:t>Trumpalaikė socialinė globa senyvo amžiaus asmenims ir suaugusiems asmenims su negalia (su sunkia negalia);</w:t>
            </w:r>
          </w:p>
          <w:p w14:paraId="3F76DDED" w14:textId="77777777" w:rsidR="001D6F9F" w:rsidRPr="00654290" w:rsidRDefault="001D6F9F">
            <w:pPr>
              <w:pStyle w:val="Sraopastraipa"/>
              <w:numPr>
                <w:ilvl w:val="0"/>
                <w:numId w:val="16"/>
              </w:numPr>
              <w:spacing w:after="0" w:line="240" w:lineRule="auto"/>
              <w:ind w:left="323"/>
              <w:jc w:val="both"/>
              <w:rPr>
                <w:rFonts w:asciiTheme="majorBidi" w:hAnsiTheme="majorBidi" w:cstheme="majorBidi"/>
                <w:bCs/>
                <w:iCs/>
                <w:color w:val="000000"/>
                <w:sz w:val="23"/>
                <w:szCs w:val="23"/>
                <w:lang w:eastAsia="lt-LT"/>
              </w:rPr>
            </w:pPr>
            <w:r w:rsidRPr="00654290">
              <w:rPr>
                <w:rFonts w:asciiTheme="majorBidi" w:hAnsiTheme="majorBidi" w:cstheme="majorBidi"/>
                <w:iCs/>
                <w:sz w:val="23"/>
                <w:szCs w:val="23"/>
                <w:lang w:eastAsia="lt-LT"/>
              </w:rPr>
              <w:t>Dienos socialinė globa senyvo amžiaus asmenims ir suaugusiems asmenims su negalia (su sunkia negalia) institucijoje</w:t>
            </w:r>
            <w:r w:rsidR="00D70EEF" w:rsidRPr="00654290">
              <w:rPr>
                <w:rFonts w:asciiTheme="majorBidi" w:hAnsiTheme="majorBidi" w:cstheme="majorBidi"/>
                <w:iCs/>
                <w:sz w:val="23"/>
                <w:szCs w:val="23"/>
                <w:lang w:eastAsia="lt-LT"/>
              </w:rPr>
              <w:t>;</w:t>
            </w:r>
          </w:p>
          <w:p w14:paraId="72700DBE" w14:textId="15278387" w:rsidR="00D70EEF" w:rsidRPr="00654290" w:rsidRDefault="00D70EEF">
            <w:pPr>
              <w:pStyle w:val="Sraopastraipa"/>
              <w:numPr>
                <w:ilvl w:val="0"/>
                <w:numId w:val="16"/>
              </w:numPr>
              <w:spacing w:after="0" w:line="240" w:lineRule="auto"/>
              <w:ind w:left="323"/>
              <w:jc w:val="both"/>
              <w:rPr>
                <w:rFonts w:asciiTheme="majorBidi" w:hAnsiTheme="majorBidi" w:cstheme="majorBidi"/>
                <w:bCs/>
                <w:iCs/>
                <w:color w:val="000000"/>
                <w:sz w:val="23"/>
                <w:szCs w:val="23"/>
                <w:lang w:eastAsia="lt-LT"/>
              </w:rPr>
            </w:pPr>
            <w:r w:rsidRPr="00654290">
              <w:rPr>
                <w:rFonts w:asciiTheme="majorBidi" w:hAnsiTheme="majorBidi" w:cstheme="majorBidi"/>
                <w:bCs/>
                <w:iCs/>
                <w:color w:val="000000"/>
                <w:sz w:val="23"/>
                <w:szCs w:val="23"/>
                <w:lang w:eastAsia="lt-LT"/>
              </w:rPr>
              <w:t>Socialinės priežiūros padalinys (pagalba į namus, pagalbos pinigų išmokėjimas)</w:t>
            </w:r>
          </w:p>
        </w:tc>
      </w:tr>
      <w:tr w:rsidR="001D6F9F" w:rsidRPr="00654290" w14:paraId="02E710D3" w14:textId="4FCC36A5" w:rsidTr="007A2FA9">
        <w:tc>
          <w:tcPr>
            <w:tcW w:w="988" w:type="dxa"/>
          </w:tcPr>
          <w:p w14:paraId="24E1C83B" w14:textId="77777777" w:rsidR="001D6F9F" w:rsidRPr="00654290" w:rsidRDefault="001D6F9F">
            <w:pPr>
              <w:pStyle w:val="Sraopastraipa"/>
              <w:numPr>
                <w:ilvl w:val="0"/>
                <w:numId w:val="15"/>
              </w:numPr>
              <w:spacing w:after="0" w:line="240" w:lineRule="auto"/>
              <w:rPr>
                <w:rFonts w:asciiTheme="majorBidi" w:hAnsiTheme="majorBidi" w:cstheme="majorBidi"/>
                <w:bCs/>
                <w:iCs/>
                <w:color w:val="000000"/>
                <w:sz w:val="23"/>
                <w:szCs w:val="23"/>
                <w:lang w:eastAsia="lt-LT"/>
              </w:rPr>
            </w:pPr>
          </w:p>
        </w:tc>
        <w:tc>
          <w:tcPr>
            <w:tcW w:w="2976" w:type="dxa"/>
          </w:tcPr>
          <w:p w14:paraId="04CB3619" w14:textId="2C83D20E" w:rsidR="001D6F9F" w:rsidRPr="00654290" w:rsidRDefault="001D6F9F" w:rsidP="001D6F9F">
            <w:pPr>
              <w:spacing w:after="0" w:line="240" w:lineRule="auto"/>
              <w:rPr>
                <w:rFonts w:asciiTheme="majorBidi" w:hAnsiTheme="majorBidi" w:cstheme="majorBidi"/>
                <w:bCs/>
                <w:iCs/>
                <w:color w:val="000000"/>
                <w:sz w:val="23"/>
                <w:szCs w:val="23"/>
                <w:lang w:eastAsia="lt-LT"/>
              </w:rPr>
            </w:pPr>
            <w:r w:rsidRPr="00654290">
              <w:rPr>
                <w:rFonts w:asciiTheme="majorBidi" w:hAnsiTheme="majorBidi" w:cstheme="majorBidi"/>
                <w:sz w:val="23"/>
                <w:szCs w:val="23"/>
              </w:rPr>
              <w:t>Naujosios Akmenės miesto neįgaliųjų dienos užimtumo centras</w:t>
            </w:r>
          </w:p>
        </w:tc>
        <w:tc>
          <w:tcPr>
            <w:tcW w:w="6232" w:type="dxa"/>
          </w:tcPr>
          <w:p w14:paraId="68594542" w14:textId="70286E34" w:rsidR="001D6F9F" w:rsidRPr="00654290" w:rsidRDefault="00D70EEF" w:rsidP="001D6F9F">
            <w:pPr>
              <w:spacing w:after="0" w:line="240" w:lineRule="auto"/>
              <w:rPr>
                <w:rFonts w:asciiTheme="majorBidi" w:hAnsiTheme="majorBidi" w:cstheme="majorBidi"/>
                <w:bCs/>
                <w:iCs/>
                <w:color w:val="000000"/>
                <w:sz w:val="23"/>
                <w:szCs w:val="23"/>
                <w:lang w:eastAsia="lt-LT"/>
              </w:rPr>
            </w:pPr>
            <w:r w:rsidRPr="00654290">
              <w:rPr>
                <w:rFonts w:asciiTheme="majorBidi" w:hAnsiTheme="majorBidi" w:cstheme="majorBidi"/>
                <w:bCs/>
                <w:iCs/>
                <w:color w:val="000000"/>
                <w:sz w:val="23"/>
                <w:szCs w:val="23"/>
                <w:lang w:eastAsia="lt-LT"/>
              </w:rPr>
              <w:t>Socialinės paslaugos asmenims su negalia ir senyvo amžiaus asmenims, kuriems nustatytas specialiųjų poreikių lygis</w:t>
            </w:r>
          </w:p>
        </w:tc>
      </w:tr>
      <w:tr w:rsidR="001D6F9F" w:rsidRPr="00654290" w14:paraId="0F087626" w14:textId="43C2F5B4" w:rsidTr="007A2FA9">
        <w:tc>
          <w:tcPr>
            <w:tcW w:w="988" w:type="dxa"/>
          </w:tcPr>
          <w:p w14:paraId="757D1F2A" w14:textId="77777777" w:rsidR="001D6F9F" w:rsidRPr="00654290" w:rsidRDefault="001D6F9F">
            <w:pPr>
              <w:pStyle w:val="Sraopastraipa"/>
              <w:numPr>
                <w:ilvl w:val="0"/>
                <w:numId w:val="15"/>
              </w:numPr>
              <w:spacing w:after="0" w:line="240" w:lineRule="auto"/>
              <w:rPr>
                <w:rFonts w:asciiTheme="majorBidi" w:hAnsiTheme="majorBidi" w:cstheme="majorBidi"/>
                <w:bCs/>
                <w:iCs/>
                <w:color w:val="000000"/>
                <w:sz w:val="23"/>
                <w:szCs w:val="23"/>
                <w:lang w:eastAsia="lt-LT"/>
              </w:rPr>
            </w:pPr>
          </w:p>
        </w:tc>
        <w:tc>
          <w:tcPr>
            <w:tcW w:w="2976" w:type="dxa"/>
          </w:tcPr>
          <w:p w14:paraId="5C2192C5" w14:textId="581E39DA" w:rsidR="001D6F9F" w:rsidRPr="00654290" w:rsidRDefault="001D6F9F" w:rsidP="001D6F9F">
            <w:pPr>
              <w:spacing w:after="0" w:line="240" w:lineRule="auto"/>
              <w:rPr>
                <w:rFonts w:asciiTheme="majorBidi" w:hAnsiTheme="majorBidi" w:cstheme="majorBidi"/>
                <w:bCs/>
                <w:iCs/>
                <w:color w:val="000000"/>
                <w:sz w:val="23"/>
                <w:szCs w:val="23"/>
                <w:lang w:eastAsia="lt-LT"/>
              </w:rPr>
            </w:pPr>
            <w:r w:rsidRPr="00654290">
              <w:rPr>
                <w:rFonts w:asciiTheme="majorBidi" w:hAnsiTheme="majorBidi" w:cstheme="majorBidi"/>
                <w:sz w:val="23"/>
                <w:szCs w:val="23"/>
              </w:rPr>
              <w:t>Labdaros ir paramos fondas „Prieglobstis“ (Vaikų dienos centras)</w:t>
            </w:r>
          </w:p>
        </w:tc>
        <w:tc>
          <w:tcPr>
            <w:tcW w:w="6232" w:type="dxa"/>
          </w:tcPr>
          <w:p w14:paraId="2958D67B" w14:textId="5A125A37" w:rsidR="001D6F9F" w:rsidRPr="00654290" w:rsidRDefault="001D6F9F" w:rsidP="001D6F9F">
            <w:pPr>
              <w:spacing w:after="0" w:line="240" w:lineRule="auto"/>
              <w:jc w:val="both"/>
              <w:rPr>
                <w:rFonts w:asciiTheme="majorBidi" w:hAnsiTheme="majorBidi" w:cstheme="majorBidi"/>
                <w:bCs/>
                <w:iCs/>
                <w:color w:val="000000"/>
                <w:sz w:val="23"/>
                <w:szCs w:val="23"/>
                <w:lang w:eastAsia="lt-LT"/>
              </w:rPr>
            </w:pPr>
            <w:r w:rsidRPr="00654290">
              <w:rPr>
                <w:rFonts w:asciiTheme="majorBidi" w:hAnsiTheme="majorBidi" w:cstheme="majorBidi"/>
                <w:bCs/>
                <w:iCs/>
                <w:color w:val="000000"/>
                <w:sz w:val="23"/>
                <w:szCs w:val="23"/>
                <w:lang w:eastAsia="lt-LT"/>
              </w:rPr>
              <w:t>Akredituota vaikų dienos socialinė priežiūra vaikams iš socialinę riziką patiriančių šeimų, kitiems bendruomenės vaikams, kuriems nustatytas socialinių paslaugų poreikis.</w:t>
            </w:r>
          </w:p>
        </w:tc>
      </w:tr>
      <w:tr w:rsidR="001D6F9F" w:rsidRPr="00654290" w14:paraId="2515CD1B" w14:textId="5028E93A" w:rsidTr="007A2FA9">
        <w:tc>
          <w:tcPr>
            <w:tcW w:w="988" w:type="dxa"/>
          </w:tcPr>
          <w:p w14:paraId="52A93678" w14:textId="77777777" w:rsidR="001D6F9F" w:rsidRPr="00654290" w:rsidRDefault="001D6F9F">
            <w:pPr>
              <w:pStyle w:val="Sraopastraipa"/>
              <w:numPr>
                <w:ilvl w:val="0"/>
                <w:numId w:val="15"/>
              </w:numPr>
              <w:spacing w:after="0" w:line="240" w:lineRule="auto"/>
              <w:rPr>
                <w:rFonts w:asciiTheme="majorBidi" w:hAnsiTheme="majorBidi" w:cstheme="majorBidi"/>
                <w:bCs/>
                <w:iCs/>
                <w:color w:val="000000"/>
                <w:sz w:val="23"/>
                <w:szCs w:val="23"/>
                <w:lang w:eastAsia="lt-LT"/>
              </w:rPr>
            </w:pPr>
          </w:p>
        </w:tc>
        <w:tc>
          <w:tcPr>
            <w:tcW w:w="2976" w:type="dxa"/>
          </w:tcPr>
          <w:p w14:paraId="409B68F1" w14:textId="1A9E4713" w:rsidR="001D6F9F" w:rsidRPr="00654290" w:rsidRDefault="001D6F9F" w:rsidP="001D6F9F">
            <w:pPr>
              <w:spacing w:after="0" w:line="240" w:lineRule="auto"/>
              <w:rPr>
                <w:rFonts w:asciiTheme="majorBidi" w:hAnsiTheme="majorBidi" w:cstheme="majorBidi"/>
                <w:bCs/>
                <w:iCs/>
                <w:color w:val="000000"/>
                <w:sz w:val="23"/>
                <w:szCs w:val="23"/>
                <w:lang w:eastAsia="lt-LT"/>
              </w:rPr>
            </w:pPr>
            <w:r w:rsidRPr="00654290">
              <w:rPr>
                <w:rFonts w:asciiTheme="majorBidi" w:hAnsiTheme="majorBidi" w:cstheme="majorBidi"/>
                <w:sz w:val="23"/>
                <w:szCs w:val="23"/>
              </w:rPr>
              <w:t>Sutrikusio intelekto žmonių globos bendrija „Akmenės viltis“</w:t>
            </w:r>
          </w:p>
        </w:tc>
        <w:tc>
          <w:tcPr>
            <w:tcW w:w="6232" w:type="dxa"/>
          </w:tcPr>
          <w:p w14:paraId="4C8826EB" w14:textId="129AA09C" w:rsidR="001D6F9F" w:rsidRPr="00654290" w:rsidRDefault="00D70EEF" w:rsidP="00D70EEF">
            <w:pPr>
              <w:spacing w:after="0" w:line="240" w:lineRule="auto"/>
              <w:jc w:val="both"/>
              <w:rPr>
                <w:rFonts w:asciiTheme="majorBidi" w:hAnsiTheme="majorBidi" w:cstheme="majorBidi"/>
                <w:bCs/>
                <w:iCs/>
                <w:color w:val="000000"/>
                <w:sz w:val="23"/>
                <w:szCs w:val="23"/>
                <w:lang w:eastAsia="lt-LT"/>
              </w:rPr>
            </w:pPr>
            <w:r w:rsidRPr="00654290">
              <w:rPr>
                <w:rFonts w:asciiTheme="majorBidi" w:hAnsiTheme="majorBidi" w:cstheme="majorBidi"/>
                <w:bCs/>
                <w:iCs/>
                <w:color w:val="000000"/>
                <w:sz w:val="23"/>
                <w:szCs w:val="23"/>
                <w:lang w:eastAsia="lt-LT"/>
              </w:rPr>
              <w:t>Socialinės reabilitacijos paslaugos - socialinių įgūdžių ugdymas ir palaikymas institucijoje.</w:t>
            </w:r>
          </w:p>
        </w:tc>
      </w:tr>
      <w:tr w:rsidR="00C14D71" w:rsidRPr="00654290" w14:paraId="58196DA9" w14:textId="1E49DED6" w:rsidTr="007A2FA9">
        <w:tc>
          <w:tcPr>
            <w:tcW w:w="988" w:type="dxa"/>
          </w:tcPr>
          <w:p w14:paraId="506A3955" w14:textId="77777777" w:rsidR="00C14D71" w:rsidRPr="00654290" w:rsidRDefault="00C14D71">
            <w:pPr>
              <w:pStyle w:val="Sraopastraipa"/>
              <w:numPr>
                <w:ilvl w:val="0"/>
                <w:numId w:val="15"/>
              </w:numPr>
              <w:spacing w:after="0" w:line="240" w:lineRule="auto"/>
              <w:rPr>
                <w:rFonts w:asciiTheme="majorBidi" w:hAnsiTheme="majorBidi" w:cstheme="majorBidi"/>
                <w:bCs/>
                <w:iCs/>
                <w:color w:val="000000"/>
                <w:sz w:val="23"/>
                <w:szCs w:val="23"/>
                <w:lang w:eastAsia="lt-LT"/>
              </w:rPr>
            </w:pPr>
          </w:p>
        </w:tc>
        <w:tc>
          <w:tcPr>
            <w:tcW w:w="2976" w:type="dxa"/>
          </w:tcPr>
          <w:p w14:paraId="16265862" w14:textId="45196670" w:rsidR="00C14D71" w:rsidRPr="00654290" w:rsidRDefault="00C14D71" w:rsidP="00C14D71">
            <w:pPr>
              <w:spacing w:after="0" w:line="240" w:lineRule="auto"/>
              <w:rPr>
                <w:rFonts w:asciiTheme="majorBidi" w:hAnsiTheme="majorBidi" w:cstheme="majorBidi"/>
                <w:bCs/>
                <w:iCs/>
                <w:color w:val="000000"/>
                <w:sz w:val="23"/>
                <w:szCs w:val="23"/>
                <w:lang w:eastAsia="lt-LT"/>
              </w:rPr>
            </w:pPr>
            <w:r w:rsidRPr="00654290">
              <w:rPr>
                <w:rFonts w:asciiTheme="majorBidi" w:hAnsiTheme="majorBidi" w:cstheme="majorBidi"/>
                <w:sz w:val="23"/>
                <w:szCs w:val="23"/>
              </w:rPr>
              <w:t>Naujosios Akmenės miesto ir kaimiškosios seniūnijos žmonių su negalia bendrija</w:t>
            </w:r>
          </w:p>
        </w:tc>
        <w:tc>
          <w:tcPr>
            <w:tcW w:w="6232" w:type="dxa"/>
          </w:tcPr>
          <w:p w14:paraId="12F68CF0" w14:textId="264C8E88" w:rsidR="00C14D71" w:rsidRPr="00654290" w:rsidRDefault="00C14D71" w:rsidP="00C14D71">
            <w:pPr>
              <w:spacing w:after="0" w:line="240" w:lineRule="auto"/>
              <w:rPr>
                <w:rFonts w:asciiTheme="majorBidi" w:hAnsiTheme="majorBidi" w:cstheme="majorBidi"/>
                <w:bCs/>
                <w:iCs/>
                <w:color w:val="000000"/>
                <w:sz w:val="23"/>
                <w:szCs w:val="23"/>
                <w:lang w:eastAsia="lt-LT"/>
              </w:rPr>
            </w:pPr>
            <w:r w:rsidRPr="00654290">
              <w:rPr>
                <w:rFonts w:asciiTheme="majorBidi" w:hAnsiTheme="majorBidi" w:cstheme="majorBidi"/>
                <w:bCs/>
                <w:iCs/>
                <w:color w:val="000000"/>
                <w:sz w:val="23"/>
                <w:szCs w:val="23"/>
                <w:lang w:eastAsia="lt-LT"/>
              </w:rPr>
              <w:t>Socialinės reabilitacijos paslaugos - socialinių įgūdžių ugdymas ir palaikymas institucijoje.</w:t>
            </w:r>
          </w:p>
        </w:tc>
      </w:tr>
      <w:tr w:rsidR="001D6F9F" w:rsidRPr="00654290" w14:paraId="113D5548" w14:textId="17899AD2" w:rsidTr="007A2FA9">
        <w:tc>
          <w:tcPr>
            <w:tcW w:w="988" w:type="dxa"/>
          </w:tcPr>
          <w:p w14:paraId="6290BFDD" w14:textId="77777777" w:rsidR="001D6F9F" w:rsidRPr="00654290" w:rsidRDefault="001D6F9F">
            <w:pPr>
              <w:pStyle w:val="Sraopastraipa"/>
              <w:numPr>
                <w:ilvl w:val="0"/>
                <w:numId w:val="15"/>
              </w:numPr>
              <w:spacing w:after="0" w:line="240" w:lineRule="auto"/>
              <w:rPr>
                <w:rFonts w:asciiTheme="majorBidi" w:hAnsiTheme="majorBidi" w:cstheme="majorBidi"/>
                <w:bCs/>
                <w:iCs/>
                <w:color w:val="000000"/>
                <w:sz w:val="23"/>
                <w:szCs w:val="23"/>
                <w:lang w:eastAsia="lt-LT"/>
              </w:rPr>
            </w:pPr>
          </w:p>
        </w:tc>
        <w:tc>
          <w:tcPr>
            <w:tcW w:w="2976" w:type="dxa"/>
          </w:tcPr>
          <w:p w14:paraId="661D6876" w14:textId="7A7BBBEA" w:rsidR="001D6F9F" w:rsidRPr="00654290" w:rsidRDefault="001D6F9F" w:rsidP="001D6F9F">
            <w:pPr>
              <w:spacing w:after="0" w:line="240" w:lineRule="auto"/>
              <w:rPr>
                <w:rFonts w:asciiTheme="majorBidi" w:hAnsiTheme="majorBidi" w:cstheme="majorBidi"/>
                <w:bCs/>
                <w:iCs/>
                <w:color w:val="000000"/>
                <w:sz w:val="23"/>
                <w:szCs w:val="23"/>
                <w:lang w:eastAsia="lt-LT"/>
              </w:rPr>
            </w:pPr>
            <w:r w:rsidRPr="00654290">
              <w:rPr>
                <w:rFonts w:asciiTheme="majorBidi" w:hAnsiTheme="majorBidi" w:cstheme="majorBidi"/>
                <w:sz w:val="23"/>
                <w:szCs w:val="23"/>
              </w:rPr>
              <w:t>Lietuvos aklųjų ir silpnaregių sąjungos Akmenės rajono filialas</w:t>
            </w:r>
          </w:p>
        </w:tc>
        <w:tc>
          <w:tcPr>
            <w:tcW w:w="6232" w:type="dxa"/>
          </w:tcPr>
          <w:p w14:paraId="150536A5" w14:textId="6E9E0F99" w:rsidR="001D6F9F" w:rsidRPr="00654290" w:rsidRDefault="00C14D71" w:rsidP="00C14D71">
            <w:pPr>
              <w:spacing w:after="0" w:line="240" w:lineRule="auto"/>
              <w:jc w:val="both"/>
              <w:rPr>
                <w:rFonts w:asciiTheme="majorBidi" w:hAnsiTheme="majorBidi" w:cstheme="majorBidi"/>
                <w:bCs/>
                <w:iCs/>
                <w:color w:val="000000"/>
                <w:sz w:val="23"/>
                <w:szCs w:val="23"/>
                <w:lang w:eastAsia="lt-LT"/>
              </w:rPr>
            </w:pPr>
            <w:r w:rsidRPr="00654290">
              <w:rPr>
                <w:rFonts w:asciiTheme="majorBidi" w:hAnsiTheme="majorBidi" w:cstheme="majorBidi"/>
                <w:bCs/>
                <w:iCs/>
                <w:color w:val="000000"/>
                <w:sz w:val="23"/>
                <w:szCs w:val="23"/>
                <w:lang w:eastAsia="lt-LT"/>
              </w:rPr>
              <w:t>Atstovavimas visų Akmenės rajono savivaldybės vietovių neįgaliųjų interesams.</w:t>
            </w:r>
          </w:p>
        </w:tc>
      </w:tr>
      <w:tr w:rsidR="001D6F9F" w:rsidRPr="00654290" w14:paraId="5DCB53A7" w14:textId="040E0EF1" w:rsidTr="007A2FA9">
        <w:tc>
          <w:tcPr>
            <w:tcW w:w="988" w:type="dxa"/>
          </w:tcPr>
          <w:p w14:paraId="78FD5989" w14:textId="77777777" w:rsidR="001D6F9F" w:rsidRPr="00654290" w:rsidRDefault="001D6F9F">
            <w:pPr>
              <w:pStyle w:val="Sraopastraipa"/>
              <w:numPr>
                <w:ilvl w:val="0"/>
                <w:numId w:val="15"/>
              </w:numPr>
              <w:spacing w:after="0" w:line="240" w:lineRule="auto"/>
              <w:rPr>
                <w:rFonts w:asciiTheme="majorBidi" w:hAnsiTheme="majorBidi" w:cstheme="majorBidi"/>
                <w:bCs/>
                <w:iCs/>
                <w:color w:val="000000"/>
                <w:sz w:val="23"/>
                <w:szCs w:val="23"/>
                <w:lang w:eastAsia="lt-LT"/>
              </w:rPr>
            </w:pPr>
          </w:p>
        </w:tc>
        <w:tc>
          <w:tcPr>
            <w:tcW w:w="2976" w:type="dxa"/>
          </w:tcPr>
          <w:p w14:paraId="2A60C752" w14:textId="77E4E90E" w:rsidR="001D6F9F" w:rsidRPr="00654290" w:rsidRDefault="001D6F9F" w:rsidP="001D6F9F">
            <w:pPr>
              <w:spacing w:after="0" w:line="240" w:lineRule="auto"/>
              <w:rPr>
                <w:rFonts w:asciiTheme="majorBidi" w:hAnsiTheme="majorBidi" w:cstheme="majorBidi"/>
                <w:bCs/>
                <w:iCs/>
                <w:color w:val="000000"/>
                <w:sz w:val="23"/>
                <w:szCs w:val="23"/>
                <w:lang w:eastAsia="lt-LT"/>
              </w:rPr>
            </w:pPr>
            <w:r w:rsidRPr="00654290">
              <w:rPr>
                <w:rFonts w:asciiTheme="majorBidi" w:hAnsiTheme="majorBidi" w:cstheme="majorBidi"/>
                <w:sz w:val="23"/>
                <w:szCs w:val="23"/>
              </w:rPr>
              <w:t>Lietuvos pensininkų sąjungos „Bočiai“ Naujosios Akmenės miesto bendrija</w:t>
            </w:r>
          </w:p>
        </w:tc>
        <w:tc>
          <w:tcPr>
            <w:tcW w:w="6232" w:type="dxa"/>
          </w:tcPr>
          <w:p w14:paraId="2A5FF377" w14:textId="05F1DEDF" w:rsidR="001D6F9F" w:rsidRPr="00654290" w:rsidRDefault="00C14D71" w:rsidP="00C14D71">
            <w:pPr>
              <w:spacing w:after="0" w:line="240" w:lineRule="auto"/>
              <w:jc w:val="both"/>
              <w:rPr>
                <w:rFonts w:asciiTheme="majorBidi" w:hAnsiTheme="majorBidi" w:cstheme="majorBidi"/>
                <w:bCs/>
                <w:iCs/>
                <w:color w:val="000000"/>
                <w:sz w:val="23"/>
                <w:szCs w:val="23"/>
                <w:lang w:eastAsia="lt-LT"/>
              </w:rPr>
            </w:pPr>
            <w:r w:rsidRPr="00654290">
              <w:rPr>
                <w:rFonts w:asciiTheme="majorBidi" w:hAnsiTheme="majorBidi" w:cstheme="majorBidi"/>
                <w:bCs/>
                <w:iCs/>
                <w:color w:val="000000"/>
                <w:sz w:val="23"/>
                <w:szCs w:val="23"/>
                <w:lang w:eastAsia="lt-LT"/>
              </w:rPr>
              <w:t>Bendrosios socialinės paslaugos - informavimo, konsultavimo paslaugos; neįgaliems, silpnesniems bendrijos nariams pavėžėjimo į gydymo įstaigą paslaugos; pagalba buityje ir namų ruošoje, sociokultūrinių paslaugų organizavimas.</w:t>
            </w:r>
          </w:p>
        </w:tc>
      </w:tr>
      <w:tr w:rsidR="00C14D71" w:rsidRPr="00654290" w14:paraId="79199BD8" w14:textId="77777777" w:rsidTr="007A2FA9">
        <w:tc>
          <w:tcPr>
            <w:tcW w:w="988" w:type="dxa"/>
          </w:tcPr>
          <w:p w14:paraId="274AE2AB" w14:textId="77777777" w:rsidR="00C14D71" w:rsidRPr="00654290" w:rsidRDefault="00C14D71">
            <w:pPr>
              <w:pStyle w:val="Sraopastraipa"/>
              <w:numPr>
                <w:ilvl w:val="0"/>
                <w:numId w:val="15"/>
              </w:numPr>
              <w:spacing w:after="0" w:line="240" w:lineRule="auto"/>
              <w:rPr>
                <w:rFonts w:asciiTheme="majorBidi" w:hAnsiTheme="majorBidi" w:cstheme="majorBidi"/>
                <w:bCs/>
                <w:iCs/>
                <w:color w:val="000000"/>
                <w:sz w:val="23"/>
                <w:szCs w:val="23"/>
                <w:lang w:eastAsia="lt-LT"/>
              </w:rPr>
            </w:pPr>
          </w:p>
        </w:tc>
        <w:tc>
          <w:tcPr>
            <w:tcW w:w="2976" w:type="dxa"/>
          </w:tcPr>
          <w:p w14:paraId="7EE676A9" w14:textId="57CD168A" w:rsidR="00C14D71" w:rsidRPr="00654290" w:rsidRDefault="00C14D71" w:rsidP="00C14D71">
            <w:pPr>
              <w:spacing w:after="0" w:line="240" w:lineRule="auto"/>
              <w:rPr>
                <w:rFonts w:asciiTheme="majorBidi" w:hAnsiTheme="majorBidi" w:cstheme="majorBidi"/>
                <w:sz w:val="23"/>
                <w:szCs w:val="23"/>
              </w:rPr>
            </w:pPr>
            <w:r w:rsidRPr="00654290">
              <w:rPr>
                <w:rFonts w:asciiTheme="majorBidi" w:hAnsiTheme="majorBidi" w:cstheme="majorBidi"/>
                <w:sz w:val="23"/>
                <w:szCs w:val="23"/>
              </w:rPr>
              <w:t>Akmenės krašto Parkinsono bendrija</w:t>
            </w:r>
          </w:p>
        </w:tc>
        <w:tc>
          <w:tcPr>
            <w:tcW w:w="6232" w:type="dxa"/>
          </w:tcPr>
          <w:p w14:paraId="6A63289A" w14:textId="7EE51FAC" w:rsidR="00C14D71" w:rsidRPr="00654290" w:rsidRDefault="00C14D71" w:rsidP="00C14D71">
            <w:pPr>
              <w:spacing w:after="0" w:line="240" w:lineRule="auto"/>
              <w:jc w:val="both"/>
              <w:rPr>
                <w:rFonts w:asciiTheme="majorBidi" w:hAnsiTheme="majorBidi" w:cstheme="majorBidi"/>
                <w:bCs/>
                <w:iCs/>
                <w:color w:val="000000"/>
                <w:sz w:val="23"/>
                <w:szCs w:val="23"/>
                <w:lang w:eastAsia="lt-LT"/>
              </w:rPr>
            </w:pPr>
            <w:r w:rsidRPr="00654290">
              <w:rPr>
                <w:rFonts w:asciiTheme="majorBidi" w:hAnsiTheme="majorBidi" w:cstheme="majorBidi"/>
                <w:bCs/>
                <w:iCs/>
                <w:color w:val="000000"/>
                <w:sz w:val="23"/>
                <w:szCs w:val="23"/>
                <w:lang w:eastAsia="lt-LT"/>
              </w:rPr>
              <w:t>Bendrosios socialinės paslaugos - informavimo, konsultavimo paslaugos; lavinančių rankų motoriką, ugdančių atmintį užsiėmimų organizavimas bendrijos nariams; išvykos, įvairių susitikimų organizavimas.</w:t>
            </w:r>
          </w:p>
        </w:tc>
      </w:tr>
      <w:tr w:rsidR="00C14D71" w:rsidRPr="00654290" w14:paraId="409553EB" w14:textId="77777777" w:rsidTr="007A2FA9">
        <w:tc>
          <w:tcPr>
            <w:tcW w:w="988" w:type="dxa"/>
          </w:tcPr>
          <w:p w14:paraId="22BFD06F" w14:textId="77777777" w:rsidR="00C14D71" w:rsidRPr="00654290" w:rsidRDefault="00C14D71">
            <w:pPr>
              <w:pStyle w:val="Sraopastraipa"/>
              <w:numPr>
                <w:ilvl w:val="0"/>
                <w:numId w:val="15"/>
              </w:numPr>
              <w:spacing w:after="0" w:line="240" w:lineRule="auto"/>
              <w:rPr>
                <w:rFonts w:asciiTheme="majorBidi" w:hAnsiTheme="majorBidi" w:cstheme="majorBidi"/>
                <w:bCs/>
                <w:iCs/>
                <w:color w:val="000000"/>
                <w:sz w:val="23"/>
                <w:szCs w:val="23"/>
                <w:lang w:eastAsia="lt-LT"/>
              </w:rPr>
            </w:pPr>
          </w:p>
        </w:tc>
        <w:tc>
          <w:tcPr>
            <w:tcW w:w="2976" w:type="dxa"/>
          </w:tcPr>
          <w:p w14:paraId="33AC0932" w14:textId="64D0AA7C" w:rsidR="00C14D71" w:rsidRPr="00654290" w:rsidRDefault="00C14D71" w:rsidP="00C14D71">
            <w:pPr>
              <w:spacing w:after="0" w:line="240" w:lineRule="auto"/>
              <w:rPr>
                <w:rFonts w:asciiTheme="majorBidi" w:hAnsiTheme="majorBidi" w:cstheme="majorBidi"/>
                <w:sz w:val="23"/>
                <w:szCs w:val="23"/>
              </w:rPr>
            </w:pPr>
            <w:r w:rsidRPr="00654290">
              <w:rPr>
                <w:rFonts w:asciiTheme="majorBidi" w:hAnsiTheme="majorBidi" w:cstheme="majorBidi"/>
                <w:sz w:val="23"/>
                <w:szCs w:val="23"/>
              </w:rPr>
              <w:t xml:space="preserve">VšĮ Socialinės gerovės ir paramos centras </w:t>
            </w:r>
          </w:p>
        </w:tc>
        <w:tc>
          <w:tcPr>
            <w:tcW w:w="6232" w:type="dxa"/>
          </w:tcPr>
          <w:p w14:paraId="5E5D47AE" w14:textId="77777777" w:rsidR="00C14D71" w:rsidRPr="00654290" w:rsidRDefault="00C14D71">
            <w:pPr>
              <w:pStyle w:val="Sraopastraipa"/>
              <w:numPr>
                <w:ilvl w:val="0"/>
                <w:numId w:val="16"/>
              </w:numPr>
              <w:spacing w:after="0" w:line="240" w:lineRule="auto"/>
              <w:ind w:left="323"/>
              <w:jc w:val="both"/>
              <w:rPr>
                <w:rFonts w:asciiTheme="majorBidi" w:hAnsiTheme="majorBidi" w:cstheme="majorBidi"/>
                <w:bCs/>
                <w:iCs/>
                <w:color w:val="000000"/>
                <w:sz w:val="23"/>
                <w:szCs w:val="23"/>
                <w:lang w:eastAsia="lt-LT"/>
              </w:rPr>
            </w:pPr>
            <w:r w:rsidRPr="00654290">
              <w:rPr>
                <w:rFonts w:asciiTheme="majorBidi" w:hAnsiTheme="majorBidi" w:cstheme="majorBidi"/>
                <w:sz w:val="23"/>
                <w:szCs w:val="23"/>
              </w:rPr>
              <w:t xml:space="preserve">Vaikų dienos centras. </w:t>
            </w:r>
            <w:r w:rsidRPr="00654290">
              <w:rPr>
                <w:rFonts w:asciiTheme="majorBidi" w:hAnsiTheme="majorBidi" w:cstheme="majorBidi"/>
                <w:bCs/>
                <w:iCs/>
                <w:color w:val="000000"/>
                <w:sz w:val="23"/>
                <w:szCs w:val="23"/>
                <w:lang w:eastAsia="lt-LT"/>
              </w:rPr>
              <w:t>Akredituota vaikų dienos socialinė priežiūra vaikams iš socialinę riziką patiriančių šeimų, kitiems bendruomenės vaikams, kuriems nustatytas socialinių paslaugų poreikis.</w:t>
            </w:r>
          </w:p>
          <w:p w14:paraId="69E99210" w14:textId="00389F60" w:rsidR="00C14D71" w:rsidRPr="00654290" w:rsidRDefault="00C14D71">
            <w:pPr>
              <w:pStyle w:val="Sraopastraipa"/>
              <w:numPr>
                <w:ilvl w:val="0"/>
                <w:numId w:val="16"/>
              </w:numPr>
              <w:spacing w:after="0" w:line="240" w:lineRule="auto"/>
              <w:ind w:left="325"/>
              <w:jc w:val="both"/>
              <w:rPr>
                <w:rFonts w:asciiTheme="majorBidi" w:hAnsiTheme="majorBidi" w:cstheme="majorBidi"/>
                <w:bCs/>
                <w:iCs/>
                <w:color w:val="000000"/>
                <w:sz w:val="23"/>
                <w:szCs w:val="23"/>
                <w:lang w:eastAsia="lt-LT"/>
              </w:rPr>
            </w:pPr>
            <w:r w:rsidRPr="00654290">
              <w:rPr>
                <w:rFonts w:asciiTheme="majorBidi" w:hAnsiTheme="majorBidi" w:cstheme="majorBidi"/>
                <w:bCs/>
                <w:iCs/>
                <w:color w:val="000000"/>
                <w:sz w:val="23"/>
                <w:szCs w:val="23"/>
                <w:lang w:eastAsia="lt-LT"/>
              </w:rPr>
              <w:t>Labdaros valgykla. Maitinimo paslaugos ir kitų būtinųjų priemonių suteikimas (aprūpinimas būtiniausiais rūbais, avalyne, asmeninės higienos paslaugos ir kt.) benamiais, skurdžiai gyvenantiems socialinę riziką patiriantiems asmenims.</w:t>
            </w:r>
          </w:p>
        </w:tc>
      </w:tr>
    </w:tbl>
    <w:p w14:paraId="225E6658" w14:textId="37496390" w:rsidR="00501407" w:rsidRPr="001D6F9F" w:rsidRDefault="001D6F9F" w:rsidP="00654290">
      <w:pPr>
        <w:spacing w:after="0" w:line="240" w:lineRule="auto"/>
        <w:jc w:val="both"/>
        <w:rPr>
          <w:rFonts w:asciiTheme="majorBidi" w:hAnsiTheme="majorBidi" w:cstheme="majorBidi"/>
          <w:bCs/>
          <w:i/>
          <w:color w:val="000000"/>
          <w:sz w:val="20"/>
          <w:szCs w:val="20"/>
          <w:lang w:eastAsia="lt-LT"/>
        </w:rPr>
      </w:pPr>
      <w:r w:rsidRPr="001D6F9F">
        <w:rPr>
          <w:rFonts w:asciiTheme="majorBidi" w:hAnsiTheme="majorBidi" w:cstheme="majorBidi"/>
          <w:bCs/>
          <w:i/>
          <w:color w:val="000000"/>
          <w:sz w:val="20"/>
          <w:szCs w:val="20"/>
          <w:lang w:eastAsia="lt-LT"/>
        </w:rPr>
        <w:t xml:space="preserve">Šaltinis: Akmenės rajono savivaldybės 2023 metų socialinių paslaugų planas. Prieiga internetu: </w:t>
      </w:r>
      <w:hyperlink r:id="rId13" w:history="1">
        <w:r w:rsidRPr="001D6F9F">
          <w:rPr>
            <w:rStyle w:val="Hipersaitas"/>
            <w:rFonts w:asciiTheme="majorBidi" w:hAnsiTheme="majorBidi" w:cstheme="majorBidi"/>
            <w:bCs/>
            <w:i/>
            <w:sz w:val="20"/>
            <w:szCs w:val="20"/>
            <w:lang w:eastAsia="lt-LT"/>
          </w:rPr>
          <w:t>https://e-seimas.lrs.lt/portal/legalAct/lt/TAD/d73700c1c1de11ed924fd817f8fa798e</w:t>
        </w:r>
      </w:hyperlink>
      <w:r w:rsidRPr="001D6F9F">
        <w:rPr>
          <w:rFonts w:asciiTheme="majorBidi" w:hAnsiTheme="majorBidi" w:cstheme="majorBidi"/>
          <w:bCs/>
          <w:i/>
          <w:color w:val="000000"/>
          <w:sz w:val="20"/>
          <w:szCs w:val="20"/>
          <w:lang w:eastAsia="lt-LT"/>
        </w:rPr>
        <w:t xml:space="preserve"> </w:t>
      </w:r>
    </w:p>
    <w:p w14:paraId="0F4E1764" w14:textId="77777777" w:rsidR="00654290" w:rsidRDefault="00654290" w:rsidP="00654290">
      <w:pPr>
        <w:spacing w:after="0"/>
        <w:ind w:firstLine="567"/>
        <w:jc w:val="both"/>
        <w:rPr>
          <w:rFonts w:asciiTheme="majorBidi" w:hAnsiTheme="majorBidi" w:cstheme="majorBidi"/>
          <w:sz w:val="24"/>
          <w:szCs w:val="24"/>
        </w:rPr>
      </w:pPr>
    </w:p>
    <w:p w14:paraId="28E95136" w14:textId="4257DD42" w:rsidR="00654290" w:rsidRPr="001D6F9F" w:rsidRDefault="00654290" w:rsidP="00654290">
      <w:pPr>
        <w:spacing w:after="0"/>
        <w:ind w:firstLine="567"/>
        <w:jc w:val="both"/>
        <w:rPr>
          <w:rFonts w:asciiTheme="majorBidi" w:hAnsiTheme="majorBidi" w:cstheme="majorBidi"/>
          <w:sz w:val="24"/>
          <w:szCs w:val="24"/>
        </w:rPr>
      </w:pPr>
      <w:r w:rsidRPr="00D70EEF">
        <w:rPr>
          <w:rFonts w:asciiTheme="majorBidi" w:hAnsiTheme="majorBidi" w:cstheme="majorBidi"/>
          <w:sz w:val="24"/>
          <w:szCs w:val="24"/>
        </w:rPr>
        <w:lastRenderedPageBreak/>
        <w:t xml:space="preserve">Pagrindiniai socialinių paslaugų teikėjai </w:t>
      </w:r>
      <w:r>
        <w:rPr>
          <w:rFonts w:asciiTheme="majorBidi" w:hAnsiTheme="majorBidi" w:cstheme="majorBidi"/>
          <w:sz w:val="24"/>
          <w:szCs w:val="24"/>
        </w:rPr>
        <w:t>Naujojoje Akmenėje yra</w:t>
      </w:r>
      <w:r w:rsidRPr="00D70EEF">
        <w:rPr>
          <w:rFonts w:asciiTheme="majorBidi" w:hAnsiTheme="majorBidi" w:cstheme="majorBidi"/>
          <w:sz w:val="24"/>
          <w:szCs w:val="24"/>
        </w:rPr>
        <w:t xml:space="preserve"> Akmenės rajono socialinių paslaugų namai ir </w:t>
      </w:r>
      <w:r>
        <w:rPr>
          <w:rFonts w:asciiTheme="majorBidi" w:hAnsiTheme="majorBidi" w:cstheme="majorBidi"/>
          <w:sz w:val="24"/>
          <w:szCs w:val="24"/>
        </w:rPr>
        <w:t>8 n</w:t>
      </w:r>
      <w:r w:rsidRPr="00D70EEF">
        <w:rPr>
          <w:rFonts w:asciiTheme="majorBidi" w:hAnsiTheme="majorBidi" w:cstheme="majorBidi"/>
          <w:sz w:val="24"/>
          <w:szCs w:val="24"/>
        </w:rPr>
        <w:t>evyriausyb</w:t>
      </w:r>
      <w:r>
        <w:rPr>
          <w:rFonts w:asciiTheme="majorBidi" w:hAnsiTheme="majorBidi" w:cstheme="majorBidi"/>
          <w:sz w:val="24"/>
          <w:szCs w:val="24"/>
        </w:rPr>
        <w:t>inės</w:t>
      </w:r>
      <w:r w:rsidRPr="00D70EEF">
        <w:rPr>
          <w:rFonts w:asciiTheme="majorBidi" w:hAnsiTheme="majorBidi" w:cstheme="majorBidi"/>
          <w:sz w:val="24"/>
          <w:szCs w:val="24"/>
        </w:rPr>
        <w:t xml:space="preserve"> organizacij</w:t>
      </w:r>
      <w:r>
        <w:rPr>
          <w:rFonts w:asciiTheme="majorBidi" w:hAnsiTheme="majorBidi" w:cstheme="majorBidi"/>
          <w:sz w:val="24"/>
          <w:szCs w:val="24"/>
        </w:rPr>
        <w:t>os</w:t>
      </w:r>
      <w:r w:rsidRPr="00D70EEF">
        <w:rPr>
          <w:rFonts w:asciiTheme="majorBidi" w:hAnsiTheme="majorBidi" w:cstheme="majorBidi"/>
          <w:sz w:val="24"/>
          <w:szCs w:val="24"/>
        </w:rPr>
        <w:t xml:space="preserve">, kurios </w:t>
      </w:r>
      <w:r>
        <w:rPr>
          <w:rFonts w:asciiTheme="majorBidi" w:hAnsiTheme="majorBidi" w:cstheme="majorBidi"/>
          <w:sz w:val="24"/>
          <w:szCs w:val="24"/>
        </w:rPr>
        <w:t>Naujosios Akmenės mieste</w:t>
      </w:r>
      <w:r w:rsidRPr="00D70EEF">
        <w:rPr>
          <w:rFonts w:asciiTheme="majorBidi" w:hAnsiTheme="majorBidi" w:cstheme="majorBidi"/>
          <w:sz w:val="24"/>
          <w:szCs w:val="24"/>
        </w:rPr>
        <w:t xml:space="preserve"> gyvenantiems neįgaliesiems, senyvo amžiaus asmenims, socialinę riziką patiriantiems asmenims teik</w:t>
      </w:r>
      <w:r>
        <w:rPr>
          <w:rFonts w:asciiTheme="majorBidi" w:hAnsiTheme="majorBidi" w:cstheme="majorBidi"/>
          <w:sz w:val="24"/>
          <w:szCs w:val="24"/>
        </w:rPr>
        <w:t>ia</w:t>
      </w:r>
      <w:r w:rsidRPr="00D70EEF">
        <w:rPr>
          <w:rFonts w:asciiTheme="majorBidi" w:hAnsiTheme="majorBidi" w:cstheme="majorBidi"/>
          <w:sz w:val="24"/>
          <w:szCs w:val="24"/>
        </w:rPr>
        <w:t xml:space="preserve"> socialines paslaugas</w:t>
      </w:r>
      <w:r w:rsidRPr="001D6F9F">
        <w:rPr>
          <w:rFonts w:asciiTheme="majorBidi" w:hAnsiTheme="majorBidi" w:cstheme="majorBidi"/>
          <w:sz w:val="24"/>
          <w:szCs w:val="24"/>
        </w:rPr>
        <w:t xml:space="preserve"> (žr. </w:t>
      </w:r>
      <w:r>
        <w:rPr>
          <w:rFonts w:asciiTheme="majorBidi" w:hAnsiTheme="majorBidi" w:cstheme="majorBidi"/>
          <w:sz w:val="24"/>
          <w:szCs w:val="24"/>
        </w:rPr>
        <w:t>11</w:t>
      </w:r>
      <w:r w:rsidRPr="001D6F9F">
        <w:rPr>
          <w:rFonts w:asciiTheme="majorBidi" w:hAnsiTheme="majorBidi" w:cstheme="majorBidi"/>
          <w:sz w:val="24"/>
          <w:szCs w:val="24"/>
        </w:rPr>
        <w:t xml:space="preserve"> lentelę)</w:t>
      </w:r>
      <w:r>
        <w:rPr>
          <w:rFonts w:asciiTheme="majorBidi" w:hAnsiTheme="majorBidi" w:cstheme="majorBidi"/>
          <w:sz w:val="24"/>
          <w:szCs w:val="24"/>
        </w:rPr>
        <w:t xml:space="preserve"> (ST-3).</w:t>
      </w:r>
    </w:p>
    <w:p w14:paraId="609D5C4B" w14:textId="0007EE25" w:rsidR="00406EBF" w:rsidRDefault="00042B63" w:rsidP="00042B63">
      <w:pPr>
        <w:ind w:firstLine="360"/>
        <w:jc w:val="both"/>
        <w:rPr>
          <w:rFonts w:asciiTheme="majorBidi" w:hAnsiTheme="majorBidi" w:cstheme="majorBidi"/>
          <w:sz w:val="24"/>
          <w:szCs w:val="24"/>
        </w:rPr>
      </w:pPr>
      <w:r>
        <w:rPr>
          <w:rFonts w:asciiTheme="majorBidi" w:hAnsiTheme="majorBidi" w:cstheme="majorBidi"/>
          <w:sz w:val="24"/>
          <w:szCs w:val="24"/>
        </w:rPr>
        <w:t xml:space="preserve">Remiantis </w:t>
      </w:r>
      <w:r w:rsidRPr="00042B63">
        <w:rPr>
          <w:rFonts w:asciiTheme="majorBidi" w:hAnsiTheme="majorBidi" w:cstheme="majorBidi"/>
          <w:sz w:val="24"/>
          <w:szCs w:val="24"/>
        </w:rPr>
        <w:t>Akmenės rajono savivaldybės 2023 metų socialinių paslaugų plan</w:t>
      </w:r>
      <w:r>
        <w:rPr>
          <w:rFonts w:asciiTheme="majorBidi" w:hAnsiTheme="majorBidi" w:cstheme="majorBidi"/>
          <w:sz w:val="24"/>
          <w:szCs w:val="24"/>
        </w:rPr>
        <w:t>o duomenimis</w:t>
      </w:r>
      <w:r w:rsidRPr="00042B63">
        <w:rPr>
          <w:rFonts w:asciiTheme="majorBidi" w:hAnsiTheme="majorBidi" w:cstheme="majorBidi"/>
          <w:sz w:val="24"/>
          <w:szCs w:val="24"/>
        </w:rPr>
        <w:t xml:space="preserve"> </w:t>
      </w:r>
      <w:r>
        <w:rPr>
          <w:rFonts w:asciiTheme="majorBidi" w:hAnsiTheme="majorBidi" w:cstheme="majorBidi"/>
          <w:sz w:val="24"/>
          <w:szCs w:val="24"/>
        </w:rPr>
        <w:t xml:space="preserve">visoje Akmenės savivaldybėje iš viso veikia 17 nevyriausybinių organizacijų, teikiančių socialines paslaugas ir net </w:t>
      </w:r>
      <w:r w:rsidR="009B1C27">
        <w:rPr>
          <w:rFonts w:asciiTheme="majorBidi" w:hAnsiTheme="majorBidi" w:cstheme="majorBidi"/>
          <w:sz w:val="24"/>
          <w:szCs w:val="24"/>
        </w:rPr>
        <w:t>7</w:t>
      </w:r>
      <w:r>
        <w:rPr>
          <w:rFonts w:asciiTheme="majorBidi" w:hAnsiTheme="majorBidi" w:cstheme="majorBidi"/>
          <w:sz w:val="24"/>
          <w:szCs w:val="24"/>
        </w:rPr>
        <w:t xml:space="preserve"> (4</w:t>
      </w:r>
      <w:r w:rsidR="009B1C27">
        <w:rPr>
          <w:rFonts w:asciiTheme="majorBidi" w:hAnsiTheme="majorBidi" w:cstheme="majorBidi"/>
          <w:sz w:val="24"/>
          <w:szCs w:val="24"/>
        </w:rPr>
        <w:t>1,2</w:t>
      </w:r>
      <w:r>
        <w:rPr>
          <w:rFonts w:asciiTheme="majorBidi" w:hAnsiTheme="majorBidi" w:cstheme="majorBidi"/>
          <w:sz w:val="24"/>
          <w:szCs w:val="24"/>
        </w:rPr>
        <w:t xml:space="preserve"> proc.) iš jų veiklą vykdo Naujosios Akmenės mieste (ST-</w:t>
      </w:r>
      <w:r w:rsidR="00654290">
        <w:rPr>
          <w:rFonts w:asciiTheme="majorBidi" w:hAnsiTheme="majorBidi" w:cstheme="majorBidi"/>
          <w:sz w:val="24"/>
          <w:szCs w:val="24"/>
        </w:rPr>
        <w:t>4</w:t>
      </w:r>
      <w:r>
        <w:rPr>
          <w:rFonts w:asciiTheme="majorBidi" w:hAnsiTheme="majorBidi" w:cstheme="majorBidi"/>
          <w:sz w:val="24"/>
          <w:szCs w:val="24"/>
        </w:rPr>
        <w:t>)</w:t>
      </w:r>
      <w:r w:rsidR="00654290">
        <w:rPr>
          <w:rFonts w:asciiTheme="majorBidi" w:hAnsiTheme="majorBidi" w:cstheme="majorBidi"/>
          <w:sz w:val="24"/>
          <w:szCs w:val="24"/>
        </w:rPr>
        <w:t xml:space="preserve"> (žr. 12</w:t>
      </w:r>
      <w:r w:rsidR="00D34854">
        <w:rPr>
          <w:rFonts w:asciiTheme="majorBidi" w:hAnsiTheme="majorBidi" w:cstheme="majorBidi"/>
          <w:sz w:val="24"/>
          <w:szCs w:val="24"/>
        </w:rPr>
        <w:t xml:space="preserve"> lentel</w:t>
      </w:r>
      <w:r w:rsidR="00654290">
        <w:rPr>
          <w:rFonts w:asciiTheme="majorBidi" w:hAnsiTheme="majorBidi" w:cstheme="majorBidi"/>
          <w:sz w:val="24"/>
          <w:szCs w:val="24"/>
        </w:rPr>
        <w:t>ę).</w:t>
      </w:r>
    </w:p>
    <w:p w14:paraId="3FC3068F" w14:textId="0C74EE02" w:rsidR="00654290" w:rsidRPr="00654290" w:rsidRDefault="00654290" w:rsidP="00654290">
      <w:pPr>
        <w:pStyle w:val="Antrat"/>
        <w:keepNext/>
        <w:jc w:val="right"/>
        <w:rPr>
          <w:rFonts w:asciiTheme="majorBidi" w:hAnsiTheme="majorBidi" w:cstheme="majorBidi"/>
          <w:i w:val="0"/>
          <w:iCs w:val="0"/>
          <w:color w:val="auto"/>
          <w:sz w:val="24"/>
          <w:szCs w:val="24"/>
        </w:rPr>
      </w:pPr>
      <w:r w:rsidRPr="00654290">
        <w:rPr>
          <w:rFonts w:asciiTheme="majorBidi" w:hAnsiTheme="majorBidi" w:cstheme="majorBidi"/>
          <w:i w:val="0"/>
          <w:iCs w:val="0"/>
          <w:color w:val="auto"/>
          <w:sz w:val="24"/>
          <w:szCs w:val="24"/>
        </w:rPr>
        <w:fldChar w:fldCharType="begin"/>
      </w:r>
      <w:r w:rsidRPr="00654290">
        <w:rPr>
          <w:rFonts w:asciiTheme="majorBidi" w:hAnsiTheme="majorBidi" w:cstheme="majorBidi"/>
          <w:i w:val="0"/>
          <w:iCs w:val="0"/>
          <w:color w:val="auto"/>
          <w:sz w:val="24"/>
          <w:szCs w:val="24"/>
        </w:rPr>
        <w:instrText xml:space="preserve"> SEQ lentelė \* ARABIC </w:instrText>
      </w:r>
      <w:r w:rsidRPr="00654290">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12</w:t>
      </w:r>
      <w:r w:rsidRPr="00654290">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654290">
        <w:rPr>
          <w:rFonts w:asciiTheme="majorBidi" w:hAnsiTheme="majorBidi" w:cstheme="majorBidi"/>
          <w:i w:val="0"/>
          <w:iCs w:val="0"/>
          <w:color w:val="auto"/>
          <w:sz w:val="24"/>
          <w:szCs w:val="24"/>
        </w:rPr>
        <w:t xml:space="preserve">lentelė </w:t>
      </w:r>
    </w:p>
    <w:p w14:paraId="6D1240A1" w14:textId="22FDC0DC" w:rsidR="00406EBF" w:rsidRPr="00654290" w:rsidRDefault="00406EBF" w:rsidP="00654290">
      <w:pPr>
        <w:widowControl w:val="0"/>
        <w:spacing w:after="120" w:line="240" w:lineRule="auto"/>
        <w:ind w:firstLine="567"/>
        <w:jc w:val="center"/>
        <w:rPr>
          <w:rFonts w:ascii="Times New Roman" w:hAnsi="Times New Roman"/>
          <w:b/>
          <w:bCs/>
          <w:sz w:val="24"/>
          <w:szCs w:val="24"/>
          <w:lang w:eastAsia="lt-LT"/>
        </w:rPr>
      </w:pPr>
      <w:r w:rsidRPr="00654290">
        <w:rPr>
          <w:rFonts w:ascii="Times New Roman" w:hAnsi="Times New Roman"/>
          <w:b/>
          <w:bCs/>
          <w:sz w:val="24"/>
          <w:szCs w:val="24"/>
          <w:lang w:eastAsia="lt-LT"/>
        </w:rPr>
        <w:t>2022 m. nevyriausybinio sektoriaus socialinių paslaugų teikėjai</w:t>
      </w:r>
      <w:r w:rsidR="00D34854" w:rsidRPr="00654290">
        <w:rPr>
          <w:rFonts w:ascii="Times New Roman" w:hAnsi="Times New Roman"/>
          <w:b/>
          <w:bCs/>
          <w:sz w:val="24"/>
          <w:szCs w:val="24"/>
          <w:lang w:eastAsia="lt-LT"/>
        </w:rPr>
        <w:t xml:space="preserve"> Akmenės rajone</w:t>
      </w:r>
    </w:p>
    <w:tbl>
      <w:tblPr>
        <w:tblW w:w="0" w:type="auto"/>
        <w:tblCellMar>
          <w:top w:w="15" w:type="dxa"/>
          <w:left w:w="15" w:type="dxa"/>
          <w:bottom w:w="15" w:type="dxa"/>
          <w:right w:w="15" w:type="dxa"/>
        </w:tblCellMar>
        <w:tblLook w:val="04A0" w:firstRow="1" w:lastRow="0" w:firstColumn="1" w:lastColumn="0" w:noHBand="0" w:noVBand="1"/>
      </w:tblPr>
      <w:tblGrid>
        <w:gridCol w:w="2168"/>
        <w:gridCol w:w="2222"/>
        <w:gridCol w:w="1701"/>
        <w:gridCol w:w="1843"/>
        <w:gridCol w:w="2262"/>
      </w:tblGrid>
      <w:tr w:rsidR="00406EBF" w:rsidRPr="00406EBF" w14:paraId="2E9CC062" w14:textId="77777777" w:rsidTr="00B9365A">
        <w:trPr>
          <w:trHeight w:val="1172"/>
        </w:trPr>
        <w:tc>
          <w:tcPr>
            <w:tcW w:w="0" w:type="auto"/>
            <w:tcBorders>
              <w:top w:val="single" w:sz="4" w:space="0" w:color="000000"/>
              <w:left w:val="single" w:sz="4" w:space="0" w:color="000000"/>
              <w:right w:val="single" w:sz="4" w:space="0" w:color="000000"/>
            </w:tcBorders>
            <w:shd w:val="clear" w:color="auto" w:fill="FFE599"/>
            <w:tcMar>
              <w:top w:w="0" w:type="dxa"/>
              <w:left w:w="108" w:type="dxa"/>
              <w:bottom w:w="0" w:type="dxa"/>
              <w:right w:w="108" w:type="dxa"/>
            </w:tcMar>
            <w:vAlign w:val="center"/>
            <w:hideMark/>
          </w:tcPr>
          <w:p w14:paraId="70466077" w14:textId="6F3316CC" w:rsidR="00406EBF" w:rsidRPr="00B9365A" w:rsidRDefault="00654290" w:rsidP="00406EBF">
            <w:pPr>
              <w:widowControl w:val="0"/>
              <w:spacing w:after="0" w:line="240" w:lineRule="auto"/>
              <w:jc w:val="both"/>
              <w:rPr>
                <w:rFonts w:ascii="Times New Roman" w:hAnsi="Times New Roman"/>
                <w:b/>
                <w:bCs/>
                <w:sz w:val="18"/>
                <w:szCs w:val="18"/>
                <w:lang w:eastAsia="lt-LT"/>
              </w:rPr>
            </w:pPr>
            <w:r w:rsidRPr="00B9365A">
              <w:rPr>
                <w:rFonts w:ascii="Times New Roman" w:hAnsi="Times New Roman"/>
                <w:b/>
                <w:bCs/>
                <w:sz w:val="18"/>
                <w:szCs w:val="18"/>
                <w:lang w:eastAsia="lt-LT"/>
              </w:rPr>
              <w:t>Vaikų dienos centrai</w:t>
            </w:r>
          </w:p>
        </w:tc>
        <w:tc>
          <w:tcPr>
            <w:tcW w:w="2222" w:type="dxa"/>
            <w:tcBorders>
              <w:top w:val="single" w:sz="4" w:space="0" w:color="000000"/>
              <w:left w:val="single" w:sz="4" w:space="0" w:color="000000"/>
              <w:right w:val="single" w:sz="4" w:space="0" w:color="000000"/>
            </w:tcBorders>
            <w:shd w:val="clear" w:color="auto" w:fill="FFE599"/>
            <w:tcMar>
              <w:top w:w="0" w:type="dxa"/>
              <w:left w:w="108" w:type="dxa"/>
              <w:bottom w:w="0" w:type="dxa"/>
              <w:right w:w="108" w:type="dxa"/>
            </w:tcMar>
            <w:vAlign w:val="center"/>
            <w:hideMark/>
          </w:tcPr>
          <w:p w14:paraId="56EF985C" w14:textId="6D052AD0" w:rsidR="00406EBF" w:rsidRPr="00406EBF" w:rsidRDefault="00654290"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V</w:t>
            </w:r>
            <w:r w:rsidRPr="00406EBF">
              <w:rPr>
                <w:rFonts w:ascii="Times New Roman" w:hAnsi="Times New Roman"/>
                <w:sz w:val="18"/>
                <w:szCs w:val="18"/>
                <w:lang w:eastAsia="lt-LT"/>
              </w:rPr>
              <w:t>isuomeninė organizacija „</w:t>
            </w:r>
            <w:r>
              <w:rPr>
                <w:rFonts w:ascii="Times New Roman" w:hAnsi="Times New Roman"/>
                <w:sz w:val="18"/>
                <w:szCs w:val="18"/>
                <w:lang w:eastAsia="lt-LT"/>
              </w:rPr>
              <w:t>G</w:t>
            </w:r>
            <w:r w:rsidRPr="00406EBF">
              <w:rPr>
                <w:rFonts w:ascii="Times New Roman" w:hAnsi="Times New Roman"/>
                <w:sz w:val="18"/>
                <w:szCs w:val="18"/>
                <w:lang w:eastAsia="lt-LT"/>
              </w:rPr>
              <w:t>elbėkit vaikus“</w:t>
            </w:r>
          </w:p>
        </w:tc>
        <w:tc>
          <w:tcPr>
            <w:tcW w:w="1701" w:type="dxa"/>
            <w:tcBorders>
              <w:top w:val="single" w:sz="4" w:space="0" w:color="000000"/>
              <w:left w:val="single" w:sz="4" w:space="0" w:color="000000"/>
              <w:right w:val="single" w:sz="4" w:space="0" w:color="000000"/>
            </w:tcBorders>
            <w:shd w:val="clear" w:color="auto" w:fill="FFE599"/>
            <w:tcMar>
              <w:top w:w="0" w:type="dxa"/>
              <w:left w:w="108" w:type="dxa"/>
              <w:bottom w:w="0" w:type="dxa"/>
              <w:right w:w="108" w:type="dxa"/>
            </w:tcMar>
            <w:vAlign w:val="center"/>
            <w:hideMark/>
          </w:tcPr>
          <w:p w14:paraId="40B4E740" w14:textId="09A5E912" w:rsidR="00406EBF" w:rsidRPr="00406EBF" w:rsidRDefault="00654290"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VšĮ Ve</w:t>
            </w:r>
            <w:r w:rsidRPr="00406EBF">
              <w:rPr>
                <w:rFonts w:ascii="Times New Roman" w:hAnsi="Times New Roman"/>
                <w:sz w:val="18"/>
                <w:szCs w:val="18"/>
                <w:lang w:eastAsia="lt-LT"/>
              </w:rPr>
              <w:t xml:space="preserve">ntos </w:t>
            </w:r>
            <w:r>
              <w:rPr>
                <w:rFonts w:ascii="Times New Roman" w:hAnsi="Times New Roman"/>
                <w:sz w:val="18"/>
                <w:szCs w:val="18"/>
                <w:lang w:eastAsia="lt-LT"/>
              </w:rPr>
              <w:t>Š</w:t>
            </w:r>
            <w:r w:rsidRPr="00406EBF">
              <w:rPr>
                <w:rFonts w:ascii="Times New Roman" w:hAnsi="Times New Roman"/>
                <w:sz w:val="18"/>
                <w:szCs w:val="18"/>
                <w:lang w:eastAsia="lt-LT"/>
              </w:rPr>
              <w:t xml:space="preserve">vč. </w:t>
            </w:r>
            <w:r>
              <w:rPr>
                <w:rFonts w:ascii="Times New Roman" w:hAnsi="Times New Roman"/>
                <w:sz w:val="18"/>
                <w:szCs w:val="18"/>
                <w:lang w:eastAsia="lt-LT"/>
              </w:rPr>
              <w:t>M</w:t>
            </w:r>
            <w:r w:rsidRPr="00406EBF">
              <w:rPr>
                <w:rFonts w:ascii="Times New Roman" w:hAnsi="Times New Roman"/>
                <w:sz w:val="18"/>
                <w:szCs w:val="18"/>
                <w:lang w:eastAsia="lt-LT"/>
              </w:rPr>
              <w:t xml:space="preserve">ergelės </w:t>
            </w:r>
            <w:r>
              <w:rPr>
                <w:rFonts w:ascii="Times New Roman" w:hAnsi="Times New Roman"/>
                <w:sz w:val="18"/>
                <w:szCs w:val="18"/>
                <w:lang w:eastAsia="lt-LT"/>
              </w:rPr>
              <w:t>M</w:t>
            </w:r>
            <w:r w:rsidRPr="00406EBF">
              <w:rPr>
                <w:rFonts w:ascii="Times New Roman" w:hAnsi="Times New Roman"/>
                <w:sz w:val="18"/>
                <w:szCs w:val="18"/>
                <w:lang w:eastAsia="lt-LT"/>
              </w:rPr>
              <w:t>arijos nekalto prasidėjimo parapijos vaikų dienos centras</w:t>
            </w:r>
          </w:p>
        </w:tc>
        <w:tc>
          <w:tcPr>
            <w:tcW w:w="1843" w:type="dxa"/>
            <w:tcBorders>
              <w:top w:val="single" w:sz="4" w:space="0" w:color="000000"/>
              <w:left w:val="single" w:sz="4" w:space="0" w:color="000000"/>
              <w:right w:val="single" w:sz="4" w:space="0" w:color="000000"/>
            </w:tcBorders>
            <w:shd w:val="clear" w:color="auto" w:fill="FFE599"/>
            <w:tcMar>
              <w:top w:w="0" w:type="dxa"/>
              <w:left w:w="108" w:type="dxa"/>
              <w:bottom w:w="0" w:type="dxa"/>
              <w:right w:w="108" w:type="dxa"/>
            </w:tcMar>
            <w:vAlign w:val="center"/>
            <w:hideMark/>
          </w:tcPr>
          <w:p w14:paraId="77185651" w14:textId="661F63D4" w:rsidR="00406EBF" w:rsidRPr="00406EBF" w:rsidRDefault="00654290"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VšĮ</w:t>
            </w:r>
            <w:r w:rsidRPr="00406EBF">
              <w:rPr>
                <w:rFonts w:ascii="Times New Roman" w:hAnsi="Times New Roman"/>
                <w:sz w:val="18"/>
                <w:szCs w:val="18"/>
                <w:lang w:eastAsia="lt-LT"/>
              </w:rPr>
              <w:t xml:space="preserve"> </w:t>
            </w:r>
            <w:r>
              <w:rPr>
                <w:rFonts w:ascii="Times New Roman" w:hAnsi="Times New Roman"/>
                <w:sz w:val="18"/>
                <w:szCs w:val="18"/>
                <w:lang w:eastAsia="lt-LT"/>
              </w:rPr>
              <w:t>S</w:t>
            </w:r>
            <w:r w:rsidRPr="00406EBF">
              <w:rPr>
                <w:rFonts w:ascii="Times New Roman" w:hAnsi="Times New Roman"/>
                <w:sz w:val="18"/>
                <w:szCs w:val="18"/>
                <w:lang w:eastAsia="lt-LT"/>
              </w:rPr>
              <w:t>ocialinės gerovės ir paramos centras</w:t>
            </w:r>
            <w:r>
              <w:rPr>
                <w:rFonts w:ascii="Times New Roman" w:hAnsi="Times New Roman"/>
                <w:sz w:val="18"/>
                <w:szCs w:val="18"/>
                <w:lang w:eastAsia="lt-LT"/>
              </w:rPr>
              <w:t xml:space="preserve"> </w:t>
            </w:r>
            <w:r w:rsidRPr="00DE033F">
              <w:rPr>
                <w:rFonts w:ascii="Times New Roman" w:hAnsi="Times New Roman"/>
                <w:b/>
                <w:bCs/>
                <w:sz w:val="18"/>
                <w:szCs w:val="18"/>
                <w:lang w:eastAsia="lt-LT"/>
              </w:rPr>
              <w:t xml:space="preserve">(veikia </w:t>
            </w:r>
            <w:r>
              <w:rPr>
                <w:rFonts w:ascii="Times New Roman" w:hAnsi="Times New Roman"/>
                <w:b/>
                <w:bCs/>
                <w:sz w:val="18"/>
                <w:szCs w:val="18"/>
                <w:lang w:eastAsia="lt-LT"/>
              </w:rPr>
              <w:t>N</w:t>
            </w:r>
            <w:r w:rsidRPr="00DE033F">
              <w:rPr>
                <w:rFonts w:ascii="Times New Roman" w:hAnsi="Times New Roman"/>
                <w:b/>
                <w:bCs/>
                <w:sz w:val="18"/>
                <w:szCs w:val="18"/>
                <w:lang w:eastAsia="lt-LT"/>
              </w:rPr>
              <w:t xml:space="preserve">aujosios </w:t>
            </w:r>
            <w:r>
              <w:rPr>
                <w:rFonts w:ascii="Times New Roman" w:hAnsi="Times New Roman"/>
                <w:b/>
                <w:bCs/>
                <w:sz w:val="18"/>
                <w:szCs w:val="18"/>
                <w:lang w:eastAsia="lt-LT"/>
              </w:rPr>
              <w:t>A</w:t>
            </w:r>
            <w:r w:rsidRPr="00DE033F">
              <w:rPr>
                <w:rFonts w:ascii="Times New Roman" w:hAnsi="Times New Roman"/>
                <w:b/>
                <w:bCs/>
                <w:sz w:val="18"/>
                <w:szCs w:val="18"/>
                <w:lang w:eastAsia="lt-LT"/>
              </w:rPr>
              <w:t xml:space="preserve">kmenės miesto </w:t>
            </w:r>
            <w:r>
              <w:rPr>
                <w:rFonts w:ascii="Times New Roman" w:hAnsi="Times New Roman"/>
                <w:b/>
                <w:bCs/>
                <w:sz w:val="18"/>
                <w:szCs w:val="18"/>
                <w:lang w:eastAsia="lt-LT"/>
              </w:rPr>
              <w:t>VVG</w:t>
            </w:r>
            <w:r w:rsidRPr="00DE033F">
              <w:rPr>
                <w:rFonts w:ascii="Times New Roman" w:hAnsi="Times New Roman"/>
                <w:b/>
                <w:bCs/>
                <w:sz w:val="18"/>
                <w:szCs w:val="18"/>
                <w:lang w:eastAsia="lt-LT"/>
              </w:rPr>
              <w:t xml:space="preserve"> teritorijoje)</w:t>
            </w:r>
          </w:p>
        </w:tc>
        <w:tc>
          <w:tcPr>
            <w:tcW w:w="2262" w:type="dxa"/>
            <w:tcBorders>
              <w:top w:val="single" w:sz="4" w:space="0" w:color="000000"/>
              <w:left w:val="single" w:sz="4" w:space="0" w:color="000000"/>
              <w:right w:val="single" w:sz="4" w:space="0" w:color="000000"/>
            </w:tcBorders>
            <w:shd w:val="clear" w:color="auto" w:fill="FFE599"/>
            <w:tcMar>
              <w:top w:w="0" w:type="dxa"/>
              <w:left w:w="108" w:type="dxa"/>
              <w:bottom w:w="0" w:type="dxa"/>
              <w:right w:w="108" w:type="dxa"/>
            </w:tcMar>
            <w:vAlign w:val="center"/>
            <w:hideMark/>
          </w:tcPr>
          <w:p w14:paraId="50ECFC6D" w14:textId="6A4C1F64" w:rsidR="00406EBF" w:rsidRPr="00406EBF" w:rsidRDefault="00654290"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L</w:t>
            </w:r>
            <w:r w:rsidRPr="00406EBF">
              <w:rPr>
                <w:rFonts w:ascii="Times New Roman" w:hAnsi="Times New Roman"/>
                <w:sz w:val="18"/>
                <w:szCs w:val="18"/>
                <w:lang w:eastAsia="lt-LT"/>
              </w:rPr>
              <w:t>abdaros ir paramos fondas „</w:t>
            </w:r>
            <w:r>
              <w:rPr>
                <w:rFonts w:ascii="Times New Roman" w:hAnsi="Times New Roman"/>
                <w:sz w:val="18"/>
                <w:szCs w:val="18"/>
                <w:lang w:eastAsia="lt-LT"/>
              </w:rPr>
              <w:t>P</w:t>
            </w:r>
            <w:r w:rsidRPr="00406EBF">
              <w:rPr>
                <w:rFonts w:ascii="Times New Roman" w:hAnsi="Times New Roman"/>
                <w:sz w:val="18"/>
                <w:szCs w:val="18"/>
                <w:lang w:eastAsia="lt-LT"/>
              </w:rPr>
              <w:t xml:space="preserve">rieglobstis“ </w:t>
            </w:r>
            <w:r w:rsidRPr="00DE033F">
              <w:rPr>
                <w:rFonts w:ascii="Times New Roman" w:hAnsi="Times New Roman"/>
                <w:b/>
                <w:bCs/>
                <w:sz w:val="18"/>
                <w:szCs w:val="18"/>
                <w:lang w:eastAsia="lt-LT"/>
              </w:rPr>
              <w:t xml:space="preserve">(veikia </w:t>
            </w:r>
            <w:r>
              <w:rPr>
                <w:rFonts w:ascii="Times New Roman" w:hAnsi="Times New Roman"/>
                <w:b/>
                <w:bCs/>
                <w:sz w:val="18"/>
                <w:szCs w:val="18"/>
                <w:lang w:eastAsia="lt-LT"/>
              </w:rPr>
              <w:t>N</w:t>
            </w:r>
            <w:r w:rsidRPr="00DE033F">
              <w:rPr>
                <w:rFonts w:ascii="Times New Roman" w:hAnsi="Times New Roman"/>
                <w:b/>
                <w:bCs/>
                <w:sz w:val="18"/>
                <w:szCs w:val="18"/>
                <w:lang w:eastAsia="lt-LT"/>
              </w:rPr>
              <w:t xml:space="preserve">aujosios </w:t>
            </w:r>
            <w:r>
              <w:rPr>
                <w:rFonts w:ascii="Times New Roman" w:hAnsi="Times New Roman"/>
                <w:b/>
                <w:bCs/>
                <w:sz w:val="18"/>
                <w:szCs w:val="18"/>
                <w:lang w:eastAsia="lt-LT"/>
              </w:rPr>
              <w:t>A</w:t>
            </w:r>
            <w:r w:rsidRPr="00DE033F">
              <w:rPr>
                <w:rFonts w:ascii="Times New Roman" w:hAnsi="Times New Roman"/>
                <w:b/>
                <w:bCs/>
                <w:sz w:val="18"/>
                <w:szCs w:val="18"/>
                <w:lang w:eastAsia="lt-LT"/>
              </w:rPr>
              <w:t xml:space="preserve">kmenės miesto </w:t>
            </w:r>
            <w:r>
              <w:rPr>
                <w:rFonts w:ascii="Times New Roman" w:hAnsi="Times New Roman"/>
                <w:b/>
                <w:bCs/>
                <w:sz w:val="18"/>
                <w:szCs w:val="18"/>
                <w:lang w:eastAsia="lt-LT"/>
              </w:rPr>
              <w:t>VVG</w:t>
            </w:r>
            <w:r w:rsidRPr="00DE033F">
              <w:rPr>
                <w:rFonts w:ascii="Times New Roman" w:hAnsi="Times New Roman"/>
                <w:b/>
                <w:bCs/>
                <w:sz w:val="18"/>
                <w:szCs w:val="18"/>
                <w:lang w:eastAsia="lt-LT"/>
              </w:rPr>
              <w:t xml:space="preserve"> teritorijoje)</w:t>
            </w:r>
          </w:p>
        </w:tc>
      </w:tr>
      <w:tr w:rsidR="00406EBF" w:rsidRPr="00406EBF" w14:paraId="7EA664AA" w14:textId="77777777" w:rsidTr="00B9365A">
        <w:trPr>
          <w:trHeight w:val="541"/>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192AEB7E" w14:textId="773A991C" w:rsidR="00406EBF" w:rsidRPr="00B9365A" w:rsidRDefault="00654290" w:rsidP="00654290">
            <w:pPr>
              <w:widowControl w:val="0"/>
              <w:spacing w:after="0" w:line="240" w:lineRule="auto"/>
              <w:jc w:val="both"/>
              <w:rPr>
                <w:rFonts w:ascii="Times New Roman" w:hAnsi="Times New Roman"/>
                <w:b/>
                <w:bCs/>
                <w:sz w:val="18"/>
                <w:szCs w:val="18"/>
                <w:lang w:eastAsia="lt-LT"/>
              </w:rPr>
            </w:pPr>
            <w:r w:rsidRPr="00B9365A">
              <w:rPr>
                <w:rFonts w:ascii="Times New Roman" w:hAnsi="Times New Roman"/>
                <w:b/>
                <w:bCs/>
                <w:sz w:val="18"/>
                <w:szCs w:val="18"/>
                <w:lang w:eastAsia="lt-LT"/>
              </w:rPr>
              <w:t>Socialinės reabilitacijos paslaugas neįgaliesiems teikiančios NVO</w:t>
            </w:r>
          </w:p>
        </w:tc>
        <w:tc>
          <w:tcPr>
            <w:tcW w:w="22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1E98FB85" w14:textId="05AC14F7" w:rsidR="00406EBF" w:rsidRPr="00406EBF" w:rsidRDefault="00654290"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A</w:t>
            </w:r>
            <w:r w:rsidRPr="00406EBF">
              <w:rPr>
                <w:rFonts w:ascii="Times New Roman" w:hAnsi="Times New Roman"/>
                <w:sz w:val="18"/>
                <w:szCs w:val="18"/>
                <w:lang w:eastAsia="lt-LT"/>
              </w:rPr>
              <w:t>kmenės rajono neįgaliųjų draugija</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6DF5E060" w14:textId="0B42A06D" w:rsidR="00406EBF" w:rsidRPr="00406EBF" w:rsidRDefault="00654290"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N</w:t>
            </w:r>
            <w:r w:rsidRPr="00406EBF">
              <w:rPr>
                <w:rFonts w:ascii="Times New Roman" w:hAnsi="Times New Roman"/>
                <w:sz w:val="18"/>
                <w:szCs w:val="18"/>
                <w:lang w:eastAsia="lt-LT"/>
              </w:rPr>
              <w:t xml:space="preserve">aujosios </w:t>
            </w:r>
            <w:r>
              <w:rPr>
                <w:rFonts w:ascii="Times New Roman" w:hAnsi="Times New Roman"/>
                <w:sz w:val="18"/>
                <w:szCs w:val="18"/>
                <w:lang w:eastAsia="lt-LT"/>
              </w:rPr>
              <w:t>A</w:t>
            </w:r>
            <w:r w:rsidRPr="00406EBF">
              <w:rPr>
                <w:rFonts w:ascii="Times New Roman" w:hAnsi="Times New Roman"/>
                <w:sz w:val="18"/>
                <w:szCs w:val="18"/>
                <w:lang w:eastAsia="lt-LT"/>
              </w:rPr>
              <w:t>kmenės miesto ir kaimiškosios seniūnijos žmonių su negalia bendrija</w:t>
            </w:r>
            <w:r>
              <w:rPr>
                <w:rFonts w:ascii="Times New Roman" w:hAnsi="Times New Roman"/>
                <w:sz w:val="18"/>
                <w:szCs w:val="18"/>
                <w:lang w:eastAsia="lt-LT"/>
              </w:rPr>
              <w:t xml:space="preserve"> </w:t>
            </w:r>
            <w:r w:rsidRPr="00D34854">
              <w:rPr>
                <w:rFonts w:ascii="Times New Roman" w:hAnsi="Times New Roman"/>
                <w:b/>
                <w:bCs/>
                <w:sz w:val="18"/>
                <w:szCs w:val="18"/>
                <w:lang w:eastAsia="lt-LT"/>
              </w:rPr>
              <w:t>(</w:t>
            </w:r>
            <w:r>
              <w:rPr>
                <w:rFonts w:ascii="Times New Roman" w:hAnsi="Times New Roman"/>
                <w:b/>
                <w:bCs/>
                <w:sz w:val="18"/>
                <w:szCs w:val="18"/>
                <w:lang w:eastAsia="lt-LT"/>
              </w:rPr>
              <w:t xml:space="preserve">veikia </w:t>
            </w:r>
            <w:r w:rsidR="00B9365A">
              <w:rPr>
                <w:rFonts w:ascii="Times New Roman" w:hAnsi="Times New Roman"/>
                <w:b/>
                <w:bCs/>
                <w:sz w:val="18"/>
                <w:szCs w:val="18"/>
                <w:lang w:eastAsia="lt-LT"/>
              </w:rPr>
              <w:t>N</w:t>
            </w:r>
            <w:r w:rsidRPr="00D34854">
              <w:rPr>
                <w:rFonts w:ascii="Times New Roman" w:hAnsi="Times New Roman"/>
                <w:b/>
                <w:bCs/>
                <w:sz w:val="18"/>
                <w:szCs w:val="18"/>
                <w:lang w:eastAsia="lt-LT"/>
              </w:rPr>
              <w:t xml:space="preserve">aujosios </w:t>
            </w:r>
            <w:r w:rsidR="00B9365A">
              <w:rPr>
                <w:rFonts w:ascii="Times New Roman" w:hAnsi="Times New Roman"/>
                <w:b/>
                <w:bCs/>
                <w:sz w:val="18"/>
                <w:szCs w:val="18"/>
                <w:lang w:eastAsia="lt-LT"/>
              </w:rPr>
              <w:t>A</w:t>
            </w:r>
            <w:r w:rsidRPr="00D34854">
              <w:rPr>
                <w:rFonts w:ascii="Times New Roman" w:hAnsi="Times New Roman"/>
                <w:b/>
                <w:bCs/>
                <w:sz w:val="18"/>
                <w:szCs w:val="18"/>
                <w:lang w:eastAsia="lt-LT"/>
              </w:rPr>
              <w:t>kmenės</w:t>
            </w:r>
            <w:r>
              <w:rPr>
                <w:rFonts w:ascii="Times New Roman" w:hAnsi="Times New Roman"/>
                <w:b/>
                <w:bCs/>
                <w:sz w:val="18"/>
                <w:szCs w:val="18"/>
                <w:lang w:eastAsia="lt-LT"/>
              </w:rPr>
              <w:t xml:space="preserve"> miesto</w:t>
            </w:r>
            <w:r w:rsidRPr="00D34854">
              <w:rPr>
                <w:rFonts w:ascii="Times New Roman" w:hAnsi="Times New Roman"/>
                <w:b/>
                <w:bCs/>
                <w:sz w:val="18"/>
                <w:szCs w:val="18"/>
                <w:lang w:eastAsia="lt-LT"/>
              </w:rPr>
              <w:t xml:space="preserve"> </w:t>
            </w:r>
            <w:r w:rsidR="00B9365A">
              <w:rPr>
                <w:rFonts w:ascii="Times New Roman" w:hAnsi="Times New Roman"/>
                <w:b/>
                <w:bCs/>
                <w:sz w:val="18"/>
                <w:szCs w:val="18"/>
                <w:lang w:eastAsia="lt-LT"/>
              </w:rPr>
              <w:t>VVG</w:t>
            </w:r>
            <w:r w:rsidRPr="00D34854">
              <w:rPr>
                <w:rFonts w:ascii="Times New Roman" w:hAnsi="Times New Roman"/>
                <w:b/>
                <w:bCs/>
                <w:sz w:val="18"/>
                <w:szCs w:val="18"/>
                <w:lang w:eastAsia="lt-LT"/>
              </w:rPr>
              <w:t xml:space="preserve"> teritorij</w:t>
            </w:r>
            <w:r>
              <w:rPr>
                <w:rFonts w:ascii="Times New Roman" w:hAnsi="Times New Roman"/>
                <w:b/>
                <w:bCs/>
                <w:sz w:val="18"/>
                <w:szCs w:val="18"/>
                <w:lang w:eastAsia="lt-LT"/>
              </w:rPr>
              <w:t>oje</w:t>
            </w:r>
            <w:r w:rsidRPr="00D34854">
              <w:rPr>
                <w:rFonts w:ascii="Times New Roman" w:hAnsi="Times New Roman"/>
                <w:b/>
                <w:bCs/>
                <w:sz w:val="18"/>
                <w:szCs w:val="18"/>
                <w:lang w:eastAsia="lt-LT"/>
              </w:rPr>
              <w:t>)</w:t>
            </w:r>
          </w:p>
        </w:tc>
        <w:tc>
          <w:tcPr>
            <w:tcW w:w="226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0CADB286" w14:textId="366A7CB5" w:rsidR="00406EBF" w:rsidRPr="00406EBF" w:rsidRDefault="00B9365A"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LASS</w:t>
            </w:r>
            <w:r w:rsidR="00654290" w:rsidRPr="00406EBF">
              <w:rPr>
                <w:rFonts w:ascii="Times New Roman" w:hAnsi="Times New Roman"/>
                <w:sz w:val="18"/>
                <w:szCs w:val="18"/>
                <w:lang w:eastAsia="lt-LT"/>
              </w:rPr>
              <w:t xml:space="preserve"> šiaurės rytų centras</w:t>
            </w:r>
            <w:r w:rsidR="00654290">
              <w:rPr>
                <w:rFonts w:ascii="Times New Roman" w:hAnsi="Times New Roman"/>
                <w:sz w:val="18"/>
                <w:szCs w:val="18"/>
                <w:lang w:eastAsia="lt-LT"/>
              </w:rPr>
              <w:t xml:space="preserve"> </w:t>
            </w:r>
            <w:r w:rsidR="00654290" w:rsidRPr="00DE033F">
              <w:rPr>
                <w:rFonts w:ascii="Times New Roman" w:hAnsi="Times New Roman"/>
                <w:b/>
                <w:bCs/>
                <w:sz w:val="18"/>
                <w:szCs w:val="18"/>
                <w:lang w:eastAsia="lt-LT"/>
              </w:rPr>
              <w:t xml:space="preserve">(veikia </w:t>
            </w:r>
            <w:r>
              <w:rPr>
                <w:rFonts w:ascii="Times New Roman" w:hAnsi="Times New Roman"/>
                <w:b/>
                <w:bCs/>
                <w:sz w:val="18"/>
                <w:szCs w:val="18"/>
                <w:lang w:eastAsia="lt-LT"/>
              </w:rPr>
              <w:t>N</w:t>
            </w:r>
            <w:r w:rsidRPr="00D34854">
              <w:rPr>
                <w:rFonts w:ascii="Times New Roman" w:hAnsi="Times New Roman"/>
                <w:b/>
                <w:bCs/>
                <w:sz w:val="18"/>
                <w:szCs w:val="18"/>
                <w:lang w:eastAsia="lt-LT"/>
              </w:rPr>
              <w:t xml:space="preserve">aujosios </w:t>
            </w:r>
            <w:r>
              <w:rPr>
                <w:rFonts w:ascii="Times New Roman" w:hAnsi="Times New Roman"/>
                <w:b/>
                <w:bCs/>
                <w:sz w:val="18"/>
                <w:szCs w:val="18"/>
                <w:lang w:eastAsia="lt-LT"/>
              </w:rPr>
              <w:t>A</w:t>
            </w:r>
            <w:r w:rsidRPr="00D34854">
              <w:rPr>
                <w:rFonts w:ascii="Times New Roman" w:hAnsi="Times New Roman"/>
                <w:b/>
                <w:bCs/>
                <w:sz w:val="18"/>
                <w:szCs w:val="18"/>
                <w:lang w:eastAsia="lt-LT"/>
              </w:rPr>
              <w:t>kmenės</w:t>
            </w:r>
            <w:r>
              <w:rPr>
                <w:rFonts w:ascii="Times New Roman" w:hAnsi="Times New Roman"/>
                <w:b/>
                <w:bCs/>
                <w:sz w:val="18"/>
                <w:szCs w:val="18"/>
                <w:lang w:eastAsia="lt-LT"/>
              </w:rPr>
              <w:t xml:space="preserve"> miesto</w:t>
            </w:r>
            <w:r w:rsidRPr="00D34854">
              <w:rPr>
                <w:rFonts w:ascii="Times New Roman" w:hAnsi="Times New Roman"/>
                <w:b/>
                <w:bCs/>
                <w:sz w:val="18"/>
                <w:szCs w:val="18"/>
                <w:lang w:eastAsia="lt-LT"/>
              </w:rPr>
              <w:t xml:space="preserve"> </w:t>
            </w:r>
            <w:r>
              <w:rPr>
                <w:rFonts w:ascii="Times New Roman" w:hAnsi="Times New Roman"/>
                <w:b/>
                <w:bCs/>
                <w:sz w:val="18"/>
                <w:szCs w:val="18"/>
                <w:lang w:eastAsia="lt-LT"/>
              </w:rPr>
              <w:t>VVG</w:t>
            </w:r>
            <w:r w:rsidRPr="00D34854">
              <w:rPr>
                <w:rFonts w:ascii="Times New Roman" w:hAnsi="Times New Roman"/>
                <w:b/>
                <w:bCs/>
                <w:sz w:val="18"/>
                <w:szCs w:val="18"/>
                <w:lang w:eastAsia="lt-LT"/>
              </w:rPr>
              <w:t xml:space="preserve"> teritorij</w:t>
            </w:r>
            <w:r>
              <w:rPr>
                <w:rFonts w:ascii="Times New Roman" w:hAnsi="Times New Roman"/>
                <w:b/>
                <w:bCs/>
                <w:sz w:val="18"/>
                <w:szCs w:val="18"/>
                <w:lang w:eastAsia="lt-LT"/>
              </w:rPr>
              <w:t>oje</w:t>
            </w:r>
            <w:r w:rsidR="00654290" w:rsidRPr="00DE033F">
              <w:rPr>
                <w:rFonts w:ascii="Times New Roman" w:hAnsi="Times New Roman"/>
                <w:b/>
                <w:bCs/>
                <w:sz w:val="18"/>
                <w:szCs w:val="18"/>
                <w:lang w:eastAsia="lt-LT"/>
              </w:rPr>
              <w:t>)</w:t>
            </w:r>
          </w:p>
        </w:tc>
      </w:tr>
      <w:tr w:rsidR="00406EBF" w:rsidRPr="00406EBF" w14:paraId="372A995C" w14:textId="77777777" w:rsidTr="00B9365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70D17B" w14:textId="77777777" w:rsidR="00406EBF" w:rsidRPr="00B9365A" w:rsidRDefault="00406EBF" w:rsidP="00406EBF">
            <w:pPr>
              <w:widowControl w:val="0"/>
              <w:spacing w:after="0" w:line="240" w:lineRule="auto"/>
              <w:jc w:val="both"/>
              <w:rPr>
                <w:rFonts w:ascii="Times New Roman" w:hAnsi="Times New Roman"/>
                <w:b/>
                <w:bCs/>
                <w:sz w:val="18"/>
                <w:szCs w:val="18"/>
                <w:lang w:eastAsia="lt-LT"/>
              </w:rPr>
            </w:pPr>
          </w:p>
        </w:tc>
        <w:tc>
          <w:tcPr>
            <w:tcW w:w="22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1321421D" w14:textId="6EF868DA" w:rsidR="00406EBF" w:rsidRPr="00406EBF" w:rsidRDefault="00654290"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V</w:t>
            </w:r>
            <w:r w:rsidRPr="00406EBF">
              <w:rPr>
                <w:rFonts w:ascii="Times New Roman" w:hAnsi="Times New Roman"/>
                <w:sz w:val="18"/>
                <w:szCs w:val="18"/>
                <w:lang w:eastAsia="lt-LT"/>
              </w:rPr>
              <w:t>entos neįgaliųjų klubas „</w:t>
            </w:r>
            <w:r>
              <w:rPr>
                <w:rFonts w:ascii="Times New Roman" w:hAnsi="Times New Roman"/>
                <w:sz w:val="18"/>
                <w:szCs w:val="18"/>
                <w:lang w:eastAsia="lt-LT"/>
              </w:rPr>
              <w:t>D</w:t>
            </w:r>
            <w:r w:rsidRPr="00406EBF">
              <w:rPr>
                <w:rFonts w:ascii="Times New Roman" w:hAnsi="Times New Roman"/>
                <w:sz w:val="18"/>
                <w:szCs w:val="18"/>
                <w:lang w:eastAsia="lt-LT"/>
              </w:rPr>
              <w:t>alia“</w:t>
            </w:r>
          </w:p>
        </w:tc>
        <w:tc>
          <w:tcPr>
            <w:tcW w:w="3544" w:type="dxa"/>
            <w:gridSpan w:val="2"/>
            <w:vMerge/>
            <w:tcBorders>
              <w:top w:val="single" w:sz="4" w:space="0" w:color="000000"/>
              <w:left w:val="single" w:sz="4" w:space="0" w:color="000000"/>
              <w:bottom w:val="single" w:sz="4" w:space="0" w:color="000000"/>
              <w:right w:val="single" w:sz="4" w:space="0" w:color="000000"/>
            </w:tcBorders>
            <w:vAlign w:val="center"/>
            <w:hideMark/>
          </w:tcPr>
          <w:p w14:paraId="7DF2119F" w14:textId="77777777" w:rsidR="00406EBF" w:rsidRPr="00406EBF" w:rsidRDefault="00406EBF" w:rsidP="00406EBF">
            <w:pPr>
              <w:widowControl w:val="0"/>
              <w:spacing w:after="0" w:line="240" w:lineRule="auto"/>
              <w:jc w:val="both"/>
              <w:rPr>
                <w:rFonts w:ascii="Times New Roman" w:hAnsi="Times New Roman"/>
                <w:sz w:val="18"/>
                <w:szCs w:val="18"/>
                <w:lang w:eastAsia="lt-LT"/>
              </w:rPr>
            </w:pPr>
          </w:p>
        </w:tc>
        <w:tc>
          <w:tcPr>
            <w:tcW w:w="226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4A9AFEB7" w14:textId="42EBC836" w:rsidR="00406EBF" w:rsidRPr="00406EBF" w:rsidRDefault="00654290" w:rsidP="00406EBF">
            <w:pPr>
              <w:widowControl w:val="0"/>
              <w:spacing w:after="0" w:line="240" w:lineRule="auto"/>
              <w:jc w:val="both"/>
              <w:rPr>
                <w:rFonts w:ascii="Times New Roman" w:hAnsi="Times New Roman"/>
                <w:sz w:val="18"/>
                <w:szCs w:val="18"/>
                <w:lang w:eastAsia="lt-LT"/>
              </w:rPr>
            </w:pPr>
            <w:r w:rsidRPr="00406EBF">
              <w:rPr>
                <w:rFonts w:ascii="Times New Roman" w:hAnsi="Times New Roman"/>
                <w:sz w:val="18"/>
                <w:szCs w:val="18"/>
                <w:lang w:eastAsia="lt-LT"/>
              </w:rPr>
              <w:t>sutrikusio intelekto žmonių globos bendrija „akmenės viltis“</w:t>
            </w:r>
            <w:r>
              <w:rPr>
                <w:rFonts w:ascii="Times New Roman" w:hAnsi="Times New Roman"/>
                <w:sz w:val="18"/>
                <w:szCs w:val="18"/>
                <w:lang w:eastAsia="lt-LT"/>
              </w:rPr>
              <w:t xml:space="preserve"> </w:t>
            </w:r>
            <w:r w:rsidRPr="00D34854">
              <w:rPr>
                <w:rFonts w:ascii="Times New Roman" w:hAnsi="Times New Roman"/>
                <w:b/>
                <w:bCs/>
                <w:sz w:val="18"/>
                <w:szCs w:val="18"/>
                <w:lang w:eastAsia="lt-LT"/>
              </w:rPr>
              <w:t>(</w:t>
            </w:r>
            <w:r w:rsidRPr="00DE033F">
              <w:rPr>
                <w:rFonts w:ascii="Times New Roman" w:hAnsi="Times New Roman"/>
                <w:b/>
                <w:bCs/>
                <w:sz w:val="18"/>
                <w:szCs w:val="18"/>
                <w:lang w:eastAsia="lt-LT"/>
              </w:rPr>
              <w:t xml:space="preserve">veikia </w:t>
            </w:r>
            <w:r w:rsidR="00B9365A">
              <w:rPr>
                <w:rFonts w:ascii="Times New Roman" w:hAnsi="Times New Roman"/>
                <w:b/>
                <w:bCs/>
                <w:sz w:val="18"/>
                <w:szCs w:val="18"/>
                <w:lang w:eastAsia="lt-LT"/>
              </w:rPr>
              <w:t>N</w:t>
            </w:r>
            <w:r w:rsidR="00B9365A" w:rsidRPr="00D34854">
              <w:rPr>
                <w:rFonts w:ascii="Times New Roman" w:hAnsi="Times New Roman"/>
                <w:b/>
                <w:bCs/>
                <w:sz w:val="18"/>
                <w:szCs w:val="18"/>
                <w:lang w:eastAsia="lt-LT"/>
              </w:rPr>
              <w:t xml:space="preserve">aujosios </w:t>
            </w:r>
            <w:r w:rsidR="00B9365A">
              <w:rPr>
                <w:rFonts w:ascii="Times New Roman" w:hAnsi="Times New Roman"/>
                <w:b/>
                <w:bCs/>
                <w:sz w:val="18"/>
                <w:szCs w:val="18"/>
                <w:lang w:eastAsia="lt-LT"/>
              </w:rPr>
              <w:t>A</w:t>
            </w:r>
            <w:r w:rsidR="00B9365A" w:rsidRPr="00D34854">
              <w:rPr>
                <w:rFonts w:ascii="Times New Roman" w:hAnsi="Times New Roman"/>
                <w:b/>
                <w:bCs/>
                <w:sz w:val="18"/>
                <w:szCs w:val="18"/>
                <w:lang w:eastAsia="lt-LT"/>
              </w:rPr>
              <w:t>kmenės</w:t>
            </w:r>
            <w:r w:rsidR="00B9365A">
              <w:rPr>
                <w:rFonts w:ascii="Times New Roman" w:hAnsi="Times New Roman"/>
                <w:b/>
                <w:bCs/>
                <w:sz w:val="18"/>
                <w:szCs w:val="18"/>
                <w:lang w:eastAsia="lt-LT"/>
              </w:rPr>
              <w:t xml:space="preserve"> miesto</w:t>
            </w:r>
            <w:r w:rsidR="00B9365A" w:rsidRPr="00D34854">
              <w:rPr>
                <w:rFonts w:ascii="Times New Roman" w:hAnsi="Times New Roman"/>
                <w:b/>
                <w:bCs/>
                <w:sz w:val="18"/>
                <w:szCs w:val="18"/>
                <w:lang w:eastAsia="lt-LT"/>
              </w:rPr>
              <w:t xml:space="preserve"> </w:t>
            </w:r>
            <w:r w:rsidR="00B9365A">
              <w:rPr>
                <w:rFonts w:ascii="Times New Roman" w:hAnsi="Times New Roman"/>
                <w:b/>
                <w:bCs/>
                <w:sz w:val="18"/>
                <w:szCs w:val="18"/>
                <w:lang w:eastAsia="lt-LT"/>
              </w:rPr>
              <w:t>VVG</w:t>
            </w:r>
            <w:r w:rsidR="00B9365A" w:rsidRPr="00D34854">
              <w:rPr>
                <w:rFonts w:ascii="Times New Roman" w:hAnsi="Times New Roman"/>
                <w:b/>
                <w:bCs/>
                <w:sz w:val="18"/>
                <w:szCs w:val="18"/>
                <w:lang w:eastAsia="lt-LT"/>
              </w:rPr>
              <w:t xml:space="preserve"> teritorij</w:t>
            </w:r>
            <w:r w:rsidR="00B9365A">
              <w:rPr>
                <w:rFonts w:ascii="Times New Roman" w:hAnsi="Times New Roman"/>
                <w:b/>
                <w:bCs/>
                <w:sz w:val="18"/>
                <w:szCs w:val="18"/>
                <w:lang w:eastAsia="lt-LT"/>
              </w:rPr>
              <w:t>oje</w:t>
            </w:r>
            <w:r w:rsidRPr="00DE033F">
              <w:rPr>
                <w:rFonts w:ascii="Times New Roman" w:hAnsi="Times New Roman"/>
                <w:b/>
                <w:bCs/>
                <w:sz w:val="18"/>
                <w:szCs w:val="18"/>
                <w:lang w:eastAsia="lt-LT"/>
              </w:rPr>
              <w:t>)</w:t>
            </w:r>
          </w:p>
        </w:tc>
      </w:tr>
      <w:tr w:rsidR="00406EBF" w:rsidRPr="00406EBF" w14:paraId="0AFE4756" w14:textId="77777777" w:rsidTr="00B9365A">
        <w:tc>
          <w:tcPr>
            <w:tcW w:w="0" w:type="auto"/>
            <w:vMerge w:val="restart"/>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14:paraId="4EDF3C3B" w14:textId="242E4064" w:rsidR="00406EBF" w:rsidRPr="00B9365A" w:rsidRDefault="00B9365A" w:rsidP="00B9365A">
            <w:pPr>
              <w:widowControl w:val="0"/>
              <w:spacing w:after="0" w:line="240" w:lineRule="auto"/>
              <w:jc w:val="both"/>
              <w:rPr>
                <w:rFonts w:ascii="Times New Roman" w:hAnsi="Times New Roman"/>
                <w:b/>
                <w:bCs/>
                <w:sz w:val="18"/>
                <w:szCs w:val="18"/>
                <w:lang w:eastAsia="lt-LT"/>
              </w:rPr>
            </w:pPr>
            <w:r w:rsidRPr="00B9365A">
              <w:rPr>
                <w:rFonts w:ascii="Times New Roman" w:hAnsi="Times New Roman"/>
                <w:b/>
                <w:bCs/>
                <w:sz w:val="18"/>
                <w:szCs w:val="18"/>
                <w:lang w:eastAsia="lt-LT"/>
              </w:rPr>
              <w:t>Bendrąsias</w:t>
            </w:r>
            <w:r w:rsidR="00654290" w:rsidRPr="00B9365A">
              <w:rPr>
                <w:rFonts w:ascii="Times New Roman" w:hAnsi="Times New Roman"/>
                <w:b/>
                <w:bCs/>
                <w:sz w:val="18"/>
                <w:szCs w:val="18"/>
                <w:lang w:eastAsia="lt-LT"/>
              </w:rPr>
              <w:t xml:space="preserve"> socialines paslaugas savivaldybės gyventojams teikiančios</w:t>
            </w:r>
            <w:r w:rsidRPr="00B9365A">
              <w:rPr>
                <w:rFonts w:ascii="Times New Roman" w:hAnsi="Times New Roman"/>
                <w:b/>
                <w:bCs/>
                <w:sz w:val="18"/>
                <w:szCs w:val="18"/>
                <w:lang w:eastAsia="lt-LT"/>
              </w:rPr>
              <w:t xml:space="preserve"> NVO</w:t>
            </w:r>
          </w:p>
        </w:tc>
        <w:tc>
          <w:tcPr>
            <w:tcW w:w="222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14:paraId="65168C8E" w14:textId="1697CB72" w:rsidR="00406EBF" w:rsidRPr="00406EBF" w:rsidRDefault="00B9365A"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P</w:t>
            </w:r>
            <w:r w:rsidR="00654290" w:rsidRPr="00406EBF">
              <w:rPr>
                <w:rFonts w:ascii="Times New Roman" w:hAnsi="Times New Roman"/>
                <w:sz w:val="18"/>
                <w:szCs w:val="18"/>
                <w:lang w:eastAsia="lt-LT"/>
              </w:rPr>
              <w:t>apilės seniūnijos pagyvenusių žmonių klubas „</w:t>
            </w:r>
            <w:r>
              <w:rPr>
                <w:rFonts w:ascii="Times New Roman" w:hAnsi="Times New Roman"/>
                <w:sz w:val="18"/>
                <w:szCs w:val="18"/>
                <w:lang w:eastAsia="lt-LT"/>
              </w:rPr>
              <w:t>A</w:t>
            </w:r>
            <w:r w:rsidR="00654290" w:rsidRPr="00406EBF">
              <w:rPr>
                <w:rFonts w:ascii="Times New Roman" w:hAnsi="Times New Roman"/>
                <w:sz w:val="18"/>
                <w:szCs w:val="18"/>
                <w:lang w:eastAsia="lt-LT"/>
              </w:rPr>
              <w:t>tgaiva“</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14:paraId="2D1B1DB8" w14:textId="0BA152E1" w:rsidR="00406EBF" w:rsidRPr="00406EBF" w:rsidRDefault="00B9365A"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P</w:t>
            </w:r>
            <w:r w:rsidR="00654290" w:rsidRPr="00406EBF">
              <w:rPr>
                <w:rFonts w:ascii="Times New Roman" w:hAnsi="Times New Roman"/>
                <w:sz w:val="18"/>
                <w:szCs w:val="18"/>
                <w:lang w:eastAsia="lt-LT"/>
              </w:rPr>
              <w:t>apilės seniūnijos neįgaliųjų klubas „</w:t>
            </w:r>
            <w:r>
              <w:rPr>
                <w:rFonts w:ascii="Times New Roman" w:hAnsi="Times New Roman"/>
                <w:sz w:val="18"/>
                <w:szCs w:val="18"/>
                <w:lang w:eastAsia="lt-LT"/>
              </w:rPr>
              <w:t>P</w:t>
            </w:r>
            <w:r w:rsidR="00654290" w:rsidRPr="00406EBF">
              <w:rPr>
                <w:rFonts w:ascii="Times New Roman" w:hAnsi="Times New Roman"/>
                <w:sz w:val="18"/>
                <w:szCs w:val="18"/>
                <w:lang w:eastAsia="lt-LT"/>
              </w:rPr>
              <w:t>arama“</w:t>
            </w:r>
          </w:p>
        </w:tc>
        <w:tc>
          <w:tcPr>
            <w:tcW w:w="226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14:paraId="044FF889" w14:textId="60EF2A34" w:rsidR="00406EBF" w:rsidRPr="00406EBF" w:rsidRDefault="00654290" w:rsidP="00406EBF">
            <w:pPr>
              <w:widowControl w:val="0"/>
              <w:spacing w:after="0" w:line="240" w:lineRule="auto"/>
              <w:jc w:val="both"/>
              <w:rPr>
                <w:rFonts w:ascii="Times New Roman" w:hAnsi="Times New Roman"/>
                <w:sz w:val="18"/>
                <w:szCs w:val="18"/>
                <w:lang w:eastAsia="lt-LT"/>
              </w:rPr>
            </w:pPr>
            <w:r w:rsidRPr="00406EBF">
              <w:rPr>
                <w:rFonts w:ascii="Times New Roman" w:hAnsi="Times New Roman"/>
                <w:sz w:val="18"/>
                <w:szCs w:val="18"/>
                <w:lang w:eastAsia="lt-LT"/>
              </w:rPr>
              <w:t>labdaros ir paramos fondas „prieglobstis“</w:t>
            </w:r>
            <w:r w:rsidRPr="00D34854">
              <w:rPr>
                <w:rFonts w:ascii="Times New Roman" w:hAnsi="Times New Roman"/>
                <w:b/>
                <w:bCs/>
                <w:sz w:val="18"/>
                <w:szCs w:val="18"/>
                <w:lang w:eastAsia="lt-LT"/>
              </w:rPr>
              <w:t xml:space="preserve"> </w:t>
            </w:r>
            <w:r w:rsidRPr="00DE033F">
              <w:rPr>
                <w:rFonts w:ascii="Times New Roman" w:hAnsi="Times New Roman"/>
                <w:b/>
                <w:bCs/>
                <w:sz w:val="18"/>
                <w:szCs w:val="18"/>
                <w:lang w:eastAsia="lt-LT"/>
              </w:rPr>
              <w:t xml:space="preserve">(veikia </w:t>
            </w:r>
            <w:r w:rsidR="00B9365A">
              <w:rPr>
                <w:rFonts w:ascii="Times New Roman" w:hAnsi="Times New Roman"/>
                <w:b/>
                <w:bCs/>
                <w:sz w:val="18"/>
                <w:szCs w:val="18"/>
                <w:lang w:eastAsia="lt-LT"/>
              </w:rPr>
              <w:t>N</w:t>
            </w:r>
            <w:r w:rsidR="00B9365A" w:rsidRPr="00D34854">
              <w:rPr>
                <w:rFonts w:ascii="Times New Roman" w:hAnsi="Times New Roman"/>
                <w:b/>
                <w:bCs/>
                <w:sz w:val="18"/>
                <w:szCs w:val="18"/>
                <w:lang w:eastAsia="lt-LT"/>
              </w:rPr>
              <w:t xml:space="preserve">aujosios </w:t>
            </w:r>
            <w:r w:rsidR="00B9365A">
              <w:rPr>
                <w:rFonts w:ascii="Times New Roman" w:hAnsi="Times New Roman"/>
                <w:b/>
                <w:bCs/>
                <w:sz w:val="18"/>
                <w:szCs w:val="18"/>
                <w:lang w:eastAsia="lt-LT"/>
              </w:rPr>
              <w:t>A</w:t>
            </w:r>
            <w:r w:rsidR="00B9365A" w:rsidRPr="00D34854">
              <w:rPr>
                <w:rFonts w:ascii="Times New Roman" w:hAnsi="Times New Roman"/>
                <w:b/>
                <w:bCs/>
                <w:sz w:val="18"/>
                <w:szCs w:val="18"/>
                <w:lang w:eastAsia="lt-LT"/>
              </w:rPr>
              <w:t>kmenės</w:t>
            </w:r>
            <w:r w:rsidR="00B9365A">
              <w:rPr>
                <w:rFonts w:ascii="Times New Roman" w:hAnsi="Times New Roman"/>
                <w:b/>
                <w:bCs/>
                <w:sz w:val="18"/>
                <w:szCs w:val="18"/>
                <w:lang w:eastAsia="lt-LT"/>
              </w:rPr>
              <w:t xml:space="preserve"> miesto</w:t>
            </w:r>
            <w:r w:rsidR="00B9365A" w:rsidRPr="00D34854">
              <w:rPr>
                <w:rFonts w:ascii="Times New Roman" w:hAnsi="Times New Roman"/>
                <w:b/>
                <w:bCs/>
                <w:sz w:val="18"/>
                <w:szCs w:val="18"/>
                <w:lang w:eastAsia="lt-LT"/>
              </w:rPr>
              <w:t xml:space="preserve"> </w:t>
            </w:r>
            <w:r w:rsidR="00B9365A">
              <w:rPr>
                <w:rFonts w:ascii="Times New Roman" w:hAnsi="Times New Roman"/>
                <w:b/>
                <w:bCs/>
                <w:sz w:val="18"/>
                <w:szCs w:val="18"/>
                <w:lang w:eastAsia="lt-LT"/>
              </w:rPr>
              <w:t>VVG</w:t>
            </w:r>
            <w:r w:rsidR="00B9365A" w:rsidRPr="00D34854">
              <w:rPr>
                <w:rFonts w:ascii="Times New Roman" w:hAnsi="Times New Roman"/>
                <w:b/>
                <w:bCs/>
                <w:sz w:val="18"/>
                <w:szCs w:val="18"/>
                <w:lang w:eastAsia="lt-LT"/>
              </w:rPr>
              <w:t xml:space="preserve"> teritorij</w:t>
            </w:r>
            <w:r w:rsidR="00B9365A">
              <w:rPr>
                <w:rFonts w:ascii="Times New Roman" w:hAnsi="Times New Roman"/>
                <w:b/>
                <w:bCs/>
                <w:sz w:val="18"/>
                <w:szCs w:val="18"/>
                <w:lang w:eastAsia="lt-LT"/>
              </w:rPr>
              <w:t>oje</w:t>
            </w:r>
            <w:r w:rsidRPr="00DE033F">
              <w:rPr>
                <w:rFonts w:ascii="Times New Roman" w:hAnsi="Times New Roman"/>
                <w:b/>
                <w:bCs/>
                <w:sz w:val="18"/>
                <w:szCs w:val="18"/>
                <w:lang w:eastAsia="lt-LT"/>
              </w:rPr>
              <w:t>)</w:t>
            </w:r>
          </w:p>
        </w:tc>
      </w:tr>
      <w:tr w:rsidR="00406EBF" w:rsidRPr="00406EBF" w14:paraId="3EEEDA76" w14:textId="77777777" w:rsidTr="00B9365A">
        <w:trPr>
          <w:trHeight w:val="468"/>
        </w:trPr>
        <w:tc>
          <w:tcPr>
            <w:tcW w:w="0" w:type="auto"/>
            <w:vMerge/>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58035E1F" w14:textId="77777777" w:rsidR="00406EBF" w:rsidRPr="00406EBF" w:rsidRDefault="00406EBF" w:rsidP="00406EBF">
            <w:pPr>
              <w:widowControl w:val="0"/>
              <w:spacing w:after="0" w:line="240" w:lineRule="auto"/>
              <w:jc w:val="both"/>
              <w:rPr>
                <w:rFonts w:ascii="Times New Roman" w:hAnsi="Times New Roman"/>
                <w:sz w:val="18"/>
                <w:szCs w:val="18"/>
                <w:lang w:eastAsia="lt-LT"/>
              </w:rPr>
            </w:pPr>
          </w:p>
        </w:tc>
        <w:tc>
          <w:tcPr>
            <w:tcW w:w="5766" w:type="dxa"/>
            <w:gridSpan w:val="3"/>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14:paraId="143EA7BA" w14:textId="396D8189" w:rsidR="00406EBF" w:rsidRPr="00406EBF" w:rsidRDefault="00B9365A"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N</w:t>
            </w:r>
            <w:r w:rsidR="00654290" w:rsidRPr="00406EBF">
              <w:rPr>
                <w:rFonts w:ascii="Times New Roman" w:hAnsi="Times New Roman"/>
                <w:sz w:val="18"/>
                <w:szCs w:val="18"/>
                <w:lang w:eastAsia="lt-LT"/>
              </w:rPr>
              <w:t xml:space="preserve">aujosios </w:t>
            </w:r>
            <w:r>
              <w:rPr>
                <w:rFonts w:ascii="Times New Roman" w:hAnsi="Times New Roman"/>
                <w:sz w:val="18"/>
                <w:szCs w:val="18"/>
                <w:lang w:eastAsia="lt-LT"/>
              </w:rPr>
              <w:t>A</w:t>
            </w:r>
            <w:r w:rsidR="00654290" w:rsidRPr="00406EBF">
              <w:rPr>
                <w:rFonts w:ascii="Times New Roman" w:hAnsi="Times New Roman"/>
                <w:sz w:val="18"/>
                <w:szCs w:val="18"/>
                <w:lang w:eastAsia="lt-LT"/>
              </w:rPr>
              <w:t>kmenės kaimiškosios seniūnijos neįgaliųjų klubas „</w:t>
            </w:r>
            <w:r>
              <w:rPr>
                <w:rFonts w:ascii="Times New Roman" w:hAnsi="Times New Roman"/>
                <w:sz w:val="18"/>
                <w:szCs w:val="18"/>
                <w:lang w:eastAsia="lt-LT"/>
              </w:rPr>
              <w:t>Ž</w:t>
            </w:r>
            <w:r w:rsidR="00654290" w:rsidRPr="00406EBF">
              <w:rPr>
                <w:rFonts w:ascii="Times New Roman" w:hAnsi="Times New Roman"/>
                <w:sz w:val="18"/>
                <w:szCs w:val="18"/>
                <w:lang w:eastAsia="lt-LT"/>
              </w:rPr>
              <w:t>ėrutis“</w:t>
            </w:r>
          </w:p>
        </w:tc>
        <w:tc>
          <w:tcPr>
            <w:tcW w:w="226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14:paraId="42B54397" w14:textId="14F9655A" w:rsidR="00406EBF" w:rsidRPr="00406EBF" w:rsidRDefault="00B9365A"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A</w:t>
            </w:r>
            <w:r w:rsidR="00654290" w:rsidRPr="00406EBF">
              <w:rPr>
                <w:rFonts w:ascii="Times New Roman" w:hAnsi="Times New Roman"/>
                <w:sz w:val="18"/>
                <w:szCs w:val="18"/>
                <w:lang w:eastAsia="lt-LT"/>
              </w:rPr>
              <w:t>kmenės rajono cerebrinio paralyžiaus bendrija</w:t>
            </w:r>
          </w:p>
        </w:tc>
      </w:tr>
      <w:tr w:rsidR="00406EBF" w:rsidRPr="00406EBF" w14:paraId="2EB836A1" w14:textId="77777777" w:rsidTr="00B9365A">
        <w:trPr>
          <w:trHeight w:val="471"/>
        </w:trPr>
        <w:tc>
          <w:tcPr>
            <w:tcW w:w="0" w:type="auto"/>
            <w:vMerge/>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6C3FBC34" w14:textId="77777777" w:rsidR="00406EBF" w:rsidRPr="00406EBF" w:rsidRDefault="00406EBF" w:rsidP="00406EBF">
            <w:pPr>
              <w:widowControl w:val="0"/>
              <w:spacing w:after="0" w:line="240" w:lineRule="auto"/>
              <w:jc w:val="both"/>
              <w:rPr>
                <w:rFonts w:ascii="Times New Roman" w:hAnsi="Times New Roman"/>
                <w:sz w:val="18"/>
                <w:szCs w:val="18"/>
                <w:lang w:eastAsia="lt-LT"/>
              </w:rPr>
            </w:pPr>
          </w:p>
        </w:tc>
        <w:tc>
          <w:tcPr>
            <w:tcW w:w="222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14:paraId="642400D6" w14:textId="66DB18B7" w:rsidR="00406EBF" w:rsidRPr="00406EBF" w:rsidRDefault="00654290" w:rsidP="00406EBF">
            <w:pPr>
              <w:widowControl w:val="0"/>
              <w:spacing w:after="0" w:line="240" w:lineRule="auto"/>
              <w:jc w:val="both"/>
              <w:rPr>
                <w:rFonts w:ascii="Times New Roman" w:hAnsi="Times New Roman"/>
                <w:sz w:val="18"/>
                <w:szCs w:val="18"/>
                <w:lang w:eastAsia="lt-LT"/>
              </w:rPr>
            </w:pPr>
            <w:r w:rsidRPr="00406EBF">
              <w:rPr>
                <w:rFonts w:ascii="Times New Roman" w:hAnsi="Times New Roman"/>
                <w:sz w:val="18"/>
                <w:szCs w:val="18"/>
                <w:lang w:eastAsia="lt-LT"/>
              </w:rPr>
              <w:t xml:space="preserve">akmenės rajono </w:t>
            </w:r>
            <w:r w:rsidR="00B9365A" w:rsidRPr="00406EBF">
              <w:rPr>
                <w:rFonts w:ascii="Times New Roman" w:hAnsi="Times New Roman"/>
                <w:sz w:val="18"/>
                <w:szCs w:val="18"/>
                <w:lang w:eastAsia="lt-LT"/>
              </w:rPr>
              <w:t>Parkinsono</w:t>
            </w:r>
            <w:r w:rsidRPr="00406EBF">
              <w:rPr>
                <w:rFonts w:ascii="Times New Roman" w:hAnsi="Times New Roman"/>
                <w:sz w:val="18"/>
                <w:szCs w:val="18"/>
                <w:lang w:eastAsia="lt-LT"/>
              </w:rPr>
              <w:t xml:space="preserve"> bendrija“</w:t>
            </w:r>
            <w:r>
              <w:rPr>
                <w:rFonts w:ascii="Times New Roman" w:hAnsi="Times New Roman"/>
                <w:sz w:val="18"/>
                <w:szCs w:val="18"/>
                <w:lang w:eastAsia="lt-LT"/>
              </w:rPr>
              <w:t xml:space="preserve"> </w:t>
            </w:r>
            <w:r w:rsidRPr="00DE033F">
              <w:rPr>
                <w:rFonts w:ascii="Times New Roman" w:hAnsi="Times New Roman"/>
                <w:b/>
                <w:bCs/>
                <w:sz w:val="18"/>
                <w:szCs w:val="18"/>
                <w:lang w:eastAsia="lt-LT"/>
              </w:rPr>
              <w:t xml:space="preserve">(veikia </w:t>
            </w:r>
            <w:r w:rsidR="00B9365A">
              <w:rPr>
                <w:rFonts w:ascii="Times New Roman" w:hAnsi="Times New Roman"/>
                <w:b/>
                <w:bCs/>
                <w:sz w:val="18"/>
                <w:szCs w:val="18"/>
                <w:lang w:eastAsia="lt-LT"/>
              </w:rPr>
              <w:t>N</w:t>
            </w:r>
            <w:r w:rsidR="00B9365A" w:rsidRPr="00D34854">
              <w:rPr>
                <w:rFonts w:ascii="Times New Roman" w:hAnsi="Times New Roman"/>
                <w:b/>
                <w:bCs/>
                <w:sz w:val="18"/>
                <w:szCs w:val="18"/>
                <w:lang w:eastAsia="lt-LT"/>
              </w:rPr>
              <w:t xml:space="preserve">aujosios </w:t>
            </w:r>
            <w:r w:rsidR="00B9365A">
              <w:rPr>
                <w:rFonts w:ascii="Times New Roman" w:hAnsi="Times New Roman"/>
                <w:b/>
                <w:bCs/>
                <w:sz w:val="18"/>
                <w:szCs w:val="18"/>
                <w:lang w:eastAsia="lt-LT"/>
              </w:rPr>
              <w:t>A</w:t>
            </w:r>
            <w:r w:rsidR="00B9365A" w:rsidRPr="00D34854">
              <w:rPr>
                <w:rFonts w:ascii="Times New Roman" w:hAnsi="Times New Roman"/>
                <w:b/>
                <w:bCs/>
                <w:sz w:val="18"/>
                <w:szCs w:val="18"/>
                <w:lang w:eastAsia="lt-LT"/>
              </w:rPr>
              <w:t>kmenės</w:t>
            </w:r>
            <w:r w:rsidR="00B9365A">
              <w:rPr>
                <w:rFonts w:ascii="Times New Roman" w:hAnsi="Times New Roman"/>
                <w:b/>
                <w:bCs/>
                <w:sz w:val="18"/>
                <w:szCs w:val="18"/>
                <w:lang w:eastAsia="lt-LT"/>
              </w:rPr>
              <w:t xml:space="preserve"> miesto</w:t>
            </w:r>
            <w:r w:rsidR="00B9365A" w:rsidRPr="00D34854">
              <w:rPr>
                <w:rFonts w:ascii="Times New Roman" w:hAnsi="Times New Roman"/>
                <w:b/>
                <w:bCs/>
                <w:sz w:val="18"/>
                <w:szCs w:val="18"/>
                <w:lang w:eastAsia="lt-LT"/>
              </w:rPr>
              <w:t xml:space="preserve"> </w:t>
            </w:r>
            <w:r w:rsidR="00B9365A">
              <w:rPr>
                <w:rFonts w:ascii="Times New Roman" w:hAnsi="Times New Roman"/>
                <w:b/>
                <w:bCs/>
                <w:sz w:val="18"/>
                <w:szCs w:val="18"/>
                <w:lang w:eastAsia="lt-LT"/>
              </w:rPr>
              <w:t>VVG</w:t>
            </w:r>
            <w:r w:rsidR="00B9365A" w:rsidRPr="00D34854">
              <w:rPr>
                <w:rFonts w:ascii="Times New Roman" w:hAnsi="Times New Roman"/>
                <w:b/>
                <w:bCs/>
                <w:sz w:val="18"/>
                <w:szCs w:val="18"/>
                <w:lang w:eastAsia="lt-LT"/>
              </w:rPr>
              <w:t xml:space="preserve"> teritorij</w:t>
            </w:r>
            <w:r w:rsidR="00B9365A">
              <w:rPr>
                <w:rFonts w:ascii="Times New Roman" w:hAnsi="Times New Roman"/>
                <w:b/>
                <w:bCs/>
                <w:sz w:val="18"/>
                <w:szCs w:val="18"/>
                <w:lang w:eastAsia="lt-LT"/>
              </w:rPr>
              <w:t>oje</w:t>
            </w:r>
            <w:r w:rsidRPr="00DE033F">
              <w:rPr>
                <w:rFonts w:ascii="Times New Roman" w:hAnsi="Times New Roman"/>
                <w:b/>
                <w:bCs/>
                <w:sz w:val="18"/>
                <w:szCs w:val="18"/>
                <w:lang w:eastAsia="lt-LT"/>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14:paraId="54410BF3" w14:textId="2A1D7D5D" w:rsidR="00406EBF" w:rsidRPr="00406EBF" w:rsidRDefault="00B9365A" w:rsidP="00406EBF">
            <w:pPr>
              <w:widowControl w:val="0"/>
              <w:spacing w:after="0" w:line="240" w:lineRule="auto"/>
              <w:jc w:val="both"/>
              <w:rPr>
                <w:rFonts w:ascii="Times New Roman" w:hAnsi="Times New Roman"/>
                <w:sz w:val="18"/>
                <w:szCs w:val="18"/>
                <w:lang w:eastAsia="lt-LT"/>
              </w:rPr>
            </w:pPr>
            <w:r w:rsidRPr="00406EBF">
              <w:rPr>
                <w:rFonts w:ascii="Times New Roman" w:hAnsi="Times New Roman"/>
                <w:sz w:val="18"/>
                <w:szCs w:val="18"/>
                <w:lang w:eastAsia="lt-LT"/>
              </w:rPr>
              <w:t>Lietuvos</w:t>
            </w:r>
            <w:r w:rsidR="00654290" w:rsidRPr="00406EBF">
              <w:rPr>
                <w:rFonts w:ascii="Times New Roman" w:hAnsi="Times New Roman"/>
                <w:sz w:val="18"/>
                <w:szCs w:val="18"/>
                <w:lang w:eastAsia="lt-LT"/>
              </w:rPr>
              <w:t xml:space="preserve"> pensininkų sąjungos „bočiai“ naujosios akmenės miesto bendrija</w:t>
            </w:r>
            <w:r w:rsidR="00654290">
              <w:rPr>
                <w:rFonts w:ascii="Times New Roman" w:hAnsi="Times New Roman"/>
                <w:sz w:val="18"/>
                <w:szCs w:val="18"/>
                <w:lang w:eastAsia="lt-LT"/>
              </w:rPr>
              <w:t xml:space="preserve"> </w:t>
            </w:r>
            <w:r w:rsidR="00654290" w:rsidRPr="00DE033F">
              <w:rPr>
                <w:rFonts w:ascii="Times New Roman" w:hAnsi="Times New Roman"/>
                <w:b/>
                <w:bCs/>
                <w:sz w:val="18"/>
                <w:szCs w:val="18"/>
                <w:lang w:eastAsia="lt-LT"/>
              </w:rPr>
              <w:t xml:space="preserve">(veikia </w:t>
            </w:r>
            <w:r>
              <w:rPr>
                <w:rFonts w:ascii="Times New Roman" w:hAnsi="Times New Roman"/>
                <w:b/>
                <w:bCs/>
                <w:sz w:val="18"/>
                <w:szCs w:val="18"/>
                <w:lang w:eastAsia="lt-LT"/>
              </w:rPr>
              <w:t>N</w:t>
            </w:r>
            <w:r w:rsidRPr="00D34854">
              <w:rPr>
                <w:rFonts w:ascii="Times New Roman" w:hAnsi="Times New Roman"/>
                <w:b/>
                <w:bCs/>
                <w:sz w:val="18"/>
                <w:szCs w:val="18"/>
                <w:lang w:eastAsia="lt-LT"/>
              </w:rPr>
              <w:t xml:space="preserve">aujosios </w:t>
            </w:r>
            <w:r>
              <w:rPr>
                <w:rFonts w:ascii="Times New Roman" w:hAnsi="Times New Roman"/>
                <w:b/>
                <w:bCs/>
                <w:sz w:val="18"/>
                <w:szCs w:val="18"/>
                <w:lang w:eastAsia="lt-LT"/>
              </w:rPr>
              <w:t>A</w:t>
            </w:r>
            <w:r w:rsidRPr="00D34854">
              <w:rPr>
                <w:rFonts w:ascii="Times New Roman" w:hAnsi="Times New Roman"/>
                <w:b/>
                <w:bCs/>
                <w:sz w:val="18"/>
                <w:szCs w:val="18"/>
                <w:lang w:eastAsia="lt-LT"/>
              </w:rPr>
              <w:t>kmenės</w:t>
            </w:r>
            <w:r>
              <w:rPr>
                <w:rFonts w:ascii="Times New Roman" w:hAnsi="Times New Roman"/>
                <w:b/>
                <w:bCs/>
                <w:sz w:val="18"/>
                <w:szCs w:val="18"/>
                <w:lang w:eastAsia="lt-LT"/>
              </w:rPr>
              <w:t xml:space="preserve"> miesto</w:t>
            </w:r>
            <w:r w:rsidRPr="00D34854">
              <w:rPr>
                <w:rFonts w:ascii="Times New Roman" w:hAnsi="Times New Roman"/>
                <w:b/>
                <w:bCs/>
                <w:sz w:val="18"/>
                <w:szCs w:val="18"/>
                <w:lang w:eastAsia="lt-LT"/>
              </w:rPr>
              <w:t xml:space="preserve"> </w:t>
            </w:r>
            <w:r>
              <w:rPr>
                <w:rFonts w:ascii="Times New Roman" w:hAnsi="Times New Roman"/>
                <w:b/>
                <w:bCs/>
                <w:sz w:val="18"/>
                <w:szCs w:val="18"/>
                <w:lang w:eastAsia="lt-LT"/>
              </w:rPr>
              <w:t>VVG</w:t>
            </w:r>
            <w:r w:rsidRPr="00D34854">
              <w:rPr>
                <w:rFonts w:ascii="Times New Roman" w:hAnsi="Times New Roman"/>
                <w:b/>
                <w:bCs/>
                <w:sz w:val="18"/>
                <w:szCs w:val="18"/>
                <w:lang w:eastAsia="lt-LT"/>
              </w:rPr>
              <w:t xml:space="preserve"> teritorij</w:t>
            </w:r>
            <w:r>
              <w:rPr>
                <w:rFonts w:ascii="Times New Roman" w:hAnsi="Times New Roman"/>
                <w:b/>
                <w:bCs/>
                <w:sz w:val="18"/>
                <w:szCs w:val="18"/>
                <w:lang w:eastAsia="lt-LT"/>
              </w:rPr>
              <w:t>oje</w:t>
            </w:r>
            <w:r w:rsidR="00654290" w:rsidRPr="00DE033F">
              <w:rPr>
                <w:rFonts w:ascii="Times New Roman" w:hAnsi="Times New Roman"/>
                <w:b/>
                <w:bCs/>
                <w:sz w:val="18"/>
                <w:szCs w:val="18"/>
                <w:lang w:eastAsia="lt-LT"/>
              </w:rPr>
              <w:t>)</w:t>
            </w:r>
          </w:p>
        </w:tc>
        <w:tc>
          <w:tcPr>
            <w:tcW w:w="226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14:paraId="5E744CEE" w14:textId="217887FD" w:rsidR="00406EBF" w:rsidRPr="00406EBF" w:rsidRDefault="00B9365A" w:rsidP="00406EBF">
            <w:pPr>
              <w:widowControl w:val="0"/>
              <w:spacing w:after="0" w:line="240" w:lineRule="auto"/>
              <w:jc w:val="both"/>
              <w:rPr>
                <w:rFonts w:ascii="Times New Roman" w:hAnsi="Times New Roman"/>
                <w:sz w:val="18"/>
                <w:szCs w:val="18"/>
                <w:lang w:eastAsia="lt-LT"/>
              </w:rPr>
            </w:pPr>
            <w:r>
              <w:rPr>
                <w:rFonts w:ascii="Times New Roman" w:hAnsi="Times New Roman"/>
                <w:sz w:val="18"/>
                <w:szCs w:val="18"/>
                <w:lang w:eastAsia="lt-LT"/>
              </w:rPr>
              <w:t>N</w:t>
            </w:r>
            <w:r w:rsidR="00654290" w:rsidRPr="00406EBF">
              <w:rPr>
                <w:rFonts w:ascii="Times New Roman" w:hAnsi="Times New Roman"/>
                <w:sz w:val="18"/>
                <w:szCs w:val="18"/>
                <w:lang w:eastAsia="lt-LT"/>
              </w:rPr>
              <w:t>eįgaliųjų klubas „</w:t>
            </w:r>
            <w:r>
              <w:rPr>
                <w:rFonts w:ascii="Times New Roman" w:hAnsi="Times New Roman"/>
                <w:sz w:val="18"/>
                <w:szCs w:val="18"/>
                <w:lang w:eastAsia="lt-LT"/>
              </w:rPr>
              <w:t>U</w:t>
            </w:r>
            <w:r w:rsidR="00654290" w:rsidRPr="00406EBF">
              <w:rPr>
                <w:rFonts w:ascii="Times New Roman" w:hAnsi="Times New Roman"/>
                <w:sz w:val="18"/>
                <w:szCs w:val="18"/>
                <w:lang w:eastAsia="lt-LT"/>
              </w:rPr>
              <w:t>gnelė“</w:t>
            </w:r>
          </w:p>
        </w:tc>
      </w:tr>
    </w:tbl>
    <w:p w14:paraId="6C14951A" w14:textId="6F71A5ED" w:rsidR="00406EBF" w:rsidRPr="00B9365A" w:rsidRDefault="00B9365A" w:rsidP="00406EBF">
      <w:pPr>
        <w:widowControl w:val="0"/>
        <w:spacing w:after="0" w:line="240" w:lineRule="auto"/>
        <w:ind w:firstLine="567"/>
        <w:jc w:val="both"/>
        <w:rPr>
          <w:rFonts w:ascii="Times New Roman" w:hAnsi="Times New Roman"/>
          <w:i/>
          <w:iCs/>
          <w:sz w:val="20"/>
          <w:szCs w:val="20"/>
          <w:lang w:eastAsia="lt-LT"/>
        </w:rPr>
      </w:pPr>
      <w:r w:rsidRPr="00B9365A">
        <w:rPr>
          <w:rFonts w:ascii="Times New Roman" w:hAnsi="Times New Roman"/>
          <w:i/>
          <w:iCs/>
          <w:sz w:val="20"/>
          <w:szCs w:val="20"/>
          <w:lang w:eastAsia="lt-LT"/>
        </w:rPr>
        <w:t xml:space="preserve">Šaltinis: Akmenės rajono savivaldybės 2023 metų socialinių paslaugų planas, patvirtintas Akmenės rajono savivaldybės tarybos 2023 m. kovo 13 d. sprendimu Nr. T-57, prieiga internetu: </w:t>
      </w:r>
      <w:hyperlink r:id="rId14" w:history="1">
        <w:r w:rsidRPr="00B9365A">
          <w:rPr>
            <w:rStyle w:val="Hipersaitas"/>
            <w:rFonts w:ascii="Times New Roman" w:hAnsi="Times New Roman"/>
            <w:i/>
            <w:iCs/>
            <w:sz w:val="20"/>
            <w:szCs w:val="20"/>
            <w:lang w:eastAsia="lt-LT"/>
          </w:rPr>
          <w:t>https://e-seimas.lrs.lt/portal/legalAct/lt/TAD/d73700c1c1de11ed924fd817f8fa798e</w:t>
        </w:r>
      </w:hyperlink>
      <w:r w:rsidRPr="00B9365A">
        <w:rPr>
          <w:rFonts w:ascii="Times New Roman" w:hAnsi="Times New Roman"/>
          <w:i/>
          <w:iCs/>
          <w:sz w:val="20"/>
          <w:szCs w:val="20"/>
          <w:lang w:eastAsia="lt-LT"/>
        </w:rPr>
        <w:t xml:space="preserve"> </w:t>
      </w:r>
    </w:p>
    <w:p w14:paraId="09584AAF" w14:textId="77777777" w:rsidR="00B9365A" w:rsidRPr="00406EBF" w:rsidRDefault="00B9365A" w:rsidP="00406EBF">
      <w:pPr>
        <w:widowControl w:val="0"/>
        <w:spacing w:after="0" w:line="240" w:lineRule="auto"/>
        <w:ind w:firstLine="567"/>
        <w:jc w:val="both"/>
        <w:rPr>
          <w:rFonts w:ascii="Times New Roman" w:hAnsi="Times New Roman"/>
          <w:sz w:val="24"/>
          <w:szCs w:val="24"/>
          <w:lang w:eastAsia="lt-LT"/>
        </w:rPr>
      </w:pPr>
    </w:p>
    <w:p w14:paraId="00617A92" w14:textId="6FB0DDAC" w:rsidR="001D6F9F" w:rsidRDefault="007C1DF0" w:rsidP="00B9365A">
      <w:pPr>
        <w:ind w:firstLine="567"/>
        <w:jc w:val="both"/>
        <w:rPr>
          <w:rFonts w:asciiTheme="majorBidi" w:hAnsiTheme="majorBidi" w:cstheme="majorBidi"/>
          <w:sz w:val="24"/>
          <w:szCs w:val="24"/>
        </w:rPr>
      </w:pPr>
      <w:r>
        <w:rPr>
          <w:rFonts w:asciiTheme="majorBidi" w:hAnsiTheme="majorBidi" w:cstheme="majorBidi"/>
          <w:sz w:val="24"/>
          <w:szCs w:val="24"/>
        </w:rPr>
        <w:t>Nevyriausybinių organizacijų, ypač veikiančių socialinėje srityje, veiklos pagrindas – savanoriška veikla. Gyventojų apkla</w:t>
      </w:r>
      <w:r w:rsidR="005863BD">
        <w:rPr>
          <w:rFonts w:asciiTheme="majorBidi" w:hAnsiTheme="majorBidi" w:cstheme="majorBidi"/>
          <w:sz w:val="24"/>
          <w:szCs w:val="24"/>
        </w:rPr>
        <w:t xml:space="preserve">usoje buvo pateikti klausimai, siekiant išsiaiškinti gyventojų savanoriškos veiklos motyvus ir pasirengimą prisidėti prie bendruomenės inicijuojamų veiklų. Beveik pusė apklaustųjų (48,4 proc.) per paskutinius 12 mėnesių savo noru ir be finansinio atlygio yra dalyvavę savanoriškoje veikloje. Nedalyvavę savanoriškoje veikloje, </w:t>
      </w:r>
      <w:r w:rsidR="005863BD" w:rsidRPr="00053831">
        <w:rPr>
          <w:rFonts w:asciiTheme="majorBidi" w:hAnsiTheme="majorBidi" w:cstheme="majorBidi"/>
          <w:sz w:val="24"/>
          <w:szCs w:val="24"/>
        </w:rPr>
        <w:t xml:space="preserve">pagrindiniais nedalyvavimo motyvais įvardijo: laiko stoką (31,8 proc.), nežinojimą, kur kreiptis norint savanoriauti (18,8 proc.) </w:t>
      </w:r>
      <w:r w:rsidR="00053831" w:rsidRPr="00053831">
        <w:rPr>
          <w:rFonts w:asciiTheme="majorBidi" w:hAnsiTheme="majorBidi" w:cstheme="majorBidi"/>
          <w:sz w:val="24"/>
          <w:szCs w:val="24"/>
        </w:rPr>
        <w:t>(</w:t>
      </w:r>
      <w:r w:rsidR="005863BD" w:rsidRPr="00053831">
        <w:rPr>
          <w:rFonts w:asciiTheme="majorBidi" w:hAnsiTheme="majorBidi" w:cstheme="majorBidi"/>
          <w:sz w:val="24"/>
          <w:szCs w:val="24"/>
        </w:rPr>
        <w:t>P</w:t>
      </w:r>
      <w:r w:rsidR="00053831" w:rsidRPr="00053831">
        <w:rPr>
          <w:rFonts w:asciiTheme="majorBidi" w:hAnsiTheme="majorBidi" w:cstheme="majorBidi"/>
          <w:sz w:val="24"/>
          <w:szCs w:val="24"/>
        </w:rPr>
        <w:t>-3)</w:t>
      </w:r>
      <w:r w:rsidR="005863BD" w:rsidRPr="00053831">
        <w:rPr>
          <w:rFonts w:asciiTheme="majorBidi" w:hAnsiTheme="majorBidi" w:cstheme="majorBidi"/>
          <w:sz w:val="24"/>
          <w:szCs w:val="24"/>
        </w:rPr>
        <w:t xml:space="preserve">, bendraminčių stoką (17,2 proc.) ir trūkumą paskatinimo, paraginimo dalyvauti savanoriškoje veikloje (10,4 proc.) </w:t>
      </w:r>
      <w:r w:rsidR="00053831" w:rsidRPr="00053831">
        <w:rPr>
          <w:rFonts w:asciiTheme="majorBidi" w:hAnsiTheme="majorBidi" w:cstheme="majorBidi"/>
          <w:sz w:val="24"/>
          <w:szCs w:val="24"/>
        </w:rPr>
        <w:t>(</w:t>
      </w:r>
      <w:r w:rsidR="005863BD" w:rsidRPr="00053831">
        <w:rPr>
          <w:rFonts w:asciiTheme="majorBidi" w:hAnsiTheme="majorBidi" w:cstheme="majorBidi"/>
          <w:sz w:val="24"/>
          <w:szCs w:val="24"/>
        </w:rPr>
        <w:t>P</w:t>
      </w:r>
      <w:r w:rsidR="00053831" w:rsidRPr="00053831">
        <w:rPr>
          <w:rFonts w:asciiTheme="majorBidi" w:hAnsiTheme="majorBidi" w:cstheme="majorBidi"/>
          <w:sz w:val="24"/>
          <w:szCs w:val="24"/>
        </w:rPr>
        <w:t>-4)</w:t>
      </w:r>
      <w:r w:rsidR="005863BD" w:rsidRPr="00053831">
        <w:rPr>
          <w:rFonts w:asciiTheme="majorBidi" w:hAnsiTheme="majorBidi" w:cstheme="majorBidi"/>
          <w:sz w:val="24"/>
          <w:szCs w:val="24"/>
        </w:rPr>
        <w:t xml:space="preserve">. Pagrindinės sritys, kuriose apklausos dalyviai norėtų dalyvauti savanoriškais pagrindais yra: atskiros bendruomenės, nevyriausybinio sektoriaus organizacijų vystomos iniciatyvos (16,1 proc.) </w:t>
      </w:r>
      <w:r w:rsidR="00053831" w:rsidRPr="00053831">
        <w:rPr>
          <w:rFonts w:asciiTheme="majorBidi" w:hAnsiTheme="majorBidi" w:cstheme="majorBidi"/>
          <w:sz w:val="24"/>
          <w:szCs w:val="24"/>
        </w:rPr>
        <w:t>(</w:t>
      </w:r>
      <w:r w:rsidR="005863BD" w:rsidRPr="00053831">
        <w:rPr>
          <w:rFonts w:asciiTheme="majorBidi" w:hAnsiTheme="majorBidi" w:cstheme="majorBidi"/>
          <w:sz w:val="24"/>
          <w:szCs w:val="24"/>
        </w:rPr>
        <w:t>P</w:t>
      </w:r>
      <w:r w:rsidR="00053831" w:rsidRPr="00053831">
        <w:rPr>
          <w:rFonts w:asciiTheme="majorBidi" w:hAnsiTheme="majorBidi" w:cstheme="majorBidi"/>
          <w:sz w:val="24"/>
          <w:szCs w:val="24"/>
        </w:rPr>
        <w:t>-5)</w:t>
      </w:r>
      <w:r w:rsidR="005863BD" w:rsidRPr="00053831">
        <w:rPr>
          <w:rFonts w:asciiTheme="majorBidi" w:hAnsiTheme="majorBidi" w:cstheme="majorBidi"/>
          <w:sz w:val="24"/>
          <w:szCs w:val="24"/>
        </w:rPr>
        <w:t xml:space="preserve">, individuali pagalba atskiriems asmenims (15,3 proc.) </w:t>
      </w:r>
      <w:r w:rsidR="00053831" w:rsidRPr="00053831">
        <w:rPr>
          <w:rFonts w:asciiTheme="majorBidi" w:hAnsiTheme="majorBidi" w:cstheme="majorBidi"/>
          <w:sz w:val="24"/>
          <w:szCs w:val="24"/>
        </w:rPr>
        <w:t>(</w:t>
      </w:r>
      <w:r w:rsidR="005863BD" w:rsidRPr="00053831">
        <w:rPr>
          <w:rFonts w:asciiTheme="majorBidi" w:hAnsiTheme="majorBidi" w:cstheme="majorBidi"/>
          <w:sz w:val="24"/>
          <w:szCs w:val="24"/>
        </w:rPr>
        <w:t>P</w:t>
      </w:r>
      <w:r w:rsidR="00053831" w:rsidRPr="00053831">
        <w:rPr>
          <w:rFonts w:asciiTheme="majorBidi" w:hAnsiTheme="majorBidi" w:cstheme="majorBidi"/>
          <w:sz w:val="24"/>
          <w:szCs w:val="24"/>
        </w:rPr>
        <w:t>-6)</w:t>
      </w:r>
      <w:r w:rsidR="005863BD" w:rsidRPr="00053831">
        <w:rPr>
          <w:rFonts w:asciiTheme="majorBidi" w:hAnsiTheme="majorBidi" w:cstheme="majorBidi"/>
          <w:sz w:val="24"/>
          <w:szCs w:val="24"/>
        </w:rPr>
        <w:t>, pagalba organizuojant sociokultūrines veiklas, renginius</w:t>
      </w:r>
      <w:r w:rsidR="005863BD">
        <w:rPr>
          <w:rFonts w:asciiTheme="majorBidi" w:hAnsiTheme="majorBidi" w:cstheme="majorBidi"/>
          <w:sz w:val="24"/>
          <w:szCs w:val="24"/>
        </w:rPr>
        <w:t xml:space="preserve"> (13,6 proc.)</w:t>
      </w:r>
      <w:r w:rsidR="00E465E9">
        <w:rPr>
          <w:rFonts w:asciiTheme="majorBidi" w:hAnsiTheme="majorBidi" w:cstheme="majorBidi"/>
          <w:sz w:val="24"/>
          <w:szCs w:val="24"/>
        </w:rPr>
        <w:t xml:space="preserve">. Labiausiai į savanorišką veiklą aktyviau įsitraukti paskatintų informacijos apie tai kur galima savanoriauti buvimas </w:t>
      </w:r>
      <w:r w:rsidR="00E465E9">
        <w:rPr>
          <w:rFonts w:asciiTheme="majorBidi" w:hAnsiTheme="majorBidi" w:cstheme="majorBidi"/>
          <w:sz w:val="24"/>
          <w:szCs w:val="24"/>
        </w:rPr>
        <w:lastRenderedPageBreak/>
        <w:t xml:space="preserve">(27,6 </w:t>
      </w:r>
      <w:r w:rsidR="00E465E9" w:rsidRPr="00053831">
        <w:rPr>
          <w:rFonts w:asciiTheme="majorBidi" w:hAnsiTheme="majorBidi" w:cstheme="majorBidi"/>
          <w:sz w:val="24"/>
          <w:szCs w:val="24"/>
        </w:rPr>
        <w:t xml:space="preserve">proc.) </w:t>
      </w:r>
      <w:r w:rsidR="00053831" w:rsidRPr="00053831">
        <w:rPr>
          <w:rFonts w:asciiTheme="majorBidi" w:hAnsiTheme="majorBidi" w:cstheme="majorBidi"/>
          <w:sz w:val="24"/>
          <w:szCs w:val="24"/>
        </w:rPr>
        <w:t>(</w:t>
      </w:r>
      <w:r w:rsidR="00E465E9" w:rsidRPr="00053831">
        <w:rPr>
          <w:rFonts w:asciiTheme="majorBidi" w:hAnsiTheme="majorBidi" w:cstheme="majorBidi"/>
          <w:sz w:val="24"/>
          <w:szCs w:val="24"/>
        </w:rPr>
        <w:t>P</w:t>
      </w:r>
      <w:r w:rsidR="00053831" w:rsidRPr="00053831">
        <w:rPr>
          <w:rFonts w:asciiTheme="majorBidi" w:hAnsiTheme="majorBidi" w:cstheme="majorBidi"/>
          <w:sz w:val="24"/>
          <w:szCs w:val="24"/>
        </w:rPr>
        <w:t>-7)</w:t>
      </w:r>
      <w:r w:rsidR="00E465E9" w:rsidRPr="00053831">
        <w:rPr>
          <w:rFonts w:asciiTheme="majorBidi" w:hAnsiTheme="majorBidi" w:cstheme="majorBidi"/>
          <w:sz w:val="24"/>
          <w:szCs w:val="24"/>
        </w:rPr>
        <w:t xml:space="preserve">, savanorių pagalbos prašymų inicijavimas iš įvairių organizacijų (15,1 proc.) </w:t>
      </w:r>
      <w:r w:rsidR="00053831" w:rsidRPr="00053831">
        <w:rPr>
          <w:rFonts w:asciiTheme="majorBidi" w:hAnsiTheme="majorBidi" w:cstheme="majorBidi"/>
          <w:sz w:val="24"/>
          <w:szCs w:val="24"/>
        </w:rPr>
        <w:t>(</w:t>
      </w:r>
      <w:r w:rsidR="00E465E9" w:rsidRPr="00053831">
        <w:rPr>
          <w:rFonts w:asciiTheme="majorBidi" w:hAnsiTheme="majorBidi" w:cstheme="majorBidi"/>
          <w:sz w:val="24"/>
          <w:szCs w:val="24"/>
        </w:rPr>
        <w:t>P</w:t>
      </w:r>
      <w:r w:rsidR="00053831" w:rsidRPr="00053831">
        <w:rPr>
          <w:rFonts w:asciiTheme="majorBidi" w:hAnsiTheme="majorBidi" w:cstheme="majorBidi"/>
          <w:sz w:val="24"/>
          <w:szCs w:val="24"/>
        </w:rPr>
        <w:t>-8)</w:t>
      </w:r>
      <w:r w:rsidR="00E465E9" w:rsidRPr="00053831">
        <w:rPr>
          <w:rFonts w:asciiTheme="majorBidi" w:hAnsiTheme="majorBidi" w:cstheme="majorBidi"/>
          <w:sz w:val="24"/>
          <w:szCs w:val="24"/>
        </w:rPr>
        <w:t xml:space="preserve"> ir bendraminčių ir aplinkinių paskatinimas (14,6 proc.).</w:t>
      </w:r>
    </w:p>
    <w:p w14:paraId="35D9815A" w14:textId="53D71EB5" w:rsidR="00B9365A" w:rsidRPr="00B9365A" w:rsidRDefault="00B9365A" w:rsidP="00B9365A">
      <w:pPr>
        <w:pStyle w:val="Antrat"/>
        <w:keepNext/>
        <w:jc w:val="right"/>
        <w:rPr>
          <w:rFonts w:asciiTheme="majorBidi" w:hAnsiTheme="majorBidi" w:cstheme="majorBidi"/>
          <w:i w:val="0"/>
          <w:iCs w:val="0"/>
          <w:color w:val="auto"/>
          <w:sz w:val="24"/>
          <w:szCs w:val="24"/>
        </w:rPr>
      </w:pPr>
      <w:r w:rsidRPr="00B9365A">
        <w:rPr>
          <w:rFonts w:asciiTheme="majorBidi" w:hAnsiTheme="majorBidi" w:cstheme="majorBidi"/>
          <w:i w:val="0"/>
          <w:iCs w:val="0"/>
          <w:color w:val="auto"/>
          <w:sz w:val="24"/>
          <w:szCs w:val="24"/>
        </w:rPr>
        <w:fldChar w:fldCharType="begin"/>
      </w:r>
      <w:r w:rsidRPr="00B9365A">
        <w:rPr>
          <w:rFonts w:asciiTheme="majorBidi" w:hAnsiTheme="majorBidi" w:cstheme="majorBidi"/>
          <w:i w:val="0"/>
          <w:iCs w:val="0"/>
          <w:color w:val="auto"/>
          <w:sz w:val="24"/>
          <w:szCs w:val="24"/>
        </w:rPr>
        <w:instrText xml:space="preserve"> SEQ lentelė \* ARABIC </w:instrText>
      </w:r>
      <w:r w:rsidRPr="00B9365A">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13</w:t>
      </w:r>
      <w:r w:rsidRPr="00B9365A">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B9365A">
        <w:rPr>
          <w:rFonts w:asciiTheme="majorBidi" w:hAnsiTheme="majorBidi" w:cstheme="majorBidi"/>
          <w:i w:val="0"/>
          <w:iCs w:val="0"/>
          <w:color w:val="auto"/>
          <w:sz w:val="24"/>
          <w:szCs w:val="24"/>
        </w:rPr>
        <w:t xml:space="preserve">lentelė </w:t>
      </w:r>
    </w:p>
    <w:p w14:paraId="1595BDC8" w14:textId="29AD83FE" w:rsidR="00B953E0" w:rsidRPr="00B9365A" w:rsidRDefault="00B953E0" w:rsidP="00B9365A">
      <w:pPr>
        <w:widowControl w:val="0"/>
        <w:spacing w:after="120" w:line="240" w:lineRule="auto"/>
        <w:ind w:firstLine="567"/>
        <w:jc w:val="both"/>
        <w:rPr>
          <w:rFonts w:ascii="Times New Roman" w:hAnsi="Times New Roman"/>
          <w:b/>
          <w:bCs/>
          <w:sz w:val="24"/>
          <w:szCs w:val="24"/>
          <w:lang w:eastAsia="lt-LT"/>
        </w:rPr>
      </w:pPr>
      <w:r w:rsidRPr="00B9365A">
        <w:rPr>
          <w:rFonts w:ascii="Times New Roman" w:hAnsi="Times New Roman"/>
          <w:b/>
          <w:bCs/>
          <w:sz w:val="24"/>
          <w:szCs w:val="24"/>
          <w:lang w:eastAsia="lt-LT"/>
        </w:rPr>
        <w:t>NVO socialinių paslaugų teikimo veikla senyvo amžiaus asmenims ir asmenims su negalia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380"/>
        <w:gridCol w:w="5802"/>
        <w:gridCol w:w="1411"/>
      </w:tblGrid>
      <w:tr w:rsidR="00DE033F" w:rsidRPr="00B9365A" w14:paraId="06973CB6" w14:textId="77777777" w:rsidTr="00B9365A">
        <w:tc>
          <w:tcPr>
            <w:tcW w:w="296" w:type="pct"/>
            <w:shd w:val="clear" w:color="auto" w:fill="BDD6EE" w:themeFill="accent1" w:themeFillTint="66"/>
          </w:tcPr>
          <w:p w14:paraId="1048A7CE" w14:textId="77777777" w:rsidR="00DE033F" w:rsidRPr="00B9365A" w:rsidRDefault="00DE033F" w:rsidP="00DE033F">
            <w:pPr>
              <w:widowControl w:val="0"/>
              <w:spacing w:after="0" w:line="240" w:lineRule="auto"/>
              <w:jc w:val="both"/>
              <w:rPr>
                <w:rFonts w:ascii="Times New Roman" w:hAnsi="Times New Roman"/>
                <w:b/>
                <w:bCs/>
                <w:lang w:eastAsia="lt-LT"/>
              </w:rPr>
            </w:pPr>
            <w:r w:rsidRPr="00B9365A">
              <w:rPr>
                <w:rFonts w:ascii="Times New Roman" w:hAnsi="Times New Roman"/>
                <w:b/>
                <w:bCs/>
                <w:lang w:eastAsia="lt-LT"/>
              </w:rPr>
              <w:t>Eil. Nr.</w:t>
            </w:r>
          </w:p>
        </w:tc>
        <w:tc>
          <w:tcPr>
            <w:tcW w:w="1167" w:type="pct"/>
            <w:shd w:val="clear" w:color="auto" w:fill="BDD6EE" w:themeFill="accent1" w:themeFillTint="66"/>
          </w:tcPr>
          <w:p w14:paraId="4E5A30F3" w14:textId="77777777" w:rsidR="00DE033F" w:rsidRPr="00B9365A" w:rsidRDefault="00DE033F" w:rsidP="00DE033F">
            <w:pPr>
              <w:widowControl w:val="0"/>
              <w:spacing w:after="0" w:line="240" w:lineRule="auto"/>
              <w:jc w:val="both"/>
              <w:rPr>
                <w:rFonts w:ascii="Times New Roman" w:hAnsi="Times New Roman"/>
                <w:b/>
                <w:bCs/>
                <w:lang w:eastAsia="lt-LT"/>
              </w:rPr>
            </w:pPr>
            <w:r w:rsidRPr="00B9365A">
              <w:rPr>
                <w:rFonts w:ascii="Times New Roman" w:hAnsi="Times New Roman"/>
                <w:b/>
                <w:bCs/>
                <w:lang w:eastAsia="lt-LT"/>
              </w:rPr>
              <w:t>Organizacijos pavadinimas</w:t>
            </w:r>
          </w:p>
        </w:tc>
        <w:tc>
          <w:tcPr>
            <w:tcW w:w="2845" w:type="pct"/>
            <w:shd w:val="clear" w:color="auto" w:fill="BDD6EE" w:themeFill="accent1" w:themeFillTint="66"/>
          </w:tcPr>
          <w:p w14:paraId="7514AD12" w14:textId="77777777" w:rsidR="00DE033F" w:rsidRPr="00B9365A" w:rsidRDefault="00DE033F" w:rsidP="00DE033F">
            <w:pPr>
              <w:widowControl w:val="0"/>
              <w:spacing w:after="0" w:line="240" w:lineRule="auto"/>
              <w:jc w:val="both"/>
              <w:rPr>
                <w:rFonts w:ascii="Times New Roman" w:hAnsi="Times New Roman"/>
                <w:b/>
                <w:bCs/>
                <w:lang w:eastAsia="lt-LT"/>
              </w:rPr>
            </w:pPr>
            <w:r w:rsidRPr="00B9365A">
              <w:rPr>
                <w:rFonts w:ascii="Times New Roman" w:hAnsi="Times New Roman"/>
                <w:b/>
                <w:bCs/>
                <w:lang w:eastAsia="lt-LT"/>
              </w:rPr>
              <w:t>Veiklos (paslaugos) aprašymas</w:t>
            </w:r>
          </w:p>
        </w:tc>
        <w:tc>
          <w:tcPr>
            <w:tcW w:w="692" w:type="pct"/>
            <w:shd w:val="clear" w:color="auto" w:fill="BDD6EE" w:themeFill="accent1" w:themeFillTint="66"/>
          </w:tcPr>
          <w:p w14:paraId="354080BA" w14:textId="2269B439" w:rsidR="00DE033F" w:rsidRPr="00B9365A" w:rsidRDefault="00DE033F" w:rsidP="00DE033F">
            <w:pPr>
              <w:widowControl w:val="0"/>
              <w:spacing w:after="0" w:line="240" w:lineRule="auto"/>
              <w:jc w:val="center"/>
              <w:rPr>
                <w:rFonts w:ascii="Times New Roman" w:hAnsi="Times New Roman"/>
                <w:b/>
                <w:bCs/>
                <w:lang w:eastAsia="lt-LT"/>
              </w:rPr>
            </w:pPr>
            <w:r w:rsidRPr="00B9365A">
              <w:rPr>
                <w:rFonts w:ascii="Times New Roman" w:hAnsi="Times New Roman"/>
                <w:b/>
                <w:bCs/>
                <w:lang w:eastAsia="lt-LT"/>
              </w:rPr>
              <w:t>Paslaugas gavusių asmenų sk</w:t>
            </w:r>
            <w:r w:rsidR="00B9365A" w:rsidRPr="00B9365A">
              <w:rPr>
                <w:rFonts w:ascii="Times New Roman" w:hAnsi="Times New Roman"/>
                <w:b/>
                <w:bCs/>
                <w:lang w:eastAsia="lt-LT"/>
              </w:rPr>
              <w:t>.</w:t>
            </w:r>
          </w:p>
        </w:tc>
      </w:tr>
      <w:tr w:rsidR="00DE033F" w:rsidRPr="00B9365A" w14:paraId="13C000DC" w14:textId="77777777" w:rsidTr="00B9365A">
        <w:tc>
          <w:tcPr>
            <w:tcW w:w="296" w:type="pct"/>
          </w:tcPr>
          <w:p w14:paraId="7300BD20"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1.</w:t>
            </w:r>
          </w:p>
        </w:tc>
        <w:tc>
          <w:tcPr>
            <w:tcW w:w="1167" w:type="pct"/>
          </w:tcPr>
          <w:p w14:paraId="7E645880"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Neįgaliųjų klubas  „Ugnelė“</w:t>
            </w:r>
          </w:p>
        </w:tc>
        <w:tc>
          <w:tcPr>
            <w:tcW w:w="2845" w:type="pct"/>
          </w:tcPr>
          <w:p w14:paraId="6AA42BA5"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Klubas teikė socialines paslaugas Kruopių seniūnijos teritorijoje gyvenantiems neįgaliesiems ir senyvo amžiaus žmonėms jų namuose ir neįgaliųjų klubo patalpose. Klubo lankytojai dalyvavo mezgimo, siuvimo, kompiuterinio raštingumo būreliuose. Naudojosi asmens higienos ir priežiūros paslaugomis.</w:t>
            </w:r>
          </w:p>
        </w:tc>
        <w:tc>
          <w:tcPr>
            <w:tcW w:w="692" w:type="pct"/>
          </w:tcPr>
          <w:p w14:paraId="372B509A" w14:textId="77777777" w:rsidR="00DE033F" w:rsidRPr="00B9365A" w:rsidRDefault="00DE033F" w:rsidP="00DE033F">
            <w:pPr>
              <w:widowControl w:val="0"/>
              <w:spacing w:after="0" w:line="240" w:lineRule="auto"/>
              <w:jc w:val="center"/>
              <w:rPr>
                <w:rFonts w:ascii="Times New Roman" w:hAnsi="Times New Roman"/>
                <w:lang w:eastAsia="lt-LT"/>
              </w:rPr>
            </w:pPr>
            <w:r w:rsidRPr="00B9365A">
              <w:rPr>
                <w:rFonts w:ascii="Times New Roman" w:hAnsi="Times New Roman"/>
                <w:lang w:eastAsia="lt-LT"/>
              </w:rPr>
              <w:t>25</w:t>
            </w:r>
          </w:p>
        </w:tc>
      </w:tr>
      <w:tr w:rsidR="00DE033F" w:rsidRPr="00B9365A" w14:paraId="44783B40" w14:textId="77777777" w:rsidTr="00B9365A">
        <w:tc>
          <w:tcPr>
            <w:tcW w:w="296" w:type="pct"/>
          </w:tcPr>
          <w:p w14:paraId="47EDB464"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2.</w:t>
            </w:r>
          </w:p>
        </w:tc>
        <w:tc>
          <w:tcPr>
            <w:tcW w:w="1167" w:type="pct"/>
          </w:tcPr>
          <w:p w14:paraId="052E2A36" w14:textId="737263DB"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Akmenės krašto Parkinsono bendrija (</w:t>
            </w:r>
            <w:r w:rsidRPr="00B9365A">
              <w:rPr>
                <w:rFonts w:ascii="Times New Roman" w:hAnsi="Times New Roman"/>
                <w:b/>
                <w:bCs/>
                <w:lang w:eastAsia="lt-LT"/>
              </w:rPr>
              <w:t>veikia Naujosios Akmenės miesto VVG teritorijoje)</w:t>
            </w:r>
          </w:p>
        </w:tc>
        <w:tc>
          <w:tcPr>
            <w:tcW w:w="2845" w:type="pct"/>
          </w:tcPr>
          <w:p w14:paraId="571610D7"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Bendrija teikė informavimo, konsultavimo paslaugas. Bendrijos nariams buvo organizuojami užsiėmimai, lavinantys rankų motoriką, ugdantys atmintį, taip pat organizuotos išvykos, įvairūs susitikimai akiračiui plėsti.</w:t>
            </w:r>
          </w:p>
        </w:tc>
        <w:tc>
          <w:tcPr>
            <w:tcW w:w="692" w:type="pct"/>
          </w:tcPr>
          <w:p w14:paraId="0490DCEE" w14:textId="77777777" w:rsidR="00DE033F" w:rsidRPr="00B9365A" w:rsidRDefault="00DE033F" w:rsidP="00DE033F">
            <w:pPr>
              <w:widowControl w:val="0"/>
              <w:spacing w:after="0" w:line="240" w:lineRule="auto"/>
              <w:jc w:val="center"/>
              <w:rPr>
                <w:rFonts w:ascii="Times New Roman" w:hAnsi="Times New Roman"/>
                <w:lang w:eastAsia="lt-LT"/>
              </w:rPr>
            </w:pPr>
            <w:r w:rsidRPr="00B9365A">
              <w:rPr>
                <w:rFonts w:ascii="Times New Roman" w:hAnsi="Times New Roman"/>
                <w:lang w:eastAsia="lt-LT"/>
              </w:rPr>
              <w:t>30</w:t>
            </w:r>
          </w:p>
        </w:tc>
      </w:tr>
      <w:tr w:rsidR="00DE033F" w:rsidRPr="00B9365A" w14:paraId="59D96E87" w14:textId="77777777" w:rsidTr="00B9365A">
        <w:tc>
          <w:tcPr>
            <w:tcW w:w="296" w:type="pct"/>
          </w:tcPr>
          <w:p w14:paraId="5385E735"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3.</w:t>
            </w:r>
          </w:p>
        </w:tc>
        <w:tc>
          <w:tcPr>
            <w:tcW w:w="1167" w:type="pct"/>
          </w:tcPr>
          <w:p w14:paraId="5303B7BE"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Papilės seniūnijos neįgaliųjų klubas „Parama“</w:t>
            </w:r>
          </w:p>
        </w:tc>
        <w:tc>
          <w:tcPr>
            <w:tcW w:w="2845" w:type="pct"/>
          </w:tcPr>
          <w:p w14:paraId="50ACC58B"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 xml:space="preserve">Klubas teikė paslaugas Papilės seniūnijos teritorijoje  gyventiems neįgaliems, senyvo amžiaus asmenims. Klubo lankytojams teiktos asmeninės higienos ir priežiūros paslaugos (dušas, skalbimas), pagalba namuose ir sociokultūrinės paslaugos. Projekto įgyvendinimo metu vyko rankdarbių iš odos gamyba, informacinių technologijų pradmenų mokymai. </w:t>
            </w:r>
          </w:p>
        </w:tc>
        <w:tc>
          <w:tcPr>
            <w:tcW w:w="692" w:type="pct"/>
          </w:tcPr>
          <w:p w14:paraId="0F235751" w14:textId="77777777" w:rsidR="00DE033F" w:rsidRPr="00B9365A" w:rsidRDefault="00DE033F" w:rsidP="00DE033F">
            <w:pPr>
              <w:widowControl w:val="0"/>
              <w:spacing w:after="0" w:line="240" w:lineRule="auto"/>
              <w:jc w:val="center"/>
              <w:rPr>
                <w:rFonts w:ascii="Times New Roman" w:hAnsi="Times New Roman"/>
                <w:lang w:eastAsia="lt-LT"/>
              </w:rPr>
            </w:pPr>
            <w:r w:rsidRPr="00B9365A">
              <w:rPr>
                <w:rFonts w:ascii="Times New Roman" w:hAnsi="Times New Roman"/>
                <w:lang w:eastAsia="lt-LT"/>
              </w:rPr>
              <w:t>83</w:t>
            </w:r>
          </w:p>
        </w:tc>
      </w:tr>
      <w:tr w:rsidR="00DE033F" w:rsidRPr="00B9365A" w14:paraId="13584913" w14:textId="77777777" w:rsidTr="00B9365A">
        <w:tc>
          <w:tcPr>
            <w:tcW w:w="296" w:type="pct"/>
          </w:tcPr>
          <w:p w14:paraId="0572226A"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4.</w:t>
            </w:r>
          </w:p>
        </w:tc>
        <w:tc>
          <w:tcPr>
            <w:tcW w:w="1167" w:type="pct"/>
          </w:tcPr>
          <w:p w14:paraId="069EE92B"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Papilės seniūnijos pagyvenusių žmonių klubas „Atgaiva“</w:t>
            </w:r>
          </w:p>
        </w:tc>
        <w:tc>
          <w:tcPr>
            <w:tcW w:w="2845" w:type="pct"/>
          </w:tcPr>
          <w:p w14:paraId="1963D3FD"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Klubas teikė sociokultūrines paslaugas (pagyvenusių žmonių socialinės atskirties mažinimas, paminint svarbiausias šventes), organizavo išvykas (atskirties mažinimas per dvasinio ugdymo užsiėmimus), klubo lankytojai klausėsi paskaitų apie sveiką gyvenseną.</w:t>
            </w:r>
          </w:p>
        </w:tc>
        <w:tc>
          <w:tcPr>
            <w:tcW w:w="692" w:type="pct"/>
          </w:tcPr>
          <w:p w14:paraId="25C861AF" w14:textId="77777777" w:rsidR="00DE033F" w:rsidRPr="00B9365A" w:rsidRDefault="00DE033F" w:rsidP="00DE033F">
            <w:pPr>
              <w:widowControl w:val="0"/>
              <w:spacing w:after="0" w:line="240" w:lineRule="auto"/>
              <w:jc w:val="center"/>
              <w:rPr>
                <w:rFonts w:ascii="Times New Roman" w:hAnsi="Times New Roman"/>
                <w:lang w:eastAsia="lt-LT"/>
              </w:rPr>
            </w:pPr>
            <w:r w:rsidRPr="00B9365A">
              <w:rPr>
                <w:rFonts w:ascii="Times New Roman" w:hAnsi="Times New Roman"/>
                <w:lang w:eastAsia="lt-LT"/>
              </w:rPr>
              <w:t>52</w:t>
            </w:r>
          </w:p>
        </w:tc>
      </w:tr>
      <w:tr w:rsidR="00DE033F" w:rsidRPr="00B9365A" w14:paraId="7C12A24E" w14:textId="77777777" w:rsidTr="00B9365A">
        <w:tc>
          <w:tcPr>
            <w:tcW w:w="296" w:type="pct"/>
          </w:tcPr>
          <w:p w14:paraId="3CF810DB"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5.</w:t>
            </w:r>
          </w:p>
        </w:tc>
        <w:tc>
          <w:tcPr>
            <w:tcW w:w="1167" w:type="pct"/>
          </w:tcPr>
          <w:p w14:paraId="13AB68D2" w14:textId="066DCA1D"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 xml:space="preserve">Lietuvos pensininkų sąjungos „Bočiai“ Naujosios Akmenės miesto bendrija </w:t>
            </w:r>
            <w:r w:rsidRPr="00B9365A">
              <w:rPr>
                <w:rFonts w:ascii="Times New Roman" w:hAnsi="Times New Roman"/>
                <w:b/>
                <w:bCs/>
                <w:lang w:eastAsia="lt-LT"/>
              </w:rPr>
              <w:t>(veikia Naujosios Akmenės miesto VVG teritorijoje)</w:t>
            </w:r>
          </w:p>
        </w:tc>
        <w:tc>
          <w:tcPr>
            <w:tcW w:w="2845" w:type="pct"/>
          </w:tcPr>
          <w:p w14:paraId="31E0E9CD"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Bendrija teikė informavimo, konsultavimo paslaugas; neįgaliems, silpnesniems bendrijos nariams pavėžėjimo į gydymo įstaigą paslaugas. Teikė bendrijos nariams pagalbą buityje ir namų ruošoje, organizavo sociokultūrines paslaugas.</w:t>
            </w:r>
          </w:p>
        </w:tc>
        <w:tc>
          <w:tcPr>
            <w:tcW w:w="692" w:type="pct"/>
          </w:tcPr>
          <w:p w14:paraId="1C762914" w14:textId="77777777" w:rsidR="00DE033F" w:rsidRPr="00B9365A" w:rsidRDefault="00DE033F" w:rsidP="00DE033F">
            <w:pPr>
              <w:widowControl w:val="0"/>
              <w:spacing w:after="0" w:line="240" w:lineRule="auto"/>
              <w:jc w:val="center"/>
              <w:rPr>
                <w:rFonts w:ascii="Times New Roman" w:hAnsi="Times New Roman"/>
                <w:lang w:eastAsia="lt-LT"/>
              </w:rPr>
            </w:pPr>
            <w:r w:rsidRPr="00B9365A">
              <w:rPr>
                <w:rFonts w:ascii="Times New Roman" w:hAnsi="Times New Roman"/>
                <w:lang w:eastAsia="lt-LT"/>
              </w:rPr>
              <w:t>172</w:t>
            </w:r>
          </w:p>
        </w:tc>
      </w:tr>
      <w:tr w:rsidR="00DE033F" w:rsidRPr="00B9365A" w14:paraId="150B8BCF" w14:textId="77777777" w:rsidTr="00B9365A">
        <w:tc>
          <w:tcPr>
            <w:tcW w:w="296" w:type="pct"/>
          </w:tcPr>
          <w:p w14:paraId="71E97375"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6.</w:t>
            </w:r>
          </w:p>
        </w:tc>
        <w:tc>
          <w:tcPr>
            <w:tcW w:w="1167" w:type="pct"/>
          </w:tcPr>
          <w:p w14:paraId="23FF49B7"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Naujosios Akmenės kaimiškosios seniūnijos neįgaliųjų klubas „Žėrutis“</w:t>
            </w:r>
          </w:p>
        </w:tc>
        <w:tc>
          <w:tcPr>
            <w:tcW w:w="2845" w:type="pct"/>
          </w:tcPr>
          <w:p w14:paraId="13BBAEDA" w14:textId="77777777" w:rsidR="00DE033F" w:rsidRPr="00B9365A" w:rsidRDefault="00DE033F" w:rsidP="00DE033F">
            <w:pPr>
              <w:widowControl w:val="0"/>
              <w:spacing w:after="0" w:line="240" w:lineRule="auto"/>
              <w:jc w:val="both"/>
              <w:rPr>
                <w:rFonts w:ascii="Times New Roman" w:hAnsi="Times New Roman"/>
                <w:lang w:eastAsia="lt-LT"/>
              </w:rPr>
            </w:pPr>
            <w:r w:rsidRPr="00B9365A">
              <w:rPr>
                <w:rFonts w:ascii="Times New Roman" w:hAnsi="Times New Roman"/>
                <w:lang w:eastAsia="lt-LT"/>
              </w:rPr>
              <w:t>Klubas organizavo užimtumą įvairiuose būreliuose: mezgė, siuvo, darė suvenyrus iš karoliukų, ruošėsi įvairioms šventėms. Rengė pagamintų darbelių parodėles. Teikė skalbimo paslaugas ypač skurdžiai gyvenantiems asmenims.</w:t>
            </w:r>
          </w:p>
        </w:tc>
        <w:tc>
          <w:tcPr>
            <w:tcW w:w="692" w:type="pct"/>
          </w:tcPr>
          <w:p w14:paraId="222F8B9B" w14:textId="77777777" w:rsidR="00DE033F" w:rsidRPr="00B9365A" w:rsidRDefault="00DE033F" w:rsidP="00DE033F">
            <w:pPr>
              <w:widowControl w:val="0"/>
              <w:spacing w:after="0" w:line="240" w:lineRule="auto"/>
              <w:jc w:val="center"/>
              <w:rPr>
                <w:rFonts w:ascii="Times New Roman" w:hAnsi="Times New Roman"/>
                <w:lang w:eastAsia="lt-LT"/>
              </w:rPr>
            </w:pPr>
            <w:r w:rsidRPr="00B9365A">
              <w:rPr>
                <w:rFonts w:ascii="Times New Roman" w:hAnsi="Times New Roman"/>
                <w:lang w:eastAsia="lt-LT"/>
              </w:rPr>
              <w:t>40</w:t>
            </w:r>
          </w:p>
        </w:tc>
      </w:tr>
    </w:tbl>
    <w:p w14:paraId="00391A2B" w14:textId="77777777" w:rsidR="00B9365A" w:rsidRPr="00B9365A" w:rsidRDefault="00B9365A" w:rsidP="00B9365A">
      <w:pPr>
        <w:widowControl w:val="0"/>
        <w:spacing w:after="0" w:line="240" w:lineRule="auto"/>
        <w:ind w:firstLine="567"/>
        <w:jc w:val="both"/>
        <w:rPr>
          <w:rFonts w:ascii="Times New Roman" w:hAnsi="Times New Roman"/>
          <w:i/>
          <w:iCs/>
          <w:sz w:val="20"/>
          <w:szCs w:val="20"/>
          <w:lang w:eastAsia="lt-LT"/>
        </w:rPr>
      </w:pPr>
      <w:r w:rsidRPr="00B9365A">
        <w:rPr>
          <w:rFonts w:ascii="Times New Roman" w:hAnsi="Times New Roman"/>
          <w:i/>
          <w:iCs/>
          <w:sz w:val="20"/>
          <w:szCs w:val="20"/>
          <w:lang w:eastAsia="lt-LT"/>
        </w:rPr>
        <w:t xml:space="preserve">Šaltinis: Akmenės rajono savivaldybės 2023 metų socialinių paslaugų planas, patvirtintas Akmenės rajono savivaldybės tarybos 2023 m. kovo 13 d. sprendimu Nr. T-57, prieiga internetu: </w:t>
      </w:r>
      <w:hyperlink r:id="rId15" w:history="1">
        <w:r w:rsidRPr="00B9365A">
          <w:rPr>
            <w:rStyle w:val="Hipersaitas"/>
            <w:rFonts w:ascii="Times New Roman" w:hAnsi="Times New Roman"/>
            <w:i/>
            <w:iCs/>
            <w:sz w:val="20"/>
            <w:szCs w:val="20"/>
            <w:lang w:eastAsia="lt-LT"/>
          </w:rPr>
          <w:t>https://e-seimas.lrs.lt/portal/legalAct/lt/TAD/d73700c1c1de11ed924fd817f8fa798e</w:t>
        </w:r>
      </w:hyperlink>
      <w:r w:rsidRPr="00B9365A">
        <w:rPr>
          <w:rFonts w:ascii="Times New Roman" w:hAnsi="Times New Roman"/>
          <w:i/>
          <w:iCs/>
          <w:sz w:val="20"/>
          <w:szCs w:val="20"/>
          <w:lang w:eastAsia="lt-LT"/>
        </w:rPr>
        <w:t xml:space="preserve"> </w:t>
      </w:r>
    </w:p>
    <w:p w14:paraId="76FF3726" w14:textId="77777777" w:rsidR="00DE033F" w:rsidRPr="00DE033F" w:rsidRDefault="00DE033F" w:rsidP="00DE033F">
      <w:pPr>
        <w:widowControl w:val="0"/>
        <w:spacing w:after="0" w:line="240" w:lineRule="auto"/>
        <w:ind w:firstLine="567"/>
        <w:jc w:val="both"/>
        <w:rPr>
          <w:rFonts w:ascii="Times New Roman" w:hAnsi="Times New Roman"/>
          <w:sz w:val="24"/>
          <w:szCs w:val="24"/>
          <w:lang w:eastAsia="lt-LT"/>
        </w:rPr>
      </w:pPr>
    </w:p>
    <w:p w14:paraId="00E83221" w14:textId="77777777" w:rsidR="00B9365A" w:rsidRPr="00DE033F" w:rsidRDefault="00B9365A" w:rsidP="00B9365A">
      <w:pPr>
        <w:spacing w:after="0" w:line="240" w:lineRule="auto"/>
        <w:ind w:firstLine="567"/>
        <w:jc w:val="both"/>
        <w:rPr>
          <w:rFonts w:asciiTheme="majorBidi" w:hAnsiTheme="majorBidi" w:cstheme="majorBidi"/>
          <w:sz w:val="24"/>
          <w:szCs w:val="24"/>
        </w:rPr>
      </w:pPr>
      <w:r>
        <w:rPr>
          <w:rFonts w:asciiTheme="majorBidi" w:hAnsiTheme="majorBidi" w:cstheme="majorBidi"/>
          <w:sz w:val="24"/>
          <w:szCs w:val="24"/>
        </w:rPr>
        <w:t xml:space="preserve">Nevyriausybinės organizacijos labiausiai prisideda prie socialinių paslaugų teikimo senyvo amžiaus asmenims ir žmonėms su negalia. </w:t>
      </w:r>
      <w:r w:rsidRPr="00DE033F">
        <w:rPr>
          <w:rFonts w:ascii="Times New Roman" w:hAnsi="Times New Roman"/>
          <w:sz w:val="24"/>
          <w:szCs w:val="24"/>
          <w:lang w:eastAsia="lt-LT"/>
        </w:rPr>
        <w:t xml:space="preserve">Jų parengti socialinių paslaugų teikimo bendruomenėje projektai finansuojami Savivaldybės biudžeto lėšomis, 2022 m. šiam tikslui skirta 9,25 tūkst. </w:t>
      </w:r>
      <w:r>
        <w:rPr>
          <w:rFonts w:ascii="Times New Roman" w:hAnsi="Times New Roman"/>
          <w:sz w:val="24"/>
          <w:szCs w:val="24"/>
          <w:lang w:eastAsia="lt-LT"/>
        </w:rPr>
        <w:t>Eur., paslaugos suteiktos 402 Akmenės rajono savivaldybės gyventojams, iš jų 202 Naujosios Akmenės miesto VVG teritorijos gyventojams (žr. 13 lentelę) (ST-5).</w:t>
      </w:r>
    </w:p>
    <w:p w14:paraId="752C286D" w14:textId="2AC3DF9A" w:rsidR="00DE033F" w:rsidRDefault="00DE033F" w:rsidP="00DE033F">
      <w:pPr>
        <w:widowControl w:val="0"/>
        <w:spacing w:after="0" w:line="240" w:lineRule="auto"/>
        <w:ind w:firstLine="567"/>
        <w:jc w:val="both"/>
        <w:rPr>
          <w:rFonts w:ascii="Times New Roman" w:hAnsi="Times New Roman"/>
          <w:sz w:val="24"/>
          <w:szCs w:val="24"/>
          <w:lang w:eastAsia="lt-LT"/>
        </w:rPr>
      </w:pPr>
      <w:r w:rsidRPr="00DE033F">
        <w:rPr>
          <w:rFonts w:ascii="Times New Roman" w:hAnsi="Times New Roman"/>
          <w:sz w:val="24"/>
          <w:szCs w:val="24"/>
          <w:lang w:eastAsia="lt-LT"/>
        </w:rPr>
        <w:lastRenderedPageBreak/>
        <w:t>2022 m. Socialinės reabilitacijos paslaugų neįgaliesiems bendruomenėje projekt</w:t>
      </w:r>
      <w:r w:rsidR="00E11D44">
        <w:rPr>
          <w:rFonts w:ascii="Times New Roman" w:hAnsi="Times New Roman"/>
          <w:sz w:val="24"/>
          <w:szCs w:val="24"/>
          <w:lang w:eastAsia="lt-LT"/>
        </w:rPr>
        <w:t>us vykdė 5 nevyriausybinės organizacijos</w:t>
      </w:r>
      <w:r w:rsidR="00EB2380">
        <w:rPr>
          <w:rFonts w:ascii="Times New Roman" w:hAnsi="Times New Roman"/>
          <w:sz w:val="24"/>
          <w:szCs w:val="24"/>
          <w:lang w:eastAsia="lt-LT"/>
        </w:rPr>
        <w:t xml:space="preserve"> </w:t>
      </w:r>
      <w:r w:rsidR="00B9365A">
        <w:rPr>
          <w:rFonts w:ascii="Times New Roman" w:hAnsi="Times New Roman"/>
          <w:sz w:val="24"/>
          <w:szCs w:val="24"/>
          <w:lang w:eastAsia="lt-LT"/>
        </w:rPr>
        <w:t>(ST-6),</w:t>
      </w:r>
      <w:r w:rsidR="00E11D44">
        <w:rPr>
          <w:rFonts w:ascii="Times New Roman" w:hAnsi="Times New Roman"/>
          <w:sz w:val="24"/>
          <w:szCs w:val="24"/>
          <w:lang w:eastAsia="lt-LT"/>
        </w:rPr>
        <w:t xml:space="preserve"> iš kurių 3 veikia Naujosios Akmenės miesto VVG teritorijoje. Socialinės reabilitacijos </w:t>
      </w:r>
      <w:r w:rsidRPr="00DE033F">
        <w:rPr>
          <w:rFonts w:ascii="Times New Roman" w:hAnsi="Times New Roman"/>
          <w:sz w:val="24"/>
          <w:szCs w:val="24"/>
          <w:lang w:eastAsia="lt-LT"/>
        </w:rPr>
        <w:t>paslaugomis pasinaudojo 187 neįgalieji, 14 neįgalių asmenų šeimos narių</w:t>
      </w:r>
      <w:r w:rsidR="00CF4AE0">
        <w:rPr>
          <w:rFonts w:ascii="Times New Roman" w:hAnsi="Times New Roman"/>
          <w:sz w:val="24"/>
          <w:szCs w:val="24"/>
          <w:lang w:eastAsia="lt-LT"/>
        </w:rPr>
        <w:t xml:space="preserve"> (žr. 14 lentelę).</w:t>
      </w:r>
      <w:r w:rsidRPr="00DE033F">
        <w:rPr>
          <w:rFonts w:ascii="Times New Roman" w:hAnsi="Times New Roman"/>
          <w:sz w:val="24"/>
          <w:szCs w:val="24"/>
          <w:lang w:eastAsia="lt-LT"/>
        </w:rPr>
        <w:t xml:space="preserve"> </w:t>
      </w:r>
    </w:p>
    <w:p w14:paraId="1421964E" w14:textId="5C7363ED" w:rsidR="00CF4AE0" w:rsidRPr="00CF4AE0" w:rsidRDefault="00CF4AE0" w:rsidP="00CF4AE0">
      <w:pPr>
        <w:pStyle w:val="Antrat"/>
        <w:keepNext/>
        <w:jc w:val="right"/>
        <w:rPr>
          <w:rFonts w:asciiTheme="majorBidi" w:hAnsiTheme="majorBidi" w:cstheme="majorBidi"/>
          <w:i w:val="0"/>
          <w:iCs w:val="0"/>
          <w:color w:val="auto"/>
          <w:sz w:val="24"/>
          <w:szCs w:val="24"/>
        </w:rPr>
      </w:pPr>
      <w:r w:rsidRPr="00CF4AE0">
        <w:rPr>
          <w:rFonts w:asciiTheme="majorBidi" w:hAnsiTheme="majorBidi" w:cstheme="majorBidi"/>
          <w:i w:val="0"/>
          <w:iCs w:val="0"/>
          <w:color w:val="auto"/>
          <w:sz w:val="24"/>
          <w:szCs w:val="24"/>
        </w:rPr>
        <w:fldChar w:fldCharType="begin"/>
      </w:r>
      <w:r w:rsidRPr="00CF4AE0">
        <w:rPr>
          <w:rFonts w:asciiTheme="majorBidi" w:hAnsiTheme="majorBidi" w:cstheme="majorBidi"/>
          <w:i w:val="0"/>
          <w:iCs w:val="0"/>
          <w:color w:val="auto"/>
          <w:sz w:val="24"/>
          <w:szCs w:val="24"/>
        </w:rPr>
        <w:instrText xml:space="preserve"> SEQ lentelė \* ARABIC </w:instrText>
      </w:r>
      <w:r w:rsidRPr="00CF4AE0">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14</w:t>
      </w:r>
      <w:r w:rsidRPr="00CF4AE0">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CF4AE0">
        <w:rPr>
          <w:rFonts w:asciiTheme="majorBidi" w:hAnsiTheme="majorBidi" w:cstheme="majorBidi"/>
          <w:i w:val="0"/>
          <w:iCs w:val="0"/>
          <w:color w:val="auto"/>
          <w:sz w:val="24"/>
          <w:szCs w:val="24"/>
        </w:rPr>
        <w:t xml:space="preserve">lentelė </w:t>
      </w:r>
    </w:p>
    <w:p w14:paraId="0E1A1DEB" w14:textId="205B9F5D" w:rsidR="00CF4AE0" w:rsidRPr="00CF4AE0" w:rsidRDefault="00CF4AE0" w:rsidP="00CF4AE0">
      <w:pPr>
        <w:widowControl w:val="0"/>
        <w:spacing w:after="120" w:line="240" w:lineRule="auto"/>
        <w:ind w:firstLine="567"/>
        <w:jc w:val="center"/>
        <w:rPr>
          <w:rFonts w:ascii="Times New Roman" w:hAnsi="Times New Roman"/>
          <w:b/>
          <w:bCs/>
          <w:sz w:val="24"/>
          <w:szCs w:val="24"/>
          <w:lang w:eastAsia="lt-LT"/>
        </w:rPr>
      </w:pPr>
      <w:r w:rsidRPr="00CF4AE0">
        <w:rPr>
          <w:rFonts w:ascii="Times New Roman" w:hAnsi="Times New Roman"/>
          <w:b/>
          <w:bCs/>
          <w:sz w:val="24"/>
          <w:szCs w:val="24"/>
          <w:lang w:eastAsia="lt-LT"/>
        </w:rPr>
        <w:t>Socialinės reabilitacijos paslaugas neįgaliesiems Naujosios Akmenės MVVG teritorijoje 2022 m. teikusios NVO</w:t>
      </w:r>
    </w:p>
    <w:tbl>
      <w:tblPr>
        <w:tblW w:w="5000" w:type="pct"/>
        <w:tblLook w:val="01E0" w:firstRow="1" w:lastRow="1" w:firstColumn="1" w:lastColumn="1" w:noHBand="0" w:noVBand="0"/>
      </w:tblPr>
      <w:tblGrid>
        <w:gridCol w:w="632"/>
        <w:gridCol w:w="2058"/>
        <w:gridCol w:w="5275"/>
        <w:gridCol w:w="2231"/>
      </w:tblGrid>
      <w:tr w:rsidR="00DE033F" w:rsidRPr="00DE033F" w14:paraId="3D8287FF" w14:textId="77777777" w:rsidTr="00CF4AE0">
        <w:trPr>
          <w:trHeight w:val="857"/>
        </w:trPr>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17E43F" w14:textId="77777777" w:rsidR="00DE033F" w:rsidRPr="00CF4AE0" w:rsidRDefault="00DE033F" w:rsidP="00CF4AE0">
            <w:pPr>
              <w:widowControl w:val="0"/>
              <w:spacing w:after="0" w:line="240" w:lineRule="auto"/>
              <w:jc w:val="center"/>
              <w:rPr>
                <w:rFonts w:ascii="Times New Roman" w:hAnsi="Times New Roman"/>
                <w:b/>
                <w:bCs/>
                <w:lang w:eastAsia="lt-LT"/>
              </w:rPr>
            </w:pPr>
            <w:r w:rsidRPr="00CF4AE0">
              <w:rPr>
                <w:rFonts w:ascii="Times New Roman" w:hAnsi="Times New Roman"/>
                <w:b/>
                <w:bCs/>
                <w:lang w:eastAsia="lt-LT"/>
              </w:rPr>
              <w:t>Eil. Nr.</w:t>
            </w:r>
          </w:p>
        </w:tc>
        <w:tc>
          <w:tcPr>
            <w:tcW w:w="10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9C0819" w14:textId="77777777" w:rsidR="00DE033F" w:rsidRPr="00CF4AE0" w:rsidRDefault="00DE033F" w:rsidP="00CF4AE0">
            <w:pPr>
              <w:widowControl w:val="0"/>
              <w:spacing w:after="0" w:line="240" w:lineRule="auto"/>
              <w:jc w:val="center"/>
              <w:rPr>
                <w:rFonts w:ascii="Times New Roman" w:hAnsi="Times New Roman"/>
                <w:b/>
                <w:bCs/>
                <w:lang w:eastAsia="lt-LT"/>
              </w:rPr>
            </w:pPr>
            <w:r w:rsidRPr="00CF4AE0">
              <w:rPr>
                <w:rFonts w:ascii="Times New Roman" w:hAnsi="Times New Roman"/>
                <w:b/>
                <w:bCs/>
                <w:lang w:eastAsia="lt-LT"/>
              </w:rPr>
              <w:t>Nevyriausybinės organizacijos pavadinimas</w:t>
            </w:r>
          </w:p>
        </w:tc>
        <w:tc>
          <w:tcPr>
            <w:tcW w:w="258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EF7E4D" w14:textId="77777777" w:rsidR="00DE033F" w:rsidRPr="00CF4AE0" w:rsidRDefault="00DE033F" w:rsidP="00CF4AE0">
            <w:pPr>
              <w:widowControl w:val="0"/>
              <w:spacing w:after="0" w:line="240" w:lineRule="auto"/>
              <w:jc w:val="center"/>
              <w:rPr>
                <w:rFonts w:ascii="Times New Roman" w:hAnsi="Times New Roman"/>
                <w:b/>
                <w:bCs/>
                <w:lang w:eastAsia="lt-LT"/>
              </w:rPr>
            </w:pPr>
            <w:r w:rsidRPr="00CF4AE0">
              <w:rPr>
                <w:rFonts w:ascii="Times New Roman" w:hAnsi="Times New Roman"/>
                <w:b/>
                <w:bCs/>
                <w:lang w:eastAsia="lt-LT"/>
              </w:rPr>
              <w:t>Veiklos (paslaugos) aprašymas</w:t>
            </w:r>
          </w:p>
        </w:tc>
        <w:tc>
          <w:tcPr>
            <w:tcW w:w="109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CD13F0" w14:textId="77777777" w:rsidR="00DE033F" w:rsidRPr="00CF4AE0" w:rsidRDefault="00DE033F" w:rsidP="00CF4AE0">
            <w:pPr>
              <w:widowControl w:val="0"/>
              <w:spacing w:after="0" w:line="240" w:lineRule="auto"/>
              <w:jc w:val="center"/>
              <w:rPr>
                <w:rFonts w:ascii="Times New Roman" w:hAnsi="Times New Roman"/>
                <w:b/>
                <w:bCs/>
                <w:lang w:eastAsia="lt-LT"/>
              </w:rPr>
            </w:pPr>
            <w:r w:rsidRPr="00CF4AE0">
              <w:rPr>
                <w:rFonts w:ascii="Times New Roman" w:hAnsi="Times New Roman"/>
                <w:b/>
                <w:bCs/>
                <w:lang w:eastAsia="lt-LT"/>
              </w:rPr>
              <w:t>Paslaugas gavusių asmenų skaičius</w:t>
            </w:r>
          </w:p>
        </w:tc>
      </w:tr>
      <w:tr w:rsidR="00DE033F" w:rsidRPr="00DE033F" w14:paraId="5210F7D0" w14:textId="77777777" w:rsidTr="00CF4AE0">
        <w:trPr>
          <w:trHeight w:val="399"/>
        </w:trPr>
        <w:tc>
          <w:tcPr>
            <w:tcW w:w="310" w:type="pct"/>
            <w:tcBorders>
              <w:top w:val="single" w:sz="4" w:space="0" w:color="auto"/>
              <w:left w:val="single" w:sz="4" w:space="0" w:color="auto"/>
              <w:bottom w:val="nil"/>
              <w:right w:val="single" w:sz="4" w:space="0" w:color="auto"/>
            </w:tcBorders>
            <w:hideMark/>
          </w:tcPr>
          <w:p w14:paraId="53A8291D" w14:textId="77777777"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1.</w:t>
            </w:r>
          </w:p>
        </w:tc>
        <w:tc>
          <w:tcPr>
            <w:tcW w:w="1009" w:type="pct"/>
            <w:tcBorders>
              <w:top w:val="single" w:sz="4" w:space="0" w:color="auto"/>
              <w:left w:val="single" w:sz="4" w:space="0" w:color="auto"/>
              <w:bottom w:val="nil"/>
              <w:right w:val="single" w:sz="4" w:space="0" w:color="auto"/>
            </w:tcBorders>
            <w:hideMark/>
          </w:tcPr>
          <w:p w14:paraId="753E1174" w14:textId="77777777"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Ventos neįgaliųjų klubas „Dalia“</w:t>
            </w:r>
          </w:p>
        </w:tc>
        <w:tc>
          <w:tcPr>
            <w:tcW w:w="2587" w:type="pct"/>
            <w:tcBorders>
              <w:top w:val="single" w:sz="4" w:space="0" w:color="auto"/>
              <w:left w:val="single" w:sz="4" w:space="0" w:color="auto"/>
              <w:bottom w:val="nil"/>
              <w:right w:val="single" w:sz="4" w:space="0" w:color="auto"/>
            </w:tcBorders>
            <w:hideMark/>
          </w:tcPr>
          <w:p w14:paraId="693079C3" w14:textId="2D336632"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Neįgalieji naudojosi individualios pagalbos neįgaliajam paslaugomis. Klubas organizavo užimtumą meninių gebėjimų lavinimo būrelyje: lavino gebėjimus skaitovų būrelyje, moterų būrelyje moterys užsiėmė mėgstama veikla. Būreliuose neįgalieji vertino save kitose veiklose, atskleidžiant kūrybiškumą dirbant komandoje</w:t>
            </w:r>
            <w:r w:rsidR="00CF4AE0">
              <w:rPr>
                <w:rFonts w:ascii="Times New Roman" w:hAnsi="Times New Roman"/>
                <w:lang w:eastAsia="lt-LT"/>
              </w:rPr>
              <w:t>.</w:t>
            </w:r>
          </w:p>
        </w:tc>
        <w:tc>
          <w:tcPr>
            <w:tcW w:w="1094" w:type="pct"/>
            <w:tcBorders>
              <w:top w:val="single" w:sz="4" w:space="0" w:color="auto"/>
              <w:left w:val="single" w:sz="4" w:space="0" w:color="auto"/>
              <w:bottom w:val="nil"/>
              <w:right w:val="single" w:sz="4" w:space="0" w:color="auto"/>
            </w:tcBorders>
            <w:vAlign w:val="center"/>
            <w:hideMark/>
          </w:tcPr>
          <w:p w14:paraId="03BC19F7" w14:textId="77777777" w:rsidR="00DE033F" w:rsidRPr="00DE033F" w:rsidRDefault="00DE033F" w:rsidP="00CF4AE0">
            <w:pPr>
              <w:widowControl w:val="0"/>
              <w:spacing w:after="0" w:line="240" w:lineRule="auto"/>
              <w:jc w:val="both"/>
              <w:rPr>
                <w:rFonts w:ascii="Times New Roman" w:hAnsi="Times New Roman"/>
                <w:lang w:eastAsia="lt-LT"/>
              </w:rPr>
            </w:pPr>
            <w:r w:rsidRPr="00DE033F">
              <w:rPr>
                <w:rFonts w:ascii="Times New Roman" w:hAnsi="Times New Roman"/>
                <w:lang w:eastAsia="lt-LT"/>
              </w:rPr>
              <w:t>65 neįgalieji, iš jų:</w:t>
            </w:r>
          </w:p>
          <w:p w14:paraId="623CD053" w14:textId="77777777" w:rsidR="00DE033F" w:rsidRPr="00DE033F" w:rsidRDefault="00DE033F" w:rsidP="00CF4AE0">
            <w:pPr>
              <w:widowControl w:val="0"/>
              <w:spacing w:after="0" w:line="240" w:lineRule="auto"/>
              <w:jc w:val="both"/>
              <w:rPr>
                <w:rFonts w:ascii="Times New Roman" w:hAnsi="Times New Roman"/>
                <w:lang w:eastAsia="lt-LT"/>
              </w:rPr>
            </w:pPr>
            <w:r w:rsidRPr="00DE033F">
              <w:rPr>
                <w:rFonts w:ascii="Times New Roman" w:hAnsi="Times New Roman"/>
                <w:lang w:eastAsia="lt-LT"/>
              </w:rPr>
              <w:t>10 neįgaliųjų asmenų išėjusių iš globos įstaigų, vykdant globos įstaigų pertvarką</w:t>
            </w:r>
          </w:p>
        </w:tc>
      </w:tr>
      <w:tr w:rsidR="00DE033F" w:rsidRPr="00DE033F" w14:paraId="5CF2BBCE" w14:textId="77777777" w:rsidTr="00CF4AE0">
        <w:trPr>
          <w:trHeight w:val="549"/>
        </w:trPr>
        <w:tc>
          <w:tcPr>
            <w:tcW w:w="310" w:type="pct"/>
            <w:tcBorders>
              <w:top w:val="single" w:sz="4" w:space="0" w:color="auto"/>
              <w:left w:val="single" w:sz="4" w:space="0" w:color="auto"/>
              <w:bottom w:val="nil"/>
              <w:right w:val="single" w:sz="4" w:space="0" w:color="auto"/>
            </w:tcBorders>
            <w:hideMark/>
          </w:tcPr>
          <w:p w14:paraId="6FFFC379" w14:textId="77777777"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2.</w:t>
            </w:r>
          </w:p>
        </w:tc>
        <w:tc>
          <w:tcPr>
            <w:tcW w:w="1009" w:type="pct"/>
            <w:tcBorders>
              <w:top w:val="single" w:sz="4" w:space="0" w:color="auto"/>
              <w:left w:val="single" w:sz="4" w:space="0" w:color="auto"/>
              <w:bottom w:val="nil"/>
              <w:right w:val="single" w:sz="4" w:space="0" w:color="auto"/>
            </w:tcBorders>
            <w:hideMark/>
          </w:tcPr>
          <w:p w14:paraId="41FADBCA" w14:textId="6F76DAF0"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Sutrikusio intelekto žmonių globos bendrija „Akmenės viltis“</w:t>
            </w:r>
            <w:r w:rsidR="00E11D44">
              <w:rPr>
                <w:rFonts w:ascii="Times New Roman" w:hAnsi="Times New Roman"/>
                <w:lang w:eastAsia="lt-LT"/>
              </w:rPr>
              <w:t xml:space="preserve"> </w:t>
            </w:r>
            <w:r w:rsidR="00E11D44" w:rsidRPr="00E11D44">
              <w:rPr>
                <w:rFonts w:ascii="Times New Roman" w:hAnsi="Times New Roman"/>
                <w:b/>
                <w:bCs/>
                <w:lang w:eastAsia="lt-LT"/>
              </w:rPr>
              <w:t xml:space="preserve">(veikia Naujosios Akmenės </w:t>
            </w:r>
            <w:r w:rsidR="00CF4AE0">
              <w:rPr>
                <w:rFonts w:ascii="Times New Roman" w:hAnsi="Times New Roman"/>
                <w:b/>
                <w:bCs/>
                <w:lang w:eastAsia="lt-LT"/>
              </w:rPr>
              <w:t>M</w:t>
            </w:r>
            <w:r w:rsidR="00E11D44" w:rsidRPr="00E11D44">
              <w:rPr>
                <w:rFonts w:ascii="Times New Roman" w:hAnsi="Times New Roman"/>
                <w:b/>
                <w:bCs/>
                <w:lang w:eastAsia="lt-LT"/>
              </w:rPr>
              <w:t>VVG teritorijoje)</w:t>
            </w:r>
          </w:p>
        </w:tc>
        <w:tc>
          <w:tcPr>
            <w:tcW w:w="2587" w:type="pct"/>
            <w:tcBorders>
              <w:top w:val="single" w:sz="4" w:space="0" w:color="auto"/>
              <w:left w:val="single" w:sz="4" w:space="0" w:color="auto"/>
              <w:bottom w:val="nil"/>
              <w:right w:val="single" w:sz="4" w:space="0" w:color="auto"/>
            </w:tcBorders>
            <w:hideMark/>
          </w:tcPr>
          <w:p w14:paraId="4FCE9E56" w14:textId="611C9C37"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 xml:space="preserve">Bendrijos neįgalieji savo gebėjimus lavino meninėje veikloje. Organizavo užimtumą amatų būrelyje (vyko užsiėmimai iš molio, medžio, smulkūs darbeliai iš modelino). Organizavo neįgaliųjų dienos užimtumą: mokėsi savarankiškumo kasdienėje veikloje, supratimo apie higienos reikalavimus, lavino saviraišką ir kūrybiškumą, stiprino socialinius įgūdžius, mokėsi bendravimo. </w:t>
            </w:r>
            <w:r w:rsidR="00CF4AE0">
              <w:rPr>
                <w:rFonts w:ascii="Times New Roman" w:hAnsi="Times New Roman"/>
                <w:lang w:eastAsia="lt-LT"/>
              </w:rPr>
              <w:t>Teikta</w:t>
            </w:r>
            <w:r w:rsidRPr="00DE033F">
              <w:rPr>
                <w:rFonts w:ascii="Times New Roman" w:hAnsi="Times New Roman"/>
                <w:lang w:eastAsia="lt-LT"/>
              </w:rPr>
              <w:t xml:space="preserve"> pagalb</w:t>
            </w:r>
            <w:r w:rsidR="00CF4AE0">
              <w:rPr>
                <w:rFonts w:ascii="Times New Roman" w:hAnsi="Times New Roman"/>
                <w:lang w:eastAsia="lt-LT"/>
              </w:rPr>
              <w:t>a</w:t>
            </w:r>
            <w:r w:rsidRPr="00DE033F">
              <w:rPr>
                <w:rFonts w:ascii="Times New Roman" w:hAnsi="Times New Roman"/>
                <w:lang w:eastAsia="lt-LT"/>
              </w:rPr>
              <w:t xml:space="preserve"> neįgaliųjų šeimos nariams.</w:t>
            </w:r>
          </w:p>
        </w:tc>
        <w:tc>
          <w:tcPr>
            <w:tcW w:w="1094" w:type="pct"/>
            <w:tcBorders>
              <w:top w:val="single" w:sz="4" w:space="0" w:color="auto"/>
              <w:left w:val="single" w:sz="4" w:space="0" w:color="auto"/>
              <w:bottom w:val="nil"/>
              <w:right w:val="single" w:sz="4" w:space="0" w:color="auto"/>
            </w:tcBorders>
            <w:vAlign w:val="center"/>
            <w:hideMark/>
          </w:tcPr>
          <w:p w14:paraId="449D2DCC" w14:textId="77777777" w:rsidR="00DE033F" w:rsidRPr="00DE033F" w:rsidRDefault="00DE033F" w:rsidP="00CF4AE0">
            <w:pPr>
              <w:widowControl w:val="0"/>
              <w:spacing w:after="0" w:line="240" w:lineRule="auto"/>
              <w:jc w:val="both"/>
              <w:rPr>
                <w:rFonts w:ascii="Times New Roman" w:hAnsi="Times New Roman"/>
                <w:lang w:eastAsia="lt-LT"/>
              </w:rPr>
            </w:pPr>
            <w:r w:rsidRPr="00DE033F">
              <w:rPr>
                <w:rFonts w:ascii="Times New Roman" w:hAnsi="Times New Roman"/>
                <w:lang w:eastAsia="lt-LT"/>
              </w:rPr>
              <w:t>11 neįgaliųjų, 10 šeimos narių</w:t>
            </w:r>
          </w:p>
        </w:tc>
      </w:tr>
      <w:tr w:rsidR="00DE033F" w:rsidRPr="00DE033F" w14:paraId="4DEC0101" w14:textId="77777777" w:rsidTr="00CF4AE0">
        <w:trPr>
          <w:trHeight w:val="557"/>
        </w:trPr>
        <w:tc>
          <w:tcPr>
            <w:tcW w:w="310" w:type="pct"/>
            <w:tcBorders>
              <w:top w:val="single" w:sz="4" w:space="0" w:color="auto"/>
              <w:left w:val="single" w:sz="4" w:space="0" w:color="auto"/>
              <w:bottom w:val="nil"/>
              <w:right w:val="single" w:sz="4" w:space="0" w:color="auto"/>
            </w:tcBorders>
            <w:hideMark/>
          </w:tcPr>
          <w:p w14:paraId="671BBFBA" w14:textId="77777777"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3.</w:t>
            </w:r>
          </w:p>
        </w:tc>
        <w:tc>
          <w:tcPr>
            <w:tcW w:w="1009" w:type="pct"/>
            <w:tcBorders>
              <w:top w:val="single" w:sz="4" w:space="0" w:color="auto"/>
              <w:left w:val="single" w:sz="4" w:space="0" w:color="auto"/>
              <w:bottom w:val="nil"/>
              <w:right w:val="single" w:sz="4" w:space="0" w:color="auto"/>
            </w:tcBorders>
            <w:hideMark/>
          </w:tcPr>
          <w:p w14:paraId="2E972002" w14:textId="77777777"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Akmenės rajono neįgaliųjų draugija</w:t>
            </w:r>
          </w:p>
        </w:tc>
        <w:tc>
          <w:tcPr>
            <w:tcW w:w="2587" w:type="pct"/>
            <w:tcBorders>
              <w:top w:val="single" w:sz="4" w:space="0" w:color="auto"/>
              <w:left w:val="single" w:sz="4" w:space="0" w:color="auto"/>
              <w:bottom w:val="nil"/>
              <w:right w:val="single" w:sz="4" w:space="0" w:color="auto"/>
            </w:tcBorders>
            <w:hideMark/>
          </w:tcPr>
          <w:p w14:paraId="76B3B39B" w14:textId="3B77163E"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Organizavo neįgaliųjų dienos užimtumą, vykdė socialinių įgūdžių stiprinim</w:t>
            </w:r>
            <w:r w:rsidR="00CF4AE0">
              <w:rPr>
                <w:rFonts w:ascii="Times New Roman" w:hAnsi="Times New Roman"/>
                <w:lang w:eastAsia="lt-LT"/>
              </w:rPr>
              <w:t>o</w:t>
            </w:r>
            <w:r w:rsidRPr="00DE033F">
              <w:rPr>
                <w:rFonts w:ascii="Times New Roman" w:hAnsi="Times New Roman"/>
                <w:lang w:eastAsia="lt-LT"/>
              </w:rPr>
              <w:t xml:space="preserve"> ir ugdym</w:t>
            </w:r>
            <w:r w:rsidR="00CF4AE0">
              <w:rPr>
                <w:rFonts w:ascii="Times New Roman" w:hAnsi="Times New Roman"/>
                <w:lang w:eastAsia="lt-LT"/>
              </w:rPr>
              <w:t>o</w:t>
            </w:r>
            <w:r w:rsidRPr="00DE033F">
              <w:rPr>
                <w:rFonts w:ascii="Times New Roman" w:hAnsi="Times New Roman"/>
                <w:lang w:eastAsia="lt-LT"/>
              </w:rPr>
              <w:t>, pažintinių funkcijų formavim</w:t>
            </w:r>
            <w:r w:rsidR="00CF4AE0">
              <w:rPr>
                <w:rFonts w:ascii="Times New Roman" w:hAnsi="Times New Roman"/>
                <w:lang w:eastAsia="lt-LT"/>
              </w:rPr>
              <w:t>o</w:t>
            </w:r>
            <w:r w:rsidRPr="00DE033F">
              <w:rPr>
                <w:rFonts w:ascii="Times New Roman" w:hAnsi="Times New Roman"/>
                <w:lang w:eastAsia="lt-LT"/>
              </w:rPr>
              <w:t>, užimtum</w:t>
            </w:r>
            <w:r w:rsidR="00CF4AE0">
              <w:rPr>
                <w:rFonts w:ascii="Times New Roman" w:hAnsi="Times New Roman"/>
                <w:lang w:eastAsia="lt-LT"/>
              </w:rPr>
              <w:t>o</w:t>
            </w:r>
            <w:r w:rsidRPr="00DE033F">
              <w:rPr>
                <w:rFonts w:ascii="Times New Roman" w:hAnsi="Times New Roman"/>
                <w:lang w:eastAsia="lt-LT"/>
              </w:rPr>
              <w:t xml:space="preserve"> amatų būrelyje</w:t>
            </w:r>
            <w:r w:rsidR="00CF4AE0">
              <w:rPr>
                <w:rFonts w:ascii="Times New Roman" w:hAnsi="Times New Roman"/>
                <w:lang w:eastAsia="lt-LT"/>
              </w:rPr>
              <w:t xml:space="preserve"> veiklas</w:t>
            </w:r>
            <w:r w:rsidRPr="00DE033F">
              <w:rPr>
                <w:rFonts w:ascii="Times New Roman" w:hAnsi="Times New Roman"/>
                <w:lang w:eastAsia="lt-LT"/>
              </w:rPr>
              <w:t xml:space="preserve">, dalijosi patirtimi, bendravo. </w:t>
            </w:r>
            <w:r w:rsidR="00CF4AE0">
              <w:rPr>
                <w:rFonts w:ascii="Times New Roman" w:hAnsi="Times New Roman"/>
                <w:lang w:eastAsia="lt-LT"/>
              </w:rPr>
              <w:t>T</w:t>
            </w:r>
            <w:r w:rsidRPr="00DE033F">
              <w:rPr>
                <w:rFonts w:ascii="Times New Roman" w:hAnsi="Times New Roman"/>
                <w:lang w:eastAsia="lt-LT"/>
              </w:rPr>
              <w:t xml:space="preserve">eikiama individuali pagalba neįgaliajam (palydint, pavežant, padedant spręsti kylančias problemas). </w:t>
            </w:r>
            <w:r w:rsidR="00CF4AE0">
              <w:rPr>
                <w:rFonts w:ascii="Times New Roman" w:hAnsi="Times New Roman"/>
                <w:lang w:eastAsia="lt-LT"/>
              </w:rPr>
              <w:t>Teikiama</w:t>
            </w:r>
            <w:r w:rsidRPr="00DE033F">
              <w:rPr>
                <w:rFonts w:ascii="Times New Roman" w:hAnsi="Times New Roman"/>
                <w:lang w:eastAsia="lt-LT"/>
              </w:rPr>
              <w:t xml:space="preserve"> individualią pagalb</w:t>
            </w:r>
            <w:r w:rsidR="00CF4AE0">
              <w:rPr>
                <w:rFonts w:ascii="Times New Roman" w:hAnsi="Times New Roman"/>
                <w:lang w:eastAsia="lt-LT"/>
              </w:rPr>
              <w:t xml:space="preserve">a, </w:t>
            </w:r>
            <w:r w:rsidR="00CF4AE0" w:rsidRPr="00DE033F">
              <w:rPr>
                <w:rFonts w:ascii="Times New Roman" w:hAnsi="Times New Roman"/>
                <w:lang w:eastAsia="lt-LT"/>
              </w:rPr>
              <w:t>transporto paslaug</w:t>
            </w:r>
            <w:r w:rsidR="00CF4AE0">
              <w:rPr>
                <w:rFonts w:ascii="Times New Roman" w:hAnsi="Times New Roman"/>
                <w:lang w:eastAsia="lt-LT"/>
              </w:rPr>
              <w:t>o</w:t>
            </w:r>
            <w:r w:rsidR="00CF4AE0" w:rsidRPr="00DE033F">
              <w:rPr>
                <w:rFonts w:ascii="Times New Roman" w:hAnsi="Times New Roman"/>
                <w:lang w:eastAsia="lt-LT"/>
              </w:rPr>
              <w:t>s</w:t>
            </w:r>
            <w:r w:rsidRPr="00DE033F">
              <w:rPr>
                <w:rFonts w:ascii="Times New Roman" w:hAnsi="Times New Roman"/>
                <w:lang w:eastAsia="lt-LT"/>
              </w:rPr>
              <w:t xml:space="preserve"> neįgaliųjų šeimos nariams. </w:t>
            </w:r>
          </w:p>
        </w:tc>
        <w:tc>
          <w:tcPr>
            <w:tcW w:w="1094" w:type="pct"/>
            <w:tcBorders>
              <w:top w:val="single" w:sz="4" w:space="0" w:color="auto"/>
              <w:left w:val="single" w:sz="4" w:space="0" w:color="auto"/>
              <w:bottom w:val="nil"/>
              <w:right w:val="single" w:sz="4" w:space="0" w:color="auto"/>
            </w:tcBorders>
            <w:vAlign w:val="center"/>
          </w:tcPr>
          <w:p w14:paraId="66FE3B11" w14:textId="77777777" w:rsidR="00DE033F" w:rsidRPr="00DE033F" w:rsidRDefault="00DE033F" w:rsidP="00CF4AE0">
            <w:pPr>
              <w:widowControl w:val="0"/>
              <w:spacing w:after="0" w:line="240" w:lineRule="auto"/>
              <w:jc w:val="both"/>
              <w:rPr>
                <w:rFonts w:ascii="Times New Roman" w:hAnsi="Times New Roman"/>
                <w:lang w:eastAsia="lt-LT"/>
              </w:rPr>
            </w:pPr>
            <w:r w:rsidRPr="00DE033F">
              <w:rPr>
                <w:rFonts w:ascii="Times New Roman" w:hAnsi="Times New Roman"/>
                <w:lang w:eastAsia="lt-LT"/>
              </w:rPr>
              <w:t>27 neįgalieji, iš jų 4 neįgalieji asmenys išėję iš globos įstaigų, vykdant globos įstaigų pertvarką,</w:t>
            </w:r>
          </w:p>
          <w:p w14:paraId="422CDB75" w14:textId="77777777" w:rsidR="00DE033F" w:rsidRPr="00DE033F" w:rsidRDefault="00DE033F" w:rsidP="00CF4AE0">
            <w:pPr>
              <w:widowControl w:val="0"/>
              <w:spacing w:after="0" w:line="240" w:lineRule="auto"/>
              <w:jc w:val="both"/>
              <w:rPr>
                <w:rFonts w:ascii="Times New Roman" w:hAnsi="Times New Roman"/>
                <w:lang w:eastAsia="lt-LT"/>
              </w:rPr>
            </w:pPr>
            <w:r w:rsidRPr="00DE033F">
              <w:rPr>
                <w:rFonts w:ascii="Times New Roman" w:hAnsi="Times New Roman"/>
                <w:lang w:eastAsia="lt-LT"/>
              </w:rPr>
              <w:t>4 šeimos nariai</w:t>
            </w:r>
          </w:p>
        </w:tc>
      </w:tr>
      <w:tr w:rsidR="00DE033F" w:rsidRPr="00DE033F" w14:paraId="1FE076DA" w14:textId="77777777" w:rsidTr="00CF4AE0">
        <w:trPr>
          <w:trHeight w:val="1837"/>
        </w:trPr>
        <w:tc>
          <w:tcPr>
            <w:tcW w:w="310" w:type="pct"/>
            <w:tcBorders>
              <w:top w:val="single" w:sz="4" w:space="0" w:color="auto"/>
              <w:left w:val="single" w:sz="4" w:space="0" w:color="auto"/>
              <w:right w:val="single" w:sz="4" w:space="0" w:color="auto"/>
            </w:tcBorders>
            <w:hideMark/>
          </w:tcPr>
          <w:p w14:paraId="71EF539C" w14:textId="77777777"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 xml:space="preserve">4. </w:t>
            </w:r>
          </w:p>
        </w:tc>
        <w:tc>
          <w:tcPr>
            <w:tcW w:w="1009" w:type="pct"/>
            <w:tcBorders>
              <w:top w:val="single" w:sz="4" w:space="0" w:color="auto"/>
              <w:left w:val="single" w:sz="4" w:space="0" w:color="auto"/>
              <w:right w:val="single" w:sz="4" w:space="0" w:color="auto"/>
            </w:tcBorders>
          </w:tcPr>
          <w:p w14:paraId="0567761F" w14:textId="26859919"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LASS Šiaurės rytų centras</w:t>
            </w:r>
            <w:r w:rsidR="00E11D44">
              <w:rPr>
                <w:rFonts w:ascii="Times New Roman" w:hAnsi="Times New Roman"/>
                <w:lang w:eastAsia="lt-LT"/>
              </w:rPr>
              <w:t xml:space="preserve"> </w:t>
            </w:r>
            <w:r w:rsidR="00E11D44" w:rsidRPr="00E11D44">
              <w:rPr>
                <w:rFonts w:ascii="Times New Roman" w:hAnsi="Times New Roman"/>
                <w:b/>
                <w:bCs/>
                <w:lang w:eastAsia="lt-LT"/>
              </w:rPr>
              <w:t xml:space="preserve">(veikia Naujosios Akmenės </w:t>
            </w:r>
            <w:r w:rsidR="00CF4AE0">
              <w:rPr>
                <w:rFonts w:ascii="Times New Roman" w:hAnsi="Times New Roman"/>
                <w:b/>
                <w:bCs/>
                <w:lang w:eastAsia="lt-LT"/>
              </w:rPr>
              <w:t>M</w:t>
            </w:r>
            <w:r w:rsidR="00E11D44" w:rsidRPr="00E11D44">
              <w:rPr>
                <w:rFonts w:ascii="Times New Roman" w:hAnsi="Times New Roman"/>
                <w:b/>
                <w:bCs/>
                <w:lang w:eastAsia="lt-LT"/>
              </w:rPr>
              <w:t>VVG teritorijoje)</w:t>
            </w:r>
          </w:p>
        </w:tc>
        <w:tc>
          <w:tcPr>
            <w:tcW w:w="2587" w:type="pct"/>
            <w:tcBorders>
              <w:top w:val="single" w:sz="4" w:space="0" w:color="auto"/>
              <w:left w:val="single" w:sz="4" w:space="0" w:color="auto"/>
              <w:right w:val="single" w:sz="4" w:space="0" w:color="auto"/>
            </w:tcBorders>
            <w:hideMark/>
          </w:tcPr>
          <w:p w14:paraId="6D2B2CD8" w14:textId="15600C2F"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Regėjimo negalią turintys asmenys naudojosi individualia pagalba neįgaliajam: veiklos vykdytojas padėjo nuvykti į viešąsias paslaugas teikiančias įstaigas, teikė informaciją prieinama forma ir technologijomis, regėjimo neįgalieji mokėsi naudotis techninės pagalbos priemonėmis, mokėsi savarankiškai spręsti kasdienes problemas, orientuotis ir judėti aplinkoje. Dalyvavo neįgaliųjų dienos užimtume</w:t>
            </w:r>
            <w:r w:rsidR="00CF4AE0">
              <w:rPr>
                <w:rFonts w:ascii="Times New Roman" w:hAnsi="Times New Roman"/>
                <w:lang w:eastAsia="lt-LT"/>
              </w:rPr>
              <w:t>.</w:t>
            </w:r>
          </w:p>
        </w:tc>
        <w:tc>
          <w:tcPr>
            <w:tcW w:w="1094" w:type="pct"/>
            <w:tcBorders>
              <w:top w:val="single" w:sz="4" w:space="0" w:color="auto"/>
              <w:left w:val="single" w:sz="4" w:space="0" w:color="auto"/>
              <w:right w:val="single" w:sz="4" w:space="0" w:color="auto"/>
            </w:tcBorders>
            <w:vAlign w:val="center"/>
            <w:hideMark/>
          </w:tcPr>
          <w:p w14:paraId="2C645368" w14:textId="77777777" w:rsidR="00DE033F" w:rsidRPr="00DE033F" w:rsidRDefault="00DE033F" w:rsidP="00DE033F">
            <w:pPr>
              <w:widowControl w:val="0"/>
              <w:spacing w:after="0" w:line="240" w:lineRule="auto"/>
              <w:jc w:val="center"/>
              <w:rPr>
                <w:rFonts w:ascii="Times New Roman" w:hAnsi="Times New Roman"/>
                <w:lang w:eastAsia="lt-LT"/>
              </w:rPr>
            </w:pPr>
            <w:r w:rsidRPr="00DE033F">
              <w:rPr>
                <w:rFonts w:ascii="Times New Roman" w:hAnsi="Times New Roman"/>
                <w:lang w:eastAsia="lt-LT"/>
              </w:rPr>
              <w:t>28 neįgalieji</w:t>
            </w:r>
          </w:p>
        </w:tc>
      </w:tr>
      <w:tr w:rsidR="00DE033F" w:rsidRPr="00DE033F" w14:paraId="26506809" w14:textId="77777777" w:rsidTr="00CF4AE0">
        <w:trPr>
          <w:trHeight w:val="557"/>
        </w:trPr>
        <w:tc>
          <w:tcPr>
            <w:tcW w:w="310" w:type="pct"/>
            <w:tcBorders>
              <w:top w:val="single" w:sz="4" w:space="0" w:color="auto"/>
              <w:left w:val="single" w:sz="4" w:space="0" w:color="auto"/>
              <w:bottom w:val="single" w:sz="4" w:space="0" w:color="auto"/>
              <w:right w:val="single" w:sz="4" w:space="0" w:color="auto"/>
            </w:tcBorders>
            <w:hideMark/>
          </w:tcPr>
          <w:p w14:paraId="013C5A46" w14:textId="77777777"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5.</w:t>
            </w:r>
          </w:p>
        </w:tc>
        <w:tc>
          <w:tcPr>
            <w:tcW w:w="1009" w:type="pct"/>
            <w:tcBorders>
              <w:top w:val="single" w:sz="4" w:space="0" w:color="auto"/>
              <w:left w:val="single" w:sz="4" w:space="0" w:color="auto"/>
              <w:bottom w:val="single" w:sz="4" w:space="0" w:color="auto"/>
              <w:right w:val="single" w:sz="4" w:space="0" w:color="auto"/>
            </w:tcBorders>
            <w:hideMark/>
          </w:tcPr>
          <w:p w14:paraId="035FD114" w14:textId="34F88F3F" w:rsidR="00DE033F" w:rsidRPr="00DE033F" w:rsidRDefault="00DE033F" w:rsidP="00DE033F">
            <w:pPr>
              <w:widowControl w:val="0"/>
              <w:spacing w:after="0" w:line="240" w:lineRule="auto"/>
              <w:jc w:val="both"/>
              <w:rPr>
                <w:rFonts w:ascii="Times New Roman" w:hAnsi="Times New Roman"/>
                <w:lang w:eastAsia="lt-LT"/>
              </w:rPr>
            </w:pPr>
            <w:r w:rsidRPr="00DE033F">
              <w:rPr>
                <w:rFonts w:ascii="Times New Roman" w:hAnsi="Times New Roman"/>
                <w:lang w:eastAsia="lt-LT"/>
              </w:rPr>
              <w:t>Naujosios Akmenės miesto ir kaimiškosios seniūnijos žmonių su negalia bendrija</w:t>
            </w:r>
            <w:r w:rsidR="00E11D44">
              <w:rPr>
                <w:rFonts w:ascii="Times New Roman" w:hAnsi="Times New Roman"/>
                <w:lang w:eastAsia="lt-LT"/>
              </w:rPr>
              <w:t xml:space="preserve"> </w:t>
            </w:r>
            <w:bookmarkStart w:id="9" w:name="_Hlk144974250"/>
            <w:r w:rsidR="00E11D44" w:rsidRPr="00E11D44">
              <w:rPr>
                <w:rFonts w:ascii="Times New Roman" w:hAnsi="Times New Roman"/>
                <w:b/>
                <w:bCs/>
                <w:lang w:eastAsia="lt-LT"/>
              </w:rPr>
              <w:t xml:space="preserve">(veikia Naujosios Akmenės </w:t>
            </w:r>
            <w:r w:rsidR="00CF4AE0">
              <w:rPr>
                <w:rFonts w:ascii="Times New Roman" w:hAnsi="Times New Roman"/>
                <w:b/>
                <w:bCs/>
                <w:lang w:eastAsia="lt-LT"/>
              </w:rPr>
              <w:t>M</w:t>
            </w:r>
            <w:r w:rsidR="00E11D44" w:rsidRPr="00E11D44">
              <w:rPr>
                <w:rFonts w:ascii="Times New Roman" w:hAnsi="Times New Roman"/>
                <w:b/>
                <w:bCs/>
                <w:lang w:eastAsia="lt-LT"/>
              </w:rPr>
              <w:t>VVG teritorijoje)</w:t>
            </w:r>
            <w:bookmarkEnd w:id="9"/>
          </w:p>
        </w:tc>
        <w:tc>
          <w:tcPr>
            <w:tcW w:w="2587" w:type="pct"/>
            <w:tcBorders>
              <w:top w:val="single" w:sz="4" w:space="0" w:color="auto"/>
              <w:left w:val="single" w:sz="4" w:space="0" w:color="auto"/>
              <w:bottom w:val="single" w:sz="4" w:space="0" w:color="auto"/>
              <w:right w:val="single" w:sz="4" w:space="0" w:color="auto"/>
            </w:tcBorders>
            <w:hideMark/>
          </w:tcPr>
          <w:p w14:paraId="0DE48EBD" w14:textId="2AD5D153" w:rsidR="00DE033F" w:rsidRPr="00DE033F" w:rsidRDefault="00CF4AE0" w:rsidP="00DE033F">
            <w:pPr>
              <w:widowControl w:val="0"/>
              <w:spacing w:after="0" w:line="240" w:lineRule="auto"/>
              <w:jc w:val="both"/>
              <w:rPr>
                <w:rFonts w:ascii="Times New Roman" w:hAnsi="Times New Roman"/>
                <w:lang w:eastAsia="lt-LT"/>
              </w:rPr>
            </w:pPr>
            <w:r>
              <w:rPr>
                <w:rFonts w:ascii="Times New Roman" w:hAnsi="Times New Roman"/>
                <w:lang w:eastAsia="lt-LT"/>
              </w:rPr>
              <w:t>Organizuotas</w:t>
            </w:r>
            <w:r w:rsidR="00DE033F" w:rsidRPr="00DE033F">
              <w:rPr>
                <w:rFonts w:ascii="Times New Roman" w:hAnsi="Times New Roman"/>
                <w:lang w:eastAsia="lt-LT"/>
              </w:rPr>
              <w:t xml:space="preserve"> neįgaliųjų dienos užimtum</w:t>
            </w:r>
            <w:r>
              <w:rPr>
                <w:rFonts w:ascii="Times New Roman" w:hAnsi="Times New Roman"/>
                <w:lang w:eastAsia="lt-LT"/>
              </w:rPr>
              <w:t>as</w:t>
            </w:r>
            <w:r w:rsidR="00DE033F" w:rsidRPr="00DE033F">
              <w:rPr>
                <w:rFonts w:ascii="Times New Roman" w:hAnsi="Times New Roman"/>
                <w:lang w:eastAsia="lt-LT"/>
              </w:rPr>
              <w:t xml:space="preserve">, </w:t>
            </w:r>
            <w:r w:rsidRPr="00DE033F">
              <w:rPr>
                <w:rFonts w:ascii="Times New Roman" w:hAnsi="Times New Roman"/>
                <w:lang w:eastAsia="lt-LT"/>
              </w:rPr>
              <w:t>vykd</w:t>
            </w:r>
            <w:r>
              <w:rPr>
                <w:rFonts w:ascii="Times New Roman" w:hAnsi="Times New Roman"/>
                <w:lang w:eastAsia="lt-LT"/>
              </w:rPr>
              <w:t>ytos</w:t>
            </w:r>
            <w:r w:rsidR="00DE033F" w:rsidRPr="00DE033F">
              <w:rPr>
                <w:rFonts w:ascii="Times New Roman" w:hAnsi="Times New Roman"/>
                <w:lang w:eastAsia="lt-LT"/>
              </w:rPr>
              <w:t xml:space="preserve"> pažintinių funkcijų formavim</w:t>
            </w:r>
            <w:r>
              <w:rPr>
                <w:rFonts w:ascii="Times New Roman" w:hAnsi="Times New Roman"/>
                <w:lang w:eastAsia="lt-LT"/>
              </w:rPr>
              <w:t>o</w:t>
            </w:r>
            <w:r w:rsidR="00DE033F" w:rsidRPr="00DE033F">
              <w:rPr>
                <w:rFonts w:ascii="Times New Roman" w:hAnsi="Times New Roman"/>
                <w:lang w:eastAsia="lt-LT"/>
              </w:rPr>
              <w:t>, socialinių įgūdžių stiprinim</w:t>
            </w:r>
            <w:r>
              <w:rPr>
                <w:rFonts w:ascii="Times New Roman" w:hAnsi="Times New Roman"/>
                <w:lang w:eastAsia="lt-LT"/>
              </w:rPr>
              <w:t>o</w:t>
            </w:r>
            <w:r w:rsidR="00DE033F" w:rsidRPr="00DE033F">
              <w:rPr>
                <w:rFonts w:ascii="Times New Roman" w:hAnsi="Times New Roman"/>
                <w:lang w:eastAsia="lt-LT"/>
              </w:rPr>
              <w:t>, saviraiškos įgūdžių lavinim</w:t>
            </w:r>
            <w:r>
              <w:rPr>
                <w:rFonts w:ascii="Times New Roman" w:hAnsi="Times New Roman"/>
                <w:lang w:eastAsia="lt-LT"/>
              </w:rPr>
              <w:t>o</w:t>
            </w:r>
            <w:r w:rsidR="00DE033F" w:rsidRPr="00DE033F">
              <w:rPr>
                <w:rFonts w:ascii="Times New Roman" w:hAnsi="Times New Roman"/>
                <w:lang w:eastAsia="lt-LT"/>
              </w:rPr>
              <w:t xml:space="preserve"> ir palaikym</w:t>
            </w:r>
            <w:r>
              <w:rPr>
                <w:rFonts w:ascii="Times New Roman" w:hAnsi="Times New Roman"/>
                <w:lang w:eastAsia="lt-LT"/>
              </w:rPr>
              <w:t>o</w:t>
            </w:r>
            <w:r w:rsidR="00DE033F" w:rsidRPr="00DE033F">
              <w:rPr>
                <w:rFonts w:ascii="Times New Roman" w:hAnsi="Times New Roman"/>
                <w:lang w:eastAsia="lt-LT"/>
              </w:rPr>
              <w:t>, užimtum</w:t>
            </w:r>
            <w:r>
              <w:rPr>
                <w:rFonts w:ascii="Times New Roman" w:hAnsi="Times New Roman"/>
                <w:lang w:eastAsia="lt-LT"/>
              </w:rPr>
              <w:t>o</w:t>
            </w:r>
            <w:r w:rsidR="00DE033F" w:rsidRPr="00DE033F">
              <w:rPr>
                <w:rFonts w:ascii="Times New Roman" w:hAnsi="Times New Roman"/>
                <w:lang w:eastAsia="lt-LT"/>
              </w:rPr>
              <w:t xml:space="preserve"> amatų būreliuose</w:t>
            </w:r>
            <w:r>
              <w:rPr>
                <w:rFonts w:ascii="Times New Roman" w:hAnsi="Times New Roman"/>
                <w:lang w:eastAsia="lt-LT"/>
              </w:rPr>
              <w:t xml:space="preserve"> veiklos</w:t>
            </w:r>
            <w:r w:rsidR="00DE033F" w:rsidRPr="00DE033F">
              <w:rPr>
                <w:rFonts w:ascii="Times New Roman" w:hAnsi="Times New Roman"/>
                <w:lang w:eastAsia="lt-LT"/>
              </w:rPr>
              <w:t xml:space="preserve">. Teikta individuali pagalba neįgaliajam. </w:t>
            </w:r>
            <w:r>
              <w:rPr>
                <w:rFonts w:ascii="Times New Roman" w:hAnsi="Times New Roman"/>
                <w:lang w:eastAsia="lt-LT"/>
              </w:rPr>
              <w:t>L</w:t>
            </w:r>
            <w:r w:rsidR="00DE033F" w:rsidRPr="00DE033F">
              <w:rPr>
                <w:rFonts w:ascii="Times New Roman" w:hAnsi="Times New Roman"/>
                <w:lang w:eastAsia="lt-LT"/>
              </w:rPr>
              <w:t>avinti menini</w:t>
            </w:r>
            <w:r>
              <w:rPr>
                <w:rFonts w:ascii="Times New Roman" w:hAnsi="Times New Roman"/>
                <w:lang w:eastAsia="lt-LT"/>
              </w:rPr>
              <w:t>ai</w:t>
            </w:r>
            <w:r w:rsidR="00DE033F" w:rsidRPr="00DE033F">
              <w:rPr>
                <w:rFonts w:ascii="Times New Roman" w:hAnsi="Times New Roman"/>
                <w:lang w:eastAsia="lt-LT"/>
              </w:rPr>
              <w:t xml:space="preserve"> gebėjim</w:t>
            </w:r>
            <w:r>
              <w:rPr>
                <w:rFonts w:ascii="Times New Roman" w:hAnsi="Times New Roman"/>
                <w:lang w:eastAsia="lt-LT"/>
              </w:rPr>
              <w:t>ai</w:t>
            </w:r>
            <w:r w:rsidR="00DE033F" w:rsidRPr="00DE033F">
              <w:rPr>
                <w:rFonts w:ascii="Times New Roman" w:hAnsi="Times New Roman"/>
                <w:lang w:eastAsia="lt-LT"/>
              </w:rPr>
              <w:t xml:space="preserve"> sukirpimo-siuvimo būrelyje tobulin</w:t>
            </w:r>
            <w:r>
              <w:rPr>
                <w:rFonts w:ascii="Times New Roman" w:hAnsi="Times New Roman"/>
                <w:lang w:eastAsia="lt-LT"/>
              </w:rPr>
              <w:t>ti</w:t>
            </w:r>
            <w:r w:rsidR="00DE033F" w:rsidRPr="00DE033F">
              <w:rPr>
                <w:rFonts w:ascii="Times New Roman" w:hAnsi="Times New Roman"/>
                <w:lang w:eastAsia="lt-LT"/>
              </w:rPr>
              <w:t xml:space="preserve"> siuvimo įgūdži</w:t>
            </w:r>
            <w:r>
              <w:rPr>
                <w:rFonts w:ascii="Times New Roman" w:hAnsi="Times New Roman"/>
                <w:lang w:eastAsia="lt-LT"/>
              </w:rPr>
              <w:t>ai</w:t>
            </w:r>
            <w:r w:rsidR="00DE033F" w:rsidRPr="00DE033F">
              <w:rPr>
                <w:rFonts w:ascii="Times New Roman" w:hAnsi="Times New Roman"/>
                <w:lang w:eastAsia="lt-LT"/>
              </w:rPr>
              <w:t>, gebėjim</w:t>
            </w:r>
            <w:r>
              <w:rPr>
                <w:rFonts w:ascii="Times New Roman" w:hAnsi="Times New Roman"/>
                <w:lang w:eastAsia="lt-LT"/>
              </w:rPr>
              <w:t>as</w:t>
            </w:r>
            <w:r w:rsidR="00DE033F" w:rsidRPr="00DE033F">
              <w:rPr>
                <w:rFonts w:ascii="Times New Roman" w:hAnsi="Times New Roman"/>
                <w:lang w:eastAsia="lt-LT"/>
              </w:rPr>
              <w:t xml:space="preserve"> dirbti komandoje. </w:t>
            </w:r>
            <w:r>
              <w:rPr>
                <w:rFonts w:ascii="Times New Roman" w:hAnsi="Times New Roman"/>
                <w:lang w:eastAsia="lt-LT"/>
              </w:rPr>
              <w:t>Suteikta</w:t>
            </w:r>
            <w:r w:rsidR="00DE033F" w:rsidRPr="00DE033F">
              <w:rPr>
                <w:rFonts w:ascii="Times New Roman" w:hAnsi="Times New Roman"/>
                <w:lang w:eastAsia="lt-LT"/>
              </w:rPr>
              <w:t xml:space="preserve"> bendrųjų žinių – orientavimosi laike ir aplinkoje, dėmesio valdymo, atminties lavinimo.</w:t>
            </w:r>
          </w:p>
        </w:tc>
        <w:tc>
          <w:tcPr>
            <w:tcW w:w="1094" w:type="pct"/>
            <w:tcBorders>
              <w:top w:val="single" w:sz="4" w:space="0" w:color="auto"/>
              <w:left w:val="single" w:sz="4" w:space="0" w:color="auto"/>
              <w:bottom w:val="single" w:sz="4" w:space="0" w:color="auto"/>
              <w:right w:val="single" w:sz="4" w:space="0" w:color="auto"/>
            </w:tcBorders>
            <w:vAlign w:val="center"/>
            <w:hideMark/>
          </w:tcPr>
          <w:p w14:paraId="1444968D" w14:textId="77777777" w:rsidR="00DE033F" w:rsidRPr="00DE033F" w:rsidRDefault="00DE033F" w:rsidP="00DE033F">
            <w:pPr>
              <w:widowControl w:val="0"/>
              <w:spacing w:after="0" w:line="240" w:lineRule="auto"/>
              <w:jc w:val="center"/>
              <w:rPr>
                <w:rFonts w:ascii="Times New Roman" w:hAnsi="Times New Roman"/>
                <w:lang w:eastAsia="lt-LT"/>
              </w:rPr>
            </w:pPr>
            <w:r w:rsidRPr="00DE033F">
              <w:rPr>
                <w:rFonts w:ascii="Times New Roman" w:hAnsi="Times New Roman"/>
                <w:lang w:eastAsia="lt-LT"/>
              </w:rPr>
              <w:t>56 neįgalieji</w:t>
            </w:r>
          </w:p>
        </w:tc>
      </w:tr>
    </w:tbl>
    <w:p w14:paraId="5D569504" w14:textId="77777777" w:rsidR="00CF4AE0" w:rsidRPr="00B9365A" w:rsidRDefault="00CF4AE0" w:rsidP="00CF4AE0">
      <w:pPr>
        <w:widowControl w:val="0"/>
        <w:spacing w:after="0" w:line="240" w:lineRule="auto"/>
        <w:ind w:firstLine="567"/>
        <w:jc w:val="both"/>
        <w:rPr>
          <w:rFonts w:ascii="Times New Roman" w:hAnsi="Times New Roman"/>
          <w:i/>
          <w:iCs/>
          <w:sz w:val="20"/>
          <w:szCs w:val="20"/>
          <w:lang w:eastAsia="lt-LT"/>
        </w:rPr>
      </w:pPr>
      <w:r w:rsidRPr="00B9365A">
        <w:rPr>
          <w:rFonts w:ascii="Times New Roman" w:hAnsi="Times New Roman"/>
          <w:i/>
          <w:iCs/>
          <w:sz w:val="20"/>
          <w:szCs w:val="20"/>
          <w:lang w:eastAsia="lt-LT"/>
        </w:rPr>
        <w:t xml:space="preserve">Šaltinis: Akmenės rajono savivaldybės 2023 metų socialinių paslaugų planas, patvirtintas Akmenės rajono savivaldybės tarybos 2023 m. kovo 13 d. sprendimu Nr. T-57, prieiga internetu: </w:t>
      </w:r>
      <w:hyperlink r:id="rId16" w:history="1">
        <w:r w:rsidRPr="00B9365A">
          <w:rPr>
            <w:rStyle w:val="Hipersaitas"/>
            <w:rFonts w:ascii="Times New Roman" w:hAnsi="Times New Roman"/>
            <w:i/>
            <w:iCs/>
            <w:sz w:val="20"/>
            <w:szCs w:val="20"/>
            <w:lang w:eastAsia="lt-LT"/>
          </w:rPr>
          <w:t>https://e-seimas.lrs.lt/portal/legalAct/lt/TAD/d73700c1c1de11ed924fd817f8fa798e</w:t>
        </w:r>
      </w:hyperlink>
      <w:r w:rsidRPr="00B9365A">
        <w:rPr>
          <w:rFonts w:ascii="Times New Roman" w:hAnsi="Times New Roman"/>
          <w:i/>
          <w:iCs/>
          <w:sz w:val="20"/>
          <w:szCs w:val="20"/>
          <w:lang w:eastAsia="lt-LT"/>
        </w:rPr>
        <w:t xml:space="preserve"> </w:t>
      </w:r>
    </w:p>
    <w:p w14:paraId="3D63E9B2" w14:textId="7C94EAD1" w:rsidR="00EB2380" w:rsidRDefault="00EB2380" w:rsidP="003E6953">
      <w:pPr>
        <w:widowControl w:val="0"/>
        <w:spacing w:after="120" w:line="240" w:lineRule="auto"/>
        <w:ind w:firstLine="567"/>
        <w:jc w:val="both"/>
        <w:rPr>
          <w:rFonts w:ascii="Times New Roman" w:hAnsi="Times New Roman"/>
          <w:sz w:val="24"/>
          <w:szCs w:val="24"/>
          <w:lang w:eastAsia="lt-LT"/>
        </w:rPr>
      </w:pPr>
      <w:r w:rsidRPr="00EB2380">
        <w:rPr>
          <w:rFonts w:ascii="Times New Roman" w:hAnsi="Times New Roman"/>
          <w:sz w:val="24"/>
          <w:szCs w:val="24"/>
          <w:lang w:eastAsia="lt-LT"/>
        </w:rPr>
        <w:lastRenderedPageBreak/>
        <w:t xml:space="preserve">Nuo 2023 m. sausio 1 d. nevyriausybinės organizacijos gali teikti tik akredituotas, atitinkančias teisės aktuose nustatytus reikalavimus, socialinės reabilitacijos neįgaliesiems bendruomenėje paslaugas. 2022 m. lapkričio - gruodžio mėn. 5 </w:t>
      </w:r>
      <w:r w:rsidR="001B6269">
        <w:rPr>
          <w:rFonts w:ascii="Times New Roman" w:hAnsi="Times New Roman"/>
          <w:sz w:val="24"/>
          <w:szCs w:val="24"/>
          <w:lang w:eastAsia="lt-LT"/>
        </w:rPr>
        <w:t xml:space="preserve">Akmenės rajono </w:t>
      </w:r>
      <w:r w:rsidRPr="00EB2380">
        <w:rPr>
          <w:rFonts w:ascii="Times New Roman" w:hAnsi="Times New Roman"/>
          <w:sz w:val="24"/>
          <w:szCs w:val="24"/>
          <w:lang w:eastAsia="lt-LT"/>
        </w:rPr>
        <w:t>nevyriausybinėms organizacijoms</w:t>
      </w:r>
      <w:r w:rsidR="001B6269">
        <w:rPr>
          <w:rFonts w:ascii="Times New Roman" w:hAnsi="Times New Roman"/>
          <w:sz w:val="24"/>
          <w:szCs w:val="24"/>
          <w:lang w:eastAsia="lt-LT"/>
        </w:rPr>
        <w:t xml:space="preserve"> (iš jų trys veikia Naujosios Akmenės miesto VVG teritorijoje) </w:t>
      </w:r>
      <w:r w:rsidR="00CF4AE0">
        <w:rPr>
          <w:rFonts w:ascii="Times New Roman" w:hAnsi="Times New Roman"/>
          <w:sz w:val="24"/>
          <w:szCs w:val="24"/>
          <w:lang w:eastAsia="lt-LT"/>
        </w:rPr>
        <w:t>(ST-7)</w:t>
      </w:r>
      <w:r w:rsidRPr="00EB2380">
        <w:rPr>
          <w:rFonts w:ascii="Times New Roman" w:hAnsi="Times New Roman"/>
          <w:sz w:val="24"/>
          <w:szCs w:val="24"/>
          <w:lang w:eastAsia="lt-LT"/>
        </w:rPr>
        <w:t xml:space="preserve"> suteikta teisė teikti akredituotas paslaugas</w:t>
      </w:r>
      <w:r w:rsidR="003E6953">
        <w:rPr>
          <w:rFonts w:ascii="Times New Roman" w:hAnsi="Times New Roman"/>
          <w:sz w:val="24"/>
          <w:szCs w:val="24"/>
          <w:lang w:eastAsia="lt-LT"/>
        </w:rPr>
        <w:t xml:space="preserve"> (Žr. 15 lentelę)</w:t>
      </w:r>
      <w:r w:rsidRPr="00EB2380">
        <w:rPr>
          <w:rFonts w:ascii="Times New Roman" w:hAnsi="Times New Roman"/>
          <w:sz w:val="24"/>
          <w:szCs w:val="24"/>
          <w:lang w:eastAsia="lt-LT"/>
        </w:rPr>
        <w:t xml:space="preserve">: </w:t>
      </w:r>
    </w:p>
    <w:p w14:paraId="3B9DBC84" w14:textId="70A64BC2" w:rsidR="003E6953" w:rsidRPr="003E6953" w:rsidRDefault="003E6953" w:rsidP="003E6953">
      <w:pPr>
        <w:pStyle w:val="Antrat"/>
        <w:keepNext/>
        <w:jc w:val="right"/>
        <w:rPr>
          <w:rFonts w:asciiTheme="majorBidi" w:hAnsiTheme="majorBidi" w:cstheme="majorBidi"/>
          <w:i w:val="0"/>
          <w:iCs w:val="0"/>
          <w:color w:val="auto"/>
          <w:sz w:val="24"/>
          <w:szCs w:val="24"/>
        </w:rPr>
      </w:pPr>
      <w:r w:rsidRPr="003E6953">
        <w:rPr>
          <w:rFonts w:asciiTheme="majorBidi" w:hAnsiTheme="majorBidi" w:cstheme="majorBidi"/>
          <w:i w:val="0"/>
          <w:iCs w:val="0"/>
          <w:color w:val="auto"/>
          <w:sz w:val="24"/>
          <w:szCs w:val="24"/>
        </w:rPr>
        <w:fldChar w:fldCharType="begin"/>
      </w:r>
      <w:r w:rsidRPr="003E6953">
        <w:rPr>
          <w:rFonts w:asciiTheme="majorBidi" w:hAnsiTheme="majorBidi" w:cstheme="majorBidi"/>
          <w:i w:val="0"/>
          <w:iCs w:val="0"/>
          <w:color w:val="auto"/>
          <w:sz w:val="24"/>
          <w:szCs w:val="24"/>
        </w:rPr>
        <w:instrText xml:space="preserve"> SEQ lentelė \* ARABIC </w:instrText>
      </w:r>
      <w:r w:rsidRPr="003E6953">
        <w:rPr>
          <w:rFonts w:asciiTheme="majorBidi" w:hAnsiTheme="majorBidi" w:cstheme="majorBidi"/>
          <w:i w:val="0"/>
          <w:iCs w:val="0"/>
          <w:color w:val="auto"/>
          <w:sz w:val="24"/>
          <w:szCs w:val="24"/>
        </w:rPr>
        <w:fldChar w:fldCharType="separate"/>
      </w:r>
      <w:r w:rsidRPr="003E6953">
        <w:rPr>
          <w:rFonts w:asciiTheme="majorBidi" w:hAnsiTheme="majorBidi" w:cstheme="majorBidi"/>
          <w:i w:val="0"/>
          <w:iCs w:val="0"/>
          <w:noProof/>
          <w:color w:val="auto"/>
          <w:sz w:val="24"/>
          <w:szCs w:val="24"/>
        </w:rPr>
        <w:t>15</w:t>
      </w:r>
      <w:r w:rsidRPr="003E6953">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3E6953">
        <w:rPr>
          <w:rFonts w:asciiTheme="majorBidi" w:hAnsiTheme="majorBidi" w:cstheme="majorBidi"/>
          <w:i w:val="0"/>
          <w:iCs w:val="0"/>
          <w:color w:val="auto"/>
          <w:sz w:val="24"/>
          <w:szCs w:val="24"/>
        </w:rPr>
        <w:t xml:space="preserve">lentelė </w:t>
      </w:r>
    </w:p>
    <w:p w14:paraId="4313C9E8" w14:textId="35867CF3" w:rsidR="003E6953" w:rsidRPr="003E6953" w:rsidRDefault="003E6953" w:rsidP="003E6953">
      <w:pPr>
        <w:widowControl w:val="0"/>
        <w:spacing w:after="120" w:line="240" w:lineRule="auto"/>
        <w:ind w:firstLine="567"/>
        <w:jc w:val="center"/>
        <w:rPr>
          <w:rFonts w:ascii="Times New Roman" w:hAnsi="Times New Roman"/>
          <w:b/>
          <w:bCs/>
          <w:sz w:val="24"/>
          <w:szCs w:val="24"/>
          <w:lang w:eastAsia="lt-LT"/>
        </w:rPr>
      </w:pPr>
      <w:r w:rsidRPr="003E6953">
        <w:rPr>
          <w:rFonts w:ascii="Times New Roman" w:hAnsi="Times New Roman"/>
          <w:b/>
          <w:bCs/>
          <w:sz w:val="24"/>
          <w:szCs w:val="24"/>
          <w:lang w:eastAsia="lt-LT"/>
        </w:rPr>
        <w:t>Įstaigos, kurios suteikta teisės teiki akredituotas vaikų dienos priežiūros paslaugas Akmenės rajone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384"/>
        <w:gridCol w:w="4111"/>
        <w:gridCol w:w="2121"/>
      </w:tblGrid>
      <w:tr w:rsidR="00EB2380" w:rsidRPr="00EB2380" w14:paraId="571D991D" w14:textId="77777777" w:rsidTr="003E6953">
        <w:tc>
          <w:tcPr>
            <w:tcW w:w="28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092403" w14:textId="77777777" w:rsidR="00EB2380" w:rsidRPr="00CF4AE0" w:rsidRDefault="00EB2380" w:rsidP="00CF4AE0">
            <w:pPr>
              <w:widowControl w:val="0"/>
              <w:spacing w:after="0" w:line="240" w:lineRule="auto"/>
              <w:jc w:val="center"/>
              <w:rPr>
                <w:rFonts w:ascii="Times New Roman" w:hAnsi="Times New Roman"/>
                <w:b/>
                <w:bCs/>
                <w:lang w:eastAsia="lt-LT"/>
              </w:rPr>
            </w:pPr>
            <w:r w:rsidRPr="00CF4AE0">
              <w:rPr>
                <w:rFonts w:ascii="Times New Roman" w:hAnsi="Times New Roman"/>
                <w:b/>
                <w:bCs/>
                <w:lang w:eastAsia="lt-LT"/>
              </w:rPr>
              <w:t>Eil. Nr.</w:t>
            </w:r>
          </w:p>
        </w:tc>
        <w:tc>
          <w:tcPr>
            <w:tcW w:w="165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B75278" w14:textId="77777777" w:rsidR="00EB2380" w:rsidRPr="00CF4AE0" w:rsidRDefault="00EB2380" w:rsidP="00CF4AE0">
            <w:pPr>
              <w:widowControl w:val="0"/>
              <w:spacing w:after="0" w:line="240" w:lineRule="auto"/>
              <w:jc w:val="center"/>
              <w:rPr>
                <w:rFonts w:ascii="Times New Roman" w:hAnsi="Times New Roman"/>
                <w:b/>
                <w:bCs/>
                <w:lang w:eastAsia="lt-LT"/>
              </w:rPr>
            </w:pPr>
            <w:r w:rsidRPr="00CF4AE0">
              <w:rPr>
                <w:rFonts w:ascii="Times New Roman" w:hAnsi="Times New Roman"/>
                <w:b/>
                <w:bCs/>
                <w:lang w:eastAsia="lt-LT"/>
              </w:rPr>
              <w:t>Įstaigos, pavadinimas</w:t>
            </w:r>
          </w:p>
        </w:tc>
        <w:tc>
          <w:tcPr>
            <w:tcW w:w="201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E39517" w14:textId="77777777" w:rsidR="00EB2380" w:rsidRPr="00CF4AE0" w:rsidRDefault="00EB2380" w:rsidP="00CF4AE0">
            <w:pPr>
              <w:widowControl w:val="0"/>
              <w:spacing w:after="0" w:line="240" w:lineRule="auto"/>
              <w:jc w:val="center"/>
              <w:rPr>
                <w:rFonts w:ascii="Times New Roman" w:hAnsi="Times New Roman"/>
                <w:b/>
                <w:bCs/>
                <w:lang w:eastAsia="lt-LT"/>
              </w:rPr>
            </w:pPr>
            <w:r w:rsidRPr="00CF4AE0">
              <w:rPr>
                <w:rFonts w:ascii="Times New Roman" w:hAnsi="Times New Roman"/>
                <w:b/>
                <w:bCs/>
                <w:lang w:eastAsia="lt-LT"/>
              </w:rPr>
              <w:t>Paslaugos teikimo vieta</w:t>
            </w:r>
          </w:p>
        </w:tc>
        <w:tc>
          <w:tcPr>
            <w:tcW w:w="104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DB88D8" w14:textId="77777777" w:rsidR="00EB2380" w:rsidRPr="00CF4AE0" w:rsidRDefault="00EB2380" w:rsidP="00CF4AE0">
            <w:pPr>
              <w:widowControl w:val="0"/>
              <w:spacing w:after="0" w:line="240" w:lineRule="auto"/>
              <w:jc w:val="center"/>
              <w:rPr>
                <w:rFonts w:ascii="Times New Roman" w:hAnsi="Times New Roman"/>
                <w:b/>
                <w:bCs/>
                <w:lang w:eastAsia="lt-LT"/>
              </w:rPr>
            </w:pPr>
            <w:r w:rsidRPr="00CF4AE0">
              <w:rPr>
                <w:rFonts w:ascii="Times New Roman" w:hAnsi="Times New Roman"/>
                <w:b/>
                <w:bCs/>
                <w:lang w:eastAsia="lt-LT"/>
              </w:rPr>
              <w:t>Vietų, skirtų akredituotai paslaugai teikti, skaičius</w:t>
            </w:r>
          </w:p>
        </w:tc>
      </w:tr>
      <w:tr w:rsidR="00EB2380" w:rsidRPr="00EB2380" w14:paraId="23DC4B20" w14:textId="77777777" w:rsidTr="003E6953">
        <w:tc>
          <w:tcPr>
            <w:tcW w:w="284" w:type="pct"/>
            <w:tcBorders>
              <w:top w:val="single" w:sz="4" w:space="0" w:color="auto"/>
              <w:left w:val="single" w:sz="4" w:space="0" w:color="auto"/>
              <w:bottom w:val="single" w:sz="4" w:space="0" w:color="auto"/>
              <w:right w:val="single" w:sz="4" w:space="0" w:color="auto"/>
            </w:tcBorders>
            <w:hideMark/>
          </w:tcPr>
          <w:p w14:paraId="2587D4CA" w14:textId="77777777" w:rsidR="00EB2380" w:rsidRPr="00EB2380" w:rsidRDefault="00EB2380" w:rsidP="00EB2380">
            <w:pPr>
              <w:widowControl w:val="0"/>
              <w:spacing w:after="0" w:line="240" w:lineRule="auto"/>
              <w:jc w:val="both"/>
              <w:rPr>
                <w:rFonts w:ascii="Times New Roman" w:hAnsi="Times New Roman"/>
                <w:lang w:eastAsia="lt-LT"/>
              </w:rPr>
            </w:pPr>
            <w:r w:rsidRPr="00EB2380">
              <w:rPr>
                <w:rFonts w:ascii="Times New Roman" w:hAnsi="Times New Roman"/>
                <w:lang w:eastAsia="lt-LT"/>
              </w:rPr>
              <w:t>1.</w:t>
            </w:r>
          </w:p>
        </w:tc>
        <w:tc>
          <w:tcPr>
            <w:tcW w:w="1659" w:type="pct"/>
            <w:tcBorders>
              <w:top w:val="single" w:sz="4" w:space="0" w:color="auto"/>
              <w:left w:val="single" w:sz="4" w:space="0" w:color="auto"/>
              <w:bottom w:val="single" w:sz="4" w:space="0" w:color="auto"/>
              <w:right w:val="single" w:sz="4" w:space="0" w:color="auto"/>
            </w:tcBorders>
            <w:hideMark/>
          </w:tcPr>
          <w:p w14:paraId="66FB0865" w14:textId="77777777" w:rsidR="00EB2380" w:rsidRPr="00EB2380" w:rsidRDefault="00EB2380" w:rsidP="00EB2380">
            <w:pPr>
              <w:widowControl w:val="0"/>
              <w:spacing w:after="0" w:line="240" w:lineRule="auto"/>
              <w:jc w:val="both"/>
              <w:rPr>
                <w:rFonts w:ascii="Times New Roman" w:hAnsi="Times New Roman"/>
                <w:lang w:eastAsia="lt-LT"/>
              </w:rPr>
            </w:pPr>
            <w:r w:rsidRPr="00EB2380">
              <w:rPr>
                <w:rFonts w:ascii="Times New Roman" w:hAnsi="Times New Roman"/>
                <w:lang w:eastAsia="lt-LT"/>
              </w:rPr>
              <w:t>Akmenės rajono neįgaliųjų draugija</w:t>
            </w:r>
          </w:p>
        </w:tc>
        <w:tc>
          <w:tcPr>
            <w:tcW w:w="2016" w:type="pct"/>
            <w:tcBorders>
              <w:top w:val="single" w:sz="4" w:space="0" w:color="auto"/>
              <w:left w:val="single" w:sz="4" w:space="0" w:color="auto"/>
              <w:bottom w:val="single" w:sz="4" w:space="0" w:color="auto"/>
              <w:right w:val="single" w:sz="4" w:space="0" w:color="auto"/>
            </w:tcBorders>
            <w:hideMark/>
          </w:tcPr>
          <w:p w14:paraId="477E01AD" w14:textId="77777777" w:rsidR="00EB2380" w:rsidRPr="00EB2380" w:rsidRDefault="00EB2380" w:rsidP="00EB2380">
            <w:pPr>
              <w:widowControl w:val="0"/>
              <w:spacing w:after="0" w:line="240" w:lineRule="auto"/>
              <w:jc w:val="both"/>
              <w:rPr>
                <w:rFonts w:ascii="Times New Roman" w:hAnsi="Times New Roman"/>
                <w:lang w:eastAsia="lt-LT"/>
              </w:rPr>
            </w:pPr>
            <w:r w:rsidRPr="00EB2380">
              <w:rPr>
                <w:rFonts w:ascii="Times New Roman" w:hAnsi="Times New Roman"/>
                <w:lang w:eastAsia="lt-LT"/>
              </w:rPr>
              <w:t>S. Daukanto g. 7, Akmenė</w:t>
            </w:r>
          </w:p>
        </w:tc>
        <w:tc>
          <w:tcPr>
            <w:tcW w:w="1040" w:type="pct"/>
            <w:tcBorders>
              <w:top w:val="single" w:sz="4" w:space="0" w:color="auto"/>
              <w:left w:val="single" w:sz="4" w:space="0" w:color="auto"/>
              <w:bottom w:val="single" w:sz="4" w:space="0" w:color="auto"/>
              <w:right w:val="single" w:sz="4" w:space="0" w:color="auto"/>
            </w:tcBorders>
            <w:hideMark/>
          </w:tcPr>
          <w:p w14:paraId="481334C5" w14:textId="77777777" w:rsidR="00EB2380" w:rsidRPr="00EB2380" w:rsidRDefault="00EB2380" w:rsidP="00EB2380">
            <w:pPr>
              <w:widowControl w:val="0"/>
              <w:spacing w:after="0" w:line="240" w:lineRule="auto"/>
              <w:jc w:val="center"/>
              <w:rPr>
                <w:rFonts w:ascii="Times New Roman" w:hAnsi="Times New Roman"/>
                <w:lang w:eastAsia="lt-LT"/>
              </w:rPr>
            </w:pPr>
            <w:r w:rsidRPr="00EB2380">
              <w:rPr>
                <w:rFonts w:ascii="Times New Roman" w:hAnsi="Times New Roman"/>
                <w:lang w:eastAsia="lt-LT"/>
              </w:rPr>
              <w:t>20</w:t>
            </w:r>
          </w:p>
        </w:tc>
      </w:tr>
      <w:tr w:rsidR="00EB2380" w:rsidRPr="00EB2380" w14:paraId="2B9BA7A7" w14:textId="77777777" w:rsidTr="003E6953">
        <w:tc>
          <w:tcPr>
            <w:tcW w:w="284" w:type="pct"/>
            <w:tcBorders>
              <w:top w:val="single" w:sz="4" w:space="0" w:color="auto"/>
              <w:left w:val="single" w:sz="4" w:space="0" w:color="auto"/>
              <w:bottom w:val="single" w:sz="4" w:space="0" w:color="auto"/>
              <w:right w:val="single" w:sz="4" w:space="0" w:color="auto"/>
            </w:tcBorders>
            <w:hideMark/>
          </w:tcPr>
          <w:p w14:paraId="553AD122" w14:textId="77777777" w:rsidR="00EB2380" w:rsidRPr="00CF4AE0" w:rsidRDefault="00EB2380" w:rsidP="00EB2380">
            <w:pPr>
              <w:widowControl w:val="0"/>
              <w:spacing w:after="0" w:line="240" w:lineRule="auto"/>
              <w:jc w:val="both"/>
              <w:rPr>
                <w:rFonts w:ascii="Times New Roman" w:hAnsi="Times New Roman"/>
                <w:lang w:eastAsia="lt-LT"/>
              </w:rPr>
            </w:pPr>
            <w:r w:rsidRPr="00CF4AE0">
              <w:rPr>
                <w:rFonts w:ascii="Times New Roman" w:hAnsi="Times New Roman"/>
                <w:lang w:eastAsia="lt-LT"/>
              </w:rPr>
              <w:t>2.</w:t>
            </w:r>
          </w:p>
        </w:tc>
        <w:tc>
          <w:tcPr>
            <w:tcW w:w="1659" w:type="pct"/>
            <w:tcBorders>
              <w:top w:val="single" w:sz="4" w:space="0" w:color="auto"/>
              <w:left w:val="single" w:sz="4" w:space="0" w:color="auto"/>
              <w:bottom w:val="single" w:sz="4" w:space="0" w:color="auto"/>
              <w:right w:val="single" w:sz="4" w:space="0" w:color="auto"/>
            </w:tcBorders>
            <w:hideMark/>
          </w:tcPr>
          <w:p w14:paraId="4C75DC45" w14:textId="4F6EA660" w:rsidR="00EB2380" w:rsidRPr="00CF4AE0" w:rsidRDefault="00EB2380" w:rsidP="00EB2380">
            <w:pPr>
              <w:widowControl w:val="0"/>
              <w:spacing w:after="0" w:line="240" w:lineRule="auto"/>
              <w:jc w:val="both"/>
              <w:rPr>
                <w:rFonts w:ascii="Times New Roman" w:hAnsi="Times New Roman"/>
                <w:lang w:eastAsia="lt-LT"/>
              </w:rPr>
            </w:pPr>
            <w:r w:rsidRPr="00CF4AE0">
              <w:rPr>
                <w:rFonts w:ascii="Times New Roman" w:hAnsi="Times New Roman"/>
                <w:lang w:eastAsia="lt-LT"/>
              </w:rPr>
              <w:t xml:space="preserve">Sutrikusio intelekto žmonių globos bendrija </w:t>
            </w:r>
            <w:r w:rsidR="003E6953">
              <w:rPr>
                <w:rFonts w:ascii="Times New Roman" w:hAnsi="Times New Roman"/>
                <w:lang w:eastAsia="lt-LT"/>
              </w:rPr>
              <w:t>„</w:t>
            </w:r>
            <w:r w:rsidRPr="00CF4AE0">
              <w:rPr>
                <w:rFonts w:ascii="Times New Roman" w:hAnsi="Times New Roman"/>
                <w:lang w:eastAsia="lt-LT"/>
              </w:rPr>
              <w:t>Akmenės viltis“</w:t>
            </w:r>
          </w:p>
        </w:tc>
        <w:tc>
          <w:tcPr>
            <w:tcW w:w="2016" w:type="pct"/>
            <w:tcBorders>
              <w:top w:val="single" w:sz="4" w:space="0" w:color="auto"/>
              <w:left w:val="single" w:sz="4" w:space="0" w:color="auto"/>
              <w:bottom w:val="single" w:sz="4" w:space="0" w:color="auto"/>
              <w:right w:val="single" w:sz="4" w:space="0" w:color="auto"/>
            </w:tcBorders>
            <w:hideMark/>
          </w:tcPr>
          <w:p w14:paraId="60901184" w14:textId="77777777" w:rsidR="00EB2380" w:rsidRPr="00CF4AE0" w:rsidRDefault="00EB2380" w:rsidP="00EB2380">
            <w:pPr>
              <w:widowControl w:val="0"/>
              <w:spacing w:after="0" w:line="240" w:lineRule="auto"/>
              <w:jc w:val="both"/>
              <w:rPr>
                <w:rFonts w:ascii="Times New Roman" w:hAnsi="Times New Roman"/>
                <w:lang w:eastAsia="lt-LT"/>
              </w:rPr>
            </w:pPr>
            <w:r w:rsidRPr="00CF4AE0">
              <w:rPr>
                <w:rFonts w:ascii="Times New Roman" w:hAnsi="Times New Roman"/>
                <w:lang w:eastAsia="lt-LT"/>
              </w:rPr>
              <w:t>Respublikos g. 28, Naujoji Akmenė</w:t>
            </w:r>
          </w:p>
        </w:tc>
        <w:tc>
          <w:tcPr>
            <w:tcW w:w="1040" w:type="pct"/>
            <w:tcBorders>
              <w:top w:val="single" w:sz="4" w:space="0" w:color="auto"/>
              <w:left w:val="single" w:sz="4" w:space="0" w:color="auto"/>
              <w:bottom w:val="single" w:sz="4" w:space="0" w:color="auto"/>
              <w:right w:val="single" w:sz="4" w:space="0" w:color="auto"/>
            </w:tcBorders>
            <w:hideMark/>
          </w:tcPr>
          <w:p w14:paraId="11FCD59D" w14:textId="77777777" w:rsidR="00EB2380" w:rsidRPr="00CF4AE0" w:rsidRDefault="00EB2380" w:rsidP="00EB2380">
            <w:pPr>
              <w:widowControl w:val="0"/>
              <w:spacing w:after="0" w:line="240" w:lineRule="auto"/>
              <w:jc w:val="center"/>
              <w:rPr>
                <w:rFonts w:ascii="Times New Roman" w:hAnsi="Times New Roman"/>
                <w:lang w:eastAsia="lt-LT"/>
              </w:rPr>
            </w:pPr>
            <w:r w:rsidRPr="00CF4AE0">
              <w:rPr>
                <w:rFonts w:ascii="Times New Roman" w:hAnsi="Times New Roman"/>
                <w:lang w:eastAsia="lt-LT"/>
              </w:rPr>
              <w:t>10</w:t>
            </w:r>
          </w:p>
        </w:tc>
      </w:tr>
      <w:tr w:rsidR="00EB2380" w:rsidRPr="00EB2380" w14:paraId="495F7820" w14:textId="77777777" w:rsidTr="003E6953">
        <w:tc>
          <w:tcPr>
            <w:tcW w:w="284" w:type="pct"/>
            <w:tcBorders>
              <w:top w:val="single" w:sz="4" w:space="0" w:color="auto"/>
              <w:left w:val="single" w:sz="4" w:space="0" w:color="auto"/>
              <w:bottom w:val="single" w:sz="4" w:space="0" w:color="auto"/>
              <w:right w:val="single" w:sz="4" w:space="0" w:color="auto"/>
            </w:tcBorders>
            <w:hideMark/>
          </w:tcPr>
          <w:p w14:paraId="0D7B6D50" w14:textId="77777777" w:rsidR="00EB2380" w:rsidRPr="00CF4AE0" w:rsidRDefault="00EB2380" w:rsidP="00EB2380">
            <w:pPr>
              <w:widowControl w:val="0"/>
              <w:spacing w:after="0" w:line="240" w:lineRule="auto"/>
              <w:jc w:val="both"/>
              <w:rPr>
                <w:rFonts w:ascii="Times New Roman" w:hAnsi="Times New Roman"/>
                <w:lang w:eastAsia="lt-LT"/>
              </w:rPr>
            </w:pPr>
            <w:r w:rsidRPr="00CF4AE0">
              <w:rPr>
                <w:rFonts w:ascii="Times New Roman" w:hAnsi="Times New Roman"/>
                <w:lang w:eastAsia="lt-LT"/>
              </w:rPr>
              <w:t>3.</w:t>
            </w:r>
          </w:p>
        </w:tc>
        <w:tc>
          <w:tcPr>
            <w:tcW w:w="1659" w:type="pct"/>
            <w:tcBorders>
              <w:top w:val="single" w:sz="4" w:space="0" w:color="auto"/>
              <w:left w:val="single" w:sz="4" w:space="0" w:color="auto"/>
              <w:bottom w:val="single" w:sz="4" w:space="0" w:color="auto"/>
              <w:right w:val="single" w:sz="4" w:space="0" w:color="auto"/>
            </w:tcBorders>
            <w:hideMark/>
          </w:tcPr>
          <w:p w14:paraId="531D6004" w14:textId="77777777" w:rsidR="00EB2380" w:rsidRPr="00CF4AE0" w:rsidRDefault="00EB2380" w:rsidP="00EB2380">
            <w:pPr>
              <w:widowControl w:val="0"/>
              <w:spacing w:after="0" w:line="240" w:lineRule="auto"/>
              <w:jc w:val="both"/>
              <w:rPr>
                <w:rFonts w:ascii="Times New Roman" w:hAnsi="Times New Roman"/>
                <w:lang w:eastAsia="lt-LT"/>
              </w:rPr>
            </w:pPr>
            <w:r w:rsidRPr="00CF4AE0">
              <w:rPr>
                <w:rFonts w:ascii="Times New Roman" w:hAnsi="Times New Roman"/>
                <w:lang w:eastAsia="lt-LT"/>
              </w:rPr>
              <w:t>Naujosios Akmenės miesto ir kaimiškosios seniūnijos žmonių su negalia bendrija</w:t>
            </w:r>
          </w:p>
        </w:tc>
        <w:tc>
          <w:tcPr>
            <w:tcW w:w="2016" w:type="pct"/>
            <w:tcBorders>
              <w:top w:val="single" w:sz="4" w:space="0" w:color="auto"/>
              <w:left w:val="single" w:sz="4" w:space="0" w:color="auto"/>
              <w:bottom w:val="single" w:sz="4" w:space="0" w:color="auto"/>
              <w:right w:val="single" w:sz="4" w:space="0" w:color="auto"/>
            </w:tcBorders>
            <w:hideMark/>
          </w:tcPr>
          <w:p w14:paraId="28F95E02" w14:textId="77777777" w:rsidR="00EB2380" w:rsidRPr="00CF4AE0" w:rsidRDefault="00EB2380" w:rsidP="00EB2380">
            <w:pPr>
              <w:widowControl w:val="0"/>
              <w:spacing w:after="0" w:line="240" w:lineRule="auto"/>
              <w:jc w:val="both"/>
              <w:rPr>
                <w:rFonts w:ascii="Times New Roman" w:hAnsi="Times New Roman"/>
                <w:lang w:eastAsia="lt-LT"/>
              </w:rPr>
            </w:pPr>
            <w:r w:rsidRPr="00CF4AE0">
              <w:rPr>
                <w:rFonts w:ascii="Times New Roman" w:hAnsi="Times New Roman"/>
                <w:lang w:eastAsia="lt-LT"/>
              </w:rPr>
              <w:t>Respublikos g. 13-78, Naujoji Akmenė</w:t>
            </w:r>
          </w:p>
        </w:tc>
        <w:tc>
          <w:tcPr>
            <w:tcW w:w="1040" w:type="pct"/>
            <w:tcBorders>
              <w:top w:val="single" w:sz="4" w:space="0" w:color="auto"/>
              <w:left w:val="single" w:sz="4" w:space="0" w:color="auto"/>
              <w:bottom w:val="single" w:sz="4" w:space="0" w:color="auto"/>
              <w:right w:val="single" w:sz="4" w:space="0" w:color="auto"/>
            </w:tcBorders>
            <w:hideMark/>
          </w:tcPr>
          <w:p w14:paraId="0198436E" w14:textId="77777777" w:rsidR="00EB2380" w:rsidRPr="00CF4AE0" w:rsidRDefault="00EB2380" w:rsidP="00EB2380">
            <w:pPr>
              <w:widowControl w:val="0"/>
              <w:spacing w:after="0" w:line="240" w:lineRule="auto"/>
              <w:jc w:val="center"/>
              <w:rPr>
                <w:rFonts w:ascii="Times New Roman" w:hAnsi="Times New Roman"/>
                <w:lang w:eastAsia="lt-LT"/>
              </w:rPr>
            </w:pPr>
            <w:r w:rsidRPr="00CF4AE0">
              <w:rPr>
                <w:rFonts w:ascii="Times New Roman" w:hAnsi="Times New Roman"/>
                <w:lang w:eastAsia="lt-LT"/>
              </w:rPr>
              <w:t>20</w:t>
            </w:r>
          </w:p>
        </w:tc>
      </w:tr>
      <w:tr w:rsidR="00EB2380" w:rsidRPr="00EB2380" w14:paraId="243C187B" w14:textId="77777777" w:rsidTr="003E6953">
        <w:tc>
          <w:tcPr>
            <w:tcW w:w="284" w:type="pct"/>
            <w:tcBorders>
              <w:top w:val="single" w:sz="4" w:space="0" w:color="auto"/>
              <w:left w:val="single" w:sz="4" w:space="0" w:color="auto"/>
              <w:bottom w:val="single" w:sz="4" w:space="0" w:color="auto"/>
              <w:right w:val="single" w:sz="4" w:space="0" w:color="auto"/>
            </w:tcBorders>
            <w:hideMark/>
          </w:tcPr>
          <w:p w14:paraId="6E90410F" w14:textId="77777777" w:rsidR="00EB2380" w:rsidRPr="00CF4AE0" w:rsidRDefault="00EB2380" w:rsidP="00EB2380">
            <w:pPr>
              <w:widowControl w:val="0"/>
              <w:spacing w:after="0" w:line="240" w:lineRule="auto"/>
              <w:jc w:val="both"/>
              <w:rPr>
                <w:rFonts w:ascii="Times New Roman" w:hAnsi="Times New Roman"/>
                <w:lang w:eastAsia="lt-LT"/>
              </w:rPr>
            </w:pPr>
            <w:r w:rsidRPr="00CF4AE0">
              <w:rPr>
                <w:rFonts w:ascii="Times New Roman" w:hAnsi="Times New Roman"/>
                <w:lang w:eastAsia="lt-LT"/>
              </w:rPr>
              <w:t>4.</w:t>
            </w:r>
          </w:p>
        </w:tc>
        <w:tc>
          <w:tcPr>
            <w:tcW w:w="1659" w:type="pct"/>
            <w:tcBorders>
              <w:top w:val="single" w:sz="4" w:space="0" w:color="auto"/>
              <w:left w:val="single" w:sz="4" w:space="0" w:color="auto"/>
              <w:bottom w:val="single" w:sz="4" w:space="0" w:color="auto"/>
              <w:right w:val="single" w:sz="4" w:space="0" w:color="auto"/>
            </w:tcBorders>
            <w:hideMark/>
          </w:tcPr>
          <w:p w14:paraId="2F1CD529" w14:textId="77777777" w:rsidR="00EB2380" w:rsidRPr="00CF4AE0" w:rsidRDefault="00EB2380" w:rsidP="00EB2380">
            <w:pPr>
              <w:widowControl w:val="0"/>
              <w:spacing w:after="0" w:line="240" w:lineRule="auto"/>
              <w:jc w:val="both"/>
              <w:rPr>
                <w:rFonts w:ascii="Times New Roman" w:hAnsi="Times New Roman"/>
                <w:lang w:eastAsia="lt-LT"/>
              </w:rPr>
            </w:pPr>
            <w:r w:rsidRPr="00CF4AE0">
              <w:rPr>
                <w:rFonts w:ascii="Times New Roman" w:hAnsi="Times New Roman"/>
                <w:lang w:eastAsia="lt-LT"/>
              </w:rPr>
              <w:t>LASS Šiaurės rytų centras </w:t>
            </w:r>
          </w:p>
        </w:tc>
        <w:tc>
          <w:tcPr>
            <w:tcW w:w="2016" w:type="pct"/>
            <w:tcBorders>
              <w:top w:val="single" w:sz="4" w:space="0" w:color="auto"/>
              <w:left w:val="single" w:sz="4" w:space="0" w:color="auto"/>
              <w:bottom w:val="single" w:sz="4" w:space="0" w:color="auto"/>
              <w:right w:val="single" w:sz="4" w:space="0" w:color="auto"/>
            </w:tcBorders>
            <w:hideMark/>
          </w:tcPr>
          <w:p w14:paraId="002A515A" w14:textId="77777777" w:rsidR="00EB2380" w:rsidRPr="00CF4AE0" w:rsidRDefault="00EB2380" w:rsidP="00EB2380">
            <w:pPr>
              <w:widowControl w:val="0"/>
              <w:spacing w:after="0" w:line="240" w:lineRule="auto"/>
              <w:jc w:val="both"/>
              <w:rPr>
                <w:rFonts w:ascii="Times New Roman" w:hAnsi="Times New Roman"/>
                <w:lang w:eastAsia="lt-LT"/>
              </w:rPr>
            </w:pPr>
            <w:r w:rsidRPr="00CF4AE0">
              <w:rPr>
                <w:rFonts w:ascii="Times New Roman" w:hAnsi="Times New Roman"/>
                <w:lang w:eastAsia="lt-LT"/>
              </w:rPr>
              <w:t>V. Kudirkos g. 13-4, Naujoji Akmenė</w:t>
            </w:r>
          </w:p>
        </w:tc>
        <w:tc>
          <w:tcPr>
            <w:tcW w:w="1040" w:type="pct"/>
            <w:tcBorders>
              <w:top w:val="single" w:sz="4" w:space="0" w:color="auto"/>
              <w:left w:val="single" w:sz="4" w:space="0" w:color="auto"/>
              <w:bottom w:val="single" w:sz="4" w:space="0" w:color="auto"/>
              <w:right w:val="single" w:sz="4" w:space="0" w:color="auto"/>
            </w:tcBorders>
          </w:tcPr>
          <w:p w14:paraId="727F99CC" w14:textId="77777777" w:rsidR="00EB2380" w:rsidRPr="00CF4AE0" w:rsidRDefault="00EB2380" w:rsidP="00EB2380">
            <w:pPr>
              <w:widowControl w:val="0"/>
              <w:spacing w:after="0" w:line="240" w:lineRule="auto"/>
              <w:jc w:val="center"/>
              <w:rPr>
                <w:rFonts w:ascii="Times New Roman" w:hAnsi="Times New Roman"/>
                <w:lang w:eastAsia="lt-LT"/>
              </w:rPr>
            </w:pPr>
            <w:r w:rsidRPr="00CF4AE0">
              <w:rPr>
                <w:rFonts w:ascii="Times New Roman" w:hAnsi="Times New Roman"/>
                <w:lang w:eastAsia="lt-LT"/>
              </w:rPr>
              <w:t>20</w:t>
            </w:r>
          </w:p>
        </w:tc>
      </w:tr>
      <w:tr w:rsidR="00EB2380" w:rsidRPr="00EB2380" w14:paraId="1E75B8CF" w14:textId="77777777" w:rsidTr="003E6953">
        <w:tc>
          <w:tcPr>
            <w:tcW w:w="284" w:type="pct"/>
            <w:tcBorders>
              <w:top w:val="single" w:sz="4" w:space="0" w:color="auto"/>
              <w:left w:val="single" w:sz="4" w:space="0" w:color="auto"/>
              <w:bottom w:val="single" w:sz="4" w:space="0" w:color="auto"/>
              <w:right w:val="single" w:sz="4" w:space="0" w:color="auto"/>
            </w:tcBorders>
          </w:tcPr>
          <w:p w14:paraId="3083E1CE" w14:textId="77777777" w:rsidR="00EB2380" w:rsidRPr="00EB2380" w:rsidRDefault="00EB2380" w:rsidP="00EB2380">
            <w:pPr>
              <w:widowControl w:val="0"/>
              <w:spacing w:after="0" w:line="240" w:lineRule="auto"/>
              <w:jc w:val="both"/>
              <w:rPr>
                <w:rFonts w:ascii="Times New Roman" w:hAnsi="Times New Roman"/>
                <w:lang w:eastAsia="lt-LT"/>
              </w:rPr>
            </w:pPr>
            <w:r w:rsidRPr="00EB2380">
              <w:rPr>
                <w:rFonts w:ascii="Times New Roman" w:hAnsi="Times New Roman"/>
                <w:lang w:eastAsia="lt-LT"/>
              </w:rPr>
              <w:t>5.</w:t>
            </w:r>
          </w:p>
        </w:tc>
        <w:tc>
          <w:tcPr>
            <w:tcW w:w="1659" w:type="pct"/>
            <w:tcBorders>
              <w:top w:val="single" w:sz="4" w:space="0" w:color="auto"/>
              <w:left w:val="single" w:sz="4" w:space="0" w:color="auto"/>
              <w:bottom w:val="single" w:sz="4" w:space="0" w:color="auto"/>
              <w:right w:val="single" w:sz="4" w:space="0" w:color="auto"/>
            </w:tcBorders>
          </w:tcPr>
          <w:p w14:paraId="4E7A5B60" w14:textId="77777777" w:rsidR="00EB2380" w:rsidRPr="00EB2380" w:rsidRDefault="00EB2380" w:rsidP="00EB2380">
            <w:pPr>
              <w:widowControl w:val="0"/>
              <w:spacing w:after="0" w:line="240" w:lineRule="auto"/>
              <w:jc w:val="both"/>
              <w:rPr>
                <w:rFonts w:ascii="Times New Roman" w:hAnsi="Times New Roman"/>
                <w:lang w:eastAsia="lt-LT"/>
              </w:rPr>
            </w:pPr>
            <w:r w:rsidRPr="00EB2380">
              <w:rPr>
                <w:rFonts w:ascii="Times New Roman" w:hAnsi="Times New Roman"/>
                <w:lang w:eastAsia="lt-LT"/>
              </w:rPr>
              <w:t>Ventos neįgaliųjų klubas „Dalia“</w:t>
            </w:r>
          </w:p>
        </w:tc>
        <w:tc>
          <w:tcPr>
            <w:tcW w:w="2016" w:type="pct"/>
            <w:tcBorders>
              <w:top w:val="single" w:sz="4" w:space="0" w:color="auto"/>
              <w:left w:val="single" w:sz="4" w:space="0" w:color="auto"/>
              <w:bottom w:val="single" w:sz="4" w:space="0" w:color="auto"/>
              <w:right w:val="single" w:sz="4" w:space="0" w:color="auto"/>
            </w:tcBorders>
          </w:tcPr>
          <w:p w14:paraId="47104CEA" w14:textId="77777777" w:rsidR="00EB2380" w:rsidRPr="00EB2380" w:rsidRDefault="00EB2380" w:rsidP="00EB2380">
            <w:pPr>
              <w:widowControl w:val="0"/>
              <w:spacing w:after="0" w:line="240" w:lineRule="auto"/>
              <w:jc w:val="both"/>
              <w:rPr>
                <w:rFonts w:ascii="Times New Roman" w:hAnsi="Times New Roman"/>
                <w:lang w:eastAsia="lt-LT"/>
              </w:rPr>
            </w:pPr>
            <w:r w:rsidRPr="00EB2380">
              <w:rPr>
                <w:rFonts w:ascii="Times New Roman" w:hAnsi="Times New Roman"/>
                <w:lang w:eastAsia="lt-LT"/>
              </w:rPr>
              <w:t>Ventos g. 20-31, Ventos m., Akmenės r. sav.</w:t>
            </w:r>
          </w:p>
        </w:tc>
        <w:tc>
          <w:tcPr>
            <w:tcW w:w="1040" w:type="pct"/>
            <w:tcBorders>
              <w:top w:val="single" w:sz="4" w:space="0" w:color="auto"/>
              <w:left w:val="single" w:sz="4" w:space="0" w:color="auto"/>
              <w:bottom w:val="single" w:sz="4" w:space="0" w:color="auto"/>
              <w:right w:val="single" w:sz="4" w:space="0" w:color="auto"/>
            </w:tcBorders>
          </w:tcPr>
          <w:p w14:paraId="57637B15" w14:textId="77777777" w:rsidR="00EB2380" w:rsidRPr="00EB2380" w:rsidRDefault="00EB2380" w:rsidP="00EB2380">
            <w:pPr>
              <w:widowControl w:val="0"/>
              <w:spacing w:after="0" w:line="240" w:lineRule="auto"/>
              <w:jc w:val="center"/>
              <w:rPr>
                <w:rFonts w:ascii="Times New Roman" w:hAnsi="Times New Roman"/>
                <w:lang w:eastAsia="lt-LT"/>
              </w:rPr>
            </w:pPr>
            <w:r w:rsidRPr="00EB2380">
              <w:rPr>
                <w:rFonts w:ascii="Times New Roman" w:hAnsi="Times New Roman"/>
                <w:lang w:eastAsia="lt-LT"/>
              </w:rPr>
              <w:t>20</w:t>
            </w:r>
          </w:p>
        </w:tc>
      </w:tr>
    </w:tbl>
    <w:p w14:paraId="223537CB" w14:textId="77777777" w:rsidR="003E6953" w:rsidRPr="00B9365A" w:rsidRDefault="003E6953" w:rsidP="003E6953">
      <w:pPr>
        <w:widowControl w:val="0"/>
        <w:spacing w:after="0" w:line="240" w:lineRule="auto"/>
        <w:ind w:firstLine="567"/>
        <w:jc w:val="both"/>
        <w:rPr>
          <w:rFonts w:ascii="Times New Roman" w:hAnsi="Times New Roman"/>
          <w:i/>
          <w:iCs/>
          <w:sz w:val="20"/>
          <w:szCs w:val="20"/>
          <w:lang w:eastAsia="lt-LT"/>
        </w:rPr>
      </w:pPr>
      <w:bookmarkStart w:id="10" w:name="_Hlk144984922"/>
      <w:r w:rsidRPr="00B9365A">
        <w:rPr>
          <w:rFonts w:ascii="Times New Roman" w:hAnsi="Times New Roman"/>
          <w:i/>
          <w:iCs/>
          <w:sz w:val="20"/>
          <w:szCs w:val="20"/>
          <w:lang w:eastAsia="lt-LT"/>
        </w:rPr>
        <w:t xml:space="preserve">Šaltinis: Akmenės rajono savivaldybės 2023 metų socialinių paslaugų planas, patvirtintas Akmenės rajono savivaldybės tarybos 2023 m. kovo 13 d. sprendimu Nr. T-57, prieiga internetu: </w:t>
      </w:r>
      <w:hyperlink r:id="rId17" w:history="1">
        <w:r w:rsidRPr="00B9365A">
          <w:rPr>
            <w:rStyle w:val="Hipersaitas"/>
            <w:rFonts w:ascii="Times New Roman" w:hAnsi="Times New Roman"/>
            <w:i/>
            <w:iCs/>
            <w:sz w:val="20"/>
            <w:szCs w:val="20"/>
            <w:lang w:eastAsia="lt-LT"/>
          </w:rPr>
          <w:t>https://e-seimas.lrs.lt/portal/legalAct/lt/TAD/d73700c1c1de11ed924fd817f8fa798e</w:t>
        </w:r>
      </w:hyperlink>
      <w:r w:rsidRPr="00B9365A">
        <w:rPr>
          <w:rFonts w:ascii="Times New Roman" w:hAnsi="Times New Roman"/>
          <w:i/>
          <w:iCs/>
          <w:sz w:val="20"/>
          <w:szCs w:val="20"/>
          <w:lang w:eastAsia="lt-LT"/>
        </w:rPr>
        <w:t xml:space="preserve"> </w:t>
      </w:r>
    </w:p>
    <w:bookmarkEnd w:id="10"/>
    <w:p w14:paraId="253FB16C" w14:textId="77777777" w:rsidR="00EB2380" w:rsidRPr="003E6953" w:rsidRDefault="00EB2380" w:rsidP="00EB2380">
      <w:pPr>
        <w:widowControl w:val="0"/>
        <w:spacing w:after="0" w:line="240" w:lineRule="auto"/>
        <w:jc w:val="both"/>
        <w:rPr>
          <w:rFonts w:ascii="Times New Roman" w:hAnsi="Times New Roman"/>
          <w:sz w:val="24"/>
          <w:szCs w:val="24"/>
          <w:lang w:eastAsia="lt-LT"/>
        </w:rPr>
      </w:pPr>
    </w:p>
    <w:p w14:paraId="55EA86EE" w14:textId="77777777" w:rsidR="00A70580" w:rsidRPr="003E6953"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142"/>
        <w:rPr>
          <w:rFonts w:ascii="Times New Roman" w:hAnsi="Times New Roman"/>
          <w:sz w:val="24"/>
          <w:szCs w:val="24"/>
          <w:lang w:eastAsia="lt-LT"/>
        </w:rPr>
      </w:pPr>
    </w:p>
    <w:p w14:paraId="797E60E8" w14:textId="0CF0F256" w:rsidR="00A70580" w:rsidRPr="00A70580" w:rsidRDefault="00A70580" w:rsidP="003E69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lt-LT"/>
        </w:rPr>
      </w:pPr>
      <w:bookmarkStart w:id="11" w:name="_Hlk144984859"/>
      <w:r w:rsidRPr="003E6953">
        <w:rPr>
          <w:rFonts w:ascii="Times New Roman" w:hAnsi="Times New Roman"/>
          <w:bCs/>
          <w:i/>
          <w:iCs/>
          <w:sz w:val="24"/>
          <w:szCs w:val="24"/>
          <w:lang w:eastAsia="lt-LT"/>
        </w:rPr>
        <w:t>Socialinių paslaugų išvystymo normatyvų įgyvendinimas</w:t>
      </w:r>
      <w:bookmarkEnd w:id="11"/>
      <w:r w:rsidR="003E6953">
        <w:rPr>
          <w:rFonts w:ascii="Times New Roman" w:hAnsi="Times New Roman"/>
          <w:bCs/>
          <w:i/>
          <w:iCs/>
          <w:sz w:val="24"/>
          <w:szCs w:val="24"/>
          <w:lang w:eastAsia="lt-LT"/>
        </w:rPr>
        <w:t xml:space="preserve">. </w:t>
      </w:r>
      <w:r w:rsidRPr="00A70580">
        <w:rPr>
          <w:rFonts w:ascii="Times New Roman" w:hAnsi="Times New Roman"/>
          <w:sz w:val="24"/>
          <w:szCs w:val="24"/>
          <w:lang w:eastAsia="lt-LT"/>
        </w:rPr>
        <w:t xml:space="preserve">Palyginus socialinių paslaugų išvystymo normatyvus </w:t>
      </w:r>
      <w:r w:rsidR="003E6953">
        <w:rPr>
          <w:rFonts w:ascii="Times New Roman" w:hAnsi="Times New Roman"/>
          <w:sz w:val="24"/>
          <w:szCs w:val="24"/>
          <w:lang w:eastAsia="lt-LT"/>
        </w:rPr>
        <w:t xml:space="preserve">(žr. 7 priedą) </w:t>
      </w:r>
      <w:r w:rsidRPr="00A70580">
        <w:rPr>
          <w:rFonts w:ascii="Times New Roman" w:hAnsi="Times New Roman"/>
          <w:sz w:val="24"/>
          <w:szCs w:val="24"/>
          <w:lang w:eastAsia="lt-LT"/>
        </w:rPr>
        <w:t xml:space="preserve">Respublikos ir Savivaldybės mastu daroma išvada, </w:t>
      </w:r>
      <w:r w:rsidRPr="003E6953">
        <w:rPr>
          <w:rFonts w:ascii="Times New Roman" w:hAnsi="Times New Roman"/>
          <w:sz w:val="24"/>
          <w:szCs w:val="24"/>
          <w:lang w:eastAsia="lt-LT"/>
        </w:rPr>
        <w:t>kad Akmenės rajono savivaldybėje iš 4</w:t>
      </w:r>
      <w:r w:rsidR="00D34854" w:rsidRPr="003E6953">
        <w:rPr>
          <w:rFonts w:ascii="Times New Roman" w:hAnsi="Times New Roman"/>
          <w:sz w:val="24"/>
          <w:szCs w:val="24"/>
          <w:lang w:eastAsia="lt-LT"/>
        </w:rPr>
        <w:t>5</w:t>
      </w:r>
      <w:r w:rsidRPr="003E6953">
        <w:rPr>
          <w:rFonts w:ascii="Times New Roman" w:hAnsi="Times New Roman"/>
          <w:sz w:val="24"/>
          <w:szCs w:val="24"/>
          <w:lang w:eastAsia="lt-LT"/>
        </w:rPr>
        <w:t xml:space="preserve"> socialinių paslaugų, numatytų normatyvuose</w:t>
      </w:r>
      <w:r w:rsidR="001E6295" w:rsidRPr="003E6953">
        <w:rPr>
          <w:rFonts w:ascii="Times New Roman" w:hAnsi="Times New Roman"/>
          <w:sz w:val="24"/>
          <w:szCs w:val="24"/>
          <w:lang w:eastAsia="lt-LT"/>
        </w:rPr>
        <w:t xml:space="preserve"> 1</w:t>
      </w:r>
      <w:r w:rsidR="00D34854" w:rsidRPr="003E6953">
        <w:rPr>
          <w:rFonts w:ascii="Times New Roman" w:hAnsi="Times New Roman"/>
          <w:sz w:val="24"/>
          <w:szCs w:val="24"/>
          <w:lang w:eastAsia="lt-LT"/>
        </w:rPr>
        <w:t>2</w:t>
      </w:r>
      <w:r w:rsidR="001E6295" w:rsidRPr="003E6953">
        <w:rPr>
          <w:rFonts w:ascii="Times New Roman" w:hAnsi="Times New Roman"/>
          <w:sz w:val="24"/>
          <w:szCs w:val="24"/>
          <w:lang w:eastAsia="lt-LT"/>
        </w:rPr>
        <w:t xml:space="preserve"> yra neteikiama dėl po</w:t>
      </w:r>
      <w:r w:rsidR="001E6295">
        <w:rPr>
          <w:rFonts w:ascii="Times New Roman" w:hAnsi="Times New Roman"/>
          <w:sz w:val="24"/>
          <w:szCs w:val="24"/>
          <w:lang w:eastAsia="lt-LT"/>
        </w:rPr>
        <w:t>reikio nebuv</w:t>
      </w:r>
      <w:r w:rsidR="003E6953">
        <w:rPr>
          <w:rFonts w:ascii="Times New Roman" w:hAnsi="Times New Roman"/>
          <w:sz w:val="24"/>
          <w:szCs w:val="24"/>
          <w:lang w:eastAsia="lt-LT"/>
        </w:rPr>
        <w:t>im</w:t>
      </w:r>
      <w:r w:rsidR="001E6295">
        <w:rPr>
          <w:rFonts w:ascii="Times New Roman" w:hAnsi="Times New Roman"/>
          <w:sz w:val="24"/>
          <w:szCs w:val="24"/>
          <w:lang w:eastAsia="lt-LT"/>
        </w:rPr>
        <w:t>o. Iš 3</w:t>
      </w:r>
      <w:r w:rsidR="00D34854">
        <w:rPr>
          <w:rFonts w:ascii="Times New Roman" w:hAnsi="Times New Roman"/>
          <w:sz w:val="24"/>
          <w:szCs w:val="24"/>
          <w:lang w:eastAsia="lt-LT"/>
        </w:rPr>
        <w:t>3</w:t>
      </w:r>
      <w:r w:rsidR="001E6295">
        <w:rPr>
          <w:rFonts w:ascii="Times New Roman" w:hAnsi="Times New Roman"/>
          <w:sz w:val="24"/>
          <w:szCs w:val="24"/>
          <w:lang w:eastAsia="lt-LT"/>
        </w:rPr>
        <w:t xml:space="preserve"> teikiamų socialinių paslaugų minimalių reikalavimų neatitinka 1</w:t>
      </w:r>
      <w:r w:rsidR="00D34854">
        <w:rPr>
          <w:rFonts w:ascii="Times New Roman" w:hAnsi="Times New Roman"/>
          <w:sz w:val="24"/>
          <w:szCs w:val="24"/>
          <w:lang w:eastAsia="lt-LT"/>
        </w:rPr>
        <w:t>1</w:t>
      </w:r>
      <w:r w:rsidR="001E6295">
        <w:rPr>
          <w:rFonts w:ascii="Times New Roman" w:hAnsi="Times New Roman"/>
          <w:sz w:val="24"/>
          <w:szCs w:val="24"/>
          <w:lang w:eastAsia="lt-LT"/>
        </w:rPr>
        <w:t xml:space="preserve"> paslaugų, kas sudaro </w:t>
      </w:r>
      <w:r w:rsidR="00D34854">
        <w:rPr>
          <w:rFonts w:ascii="Times New Roman" w:hAnsi="Times New Roman"/>
          <w:sz w:val="24"/>
          <w:szCs w:val="24"/>
          <w:lang w:eastAsia="lt-LT"/>
        </w:rPr>
        <w:t>33,3</w:t>
      </w:r>
      <w:r w:rsidR="001E6295">
        <w:rPr>
          <w:rFonts w:ascii="Times New Roman" w:hAnsi="Times New Roman"/>
          <w:sz w:val="24"/>
          <w:szCs w:val="24"/>
          <w:lang w:eastAsia="lt-LT"/>
        </w:rPr>
        <w:t xml:space="preserve"> proc.</w:t>
      </w:r>
      <w:r w:rsidR="003E6953">
        <w:rPr>
          <w:rFonts w:ascii="Times New Roman" w:hAnsi="Times New Roman"/>
          <w:sz w:val="24"/>
          <w:szCs w:val="24"/>
          <w:lang w:eastAsia="lt-LT"/>
        </w:rPr>
        <w:t xml:space="preserve"> (SI-9).</w:t>
      </w:r>
    </w:p>
    <w:p w14:paraId="1CBC7B00" w14:textId="08FBFCD1" w:rsidR="001E6295" w:rsidRPr="001E6295" w:rsidRDefault="001E6295"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lang w:eastAsia="lt-LT"/>
        </w:rPr>
      </w:pPr>
      <w:r w:rsidRPr="001E6295">
        <w:rPr>
          <w:rFonts w:ascii="Times New Roman" w:hAnsi="Times New Roman"/>
          <w:sz w:val="24"/>
          <w:szCs w:val="24"/>
          <w:lang w:eastAsia="lt-LT"/>
        </w:rPr>
        <w:t xml:space="preserve">Šios paslaugos yra teikiamos </w:t>
      </w:r>
      <w:r w:rsidRPr="00A70580">
        <w:rPr>
          <w:rFonts w:ascii="Times New Roman" w:hAnsi="Times New Roman"/>
          <w:sz w:val="24"/>
          <w:szCs w:val="24"/>
          <w:lang w:eastAsia="lt-LT"/>
        </w:rPr>
        <w:t>mažesniais mastais negu socialinės apsaugos ir darbo ministro nustatyti minimalūs socialinių paslaugų išvystymo normatyvai</w:t>
      </w:r>
    </w:p>
    <w:p w14:paraId="00588ACA" w14:textId="5B27B0F5"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b/>
          <w:bCs/>
          <w:sz w:val="24"/>
          <w:szCs w:val="24"/>
          <w:lang w:eastAsia="lt-LT"/>
        </w:rPr>
      </w:pPr>
      <w:r w:rsidRPr="00A70580">
        <w:rPr>
          <w:rFonts w:ascii="Times New Roman" w:hAnsi="Times New Roman"/>
          <w:b/>
          <w:bCs/>
          <w:sz w:val="24"/>
          <w:szCs w:val="24"/>
          <w:lang w:eastAsia="lt-LT"/>
        </w:rPr>
        <w:t>Socialinės paslaugos senyvo amžiaus asmenims:</w:t>
      </w:r>
    </w:p>
    <w:p w14:paraId="7D40F432"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hanging="360"/>
        <w:jc w:val="both"/>
        <w:rPr>
          <w:rFonts w:ascii="Times New Roman" w:hAnsi="Times New Roman"/>
          <w:sz w:val="24"/>
          <w:szCs w:val="24"/>
          <w:lang w:eastAsia="lt-LT"/>
        </w:rPr>
      </w:pPr>
      <w:r w:rsidRPr="00A70580">
        <w:rPr>
          <w:rFonts w:ascii="Times New Roman" w:hAnsi="Times New Roman"/>
          <w:sz w:val="24"/>
          <w:szCs w:val="24"/>
          <w:lang w:eastAsia="lt-LT"/>
        </w:rPr>
        <w:t>1.</w:t>
      </w:r>
      <w:r w:rsidRPr="00A70580">
        <w:rPr>
          <w:rFonts w:ascii="Times New Roman" w:hAnsi="Times New Roman"/>
          <w:sz w:val="24"/>
          <w:szCs w:val="24"/>
          <w:lang w:eastAsia="lt-LT"/>
        </w:rPr>
        <w:tab/>
        <w:t>Dienos socialinė globa asmens namuose.</w:t>
      </w:r>
    </w:p>
    <w:p w14:paraId="3FE51601"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hanging="360"/>
        <w:jc w:val="both"/>
        <w:rPr>
          <w:rFonts w:ascii="Times New Roman" w:hAnsi="Times New Roman"/>
          <w:sz w:val="24"/>
          <w:szCs w:val="24"/>
          <w:lang w:eastAsia="lt-LT"/>
        </w:rPr>
      </w:pPr>
      <w:r w:rsidRPr="00A70580">
        <w:rPr>
          <w:rFonts w:ascii="Times New Roman" w:hAnsi="Times New Roman"/>
          <w:sz w:val="24"/>
          <w:szCs w:val="24"/>
          <w:lang w:eastAsia="lt-LT"/>
        </w:rPr>
        <w:t>2.</w:t>
      </w:r>
      <w:r w:rsidRPr="00A70580">
        <w:rPr>
          <w:rFonts w:ascii="Times New Roman" w:hAnsi="Times New Roman"/>
          <w:sz w:val="24"/>
          <w:szCs w:val="24"/>
          <w:lang w:eastAsia="lt-LT"/>
        </w:rPr>
        <w:tab/>
        <w:t>Socialinių įgūdžių   ugdymas, palaikymas ir (ar) atkūrimas įstaigoje.</w:t>
      </w:r>
    </w:p>
    <w:p w14:paraId="5289F74F"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hanging="360"/>
        <w:jc w:val="both"/>
        <w:rPr>
          <w:rFonts w:ascii="Times New Roman" w:hAnsi="Times New Roman"/>
          <w:sz w:val="24"/>
          <w:szCs w:val="24"/>
          <w:lang w:eastAsia="lt-LT"/>
        </w:rPr>
      </w:pPr>
      <w:r w:rsidRPr="00A70580">
        <w:rPr>
          <w:rFonts w:ascii="Times New Roman" w:hAnsi="Times New Roman"/>
          <w:sz w:val="24"/>
          <w:szCs w:val="24"/>
          <w:lang w:eastAsia="lt-LT"/>
        </w:rPr>
        <w:t>3.</w:t>
      </w:r>
      <w:r w:rsidRPr="00A70580">
        <w:rPr>
          <w:rFonts w:ascii="Times New Roman" w:hAnsi="Times New Roman"/>
          <w:sz w:val="24"/>
          <w:szCs w:val="24"/>
          <w:lang w:eastAsia="lt-LT"/>
        </w:rPr>
        <w:tab/>
        <w:t>Apgyvendinimas savarankiško gyvenimo namuose.</w:t>
      </w:r>
    </w:p>
    <w:p w14:paraId="11E16E77"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hanging="360"/>
        <w:jc w:val="both"/>
        <w:rPr>
          <w:rFonts w:ascii="Times New Roman" w:hAnsi="Times New Roman"/>
          <w:sz w:val="24"/>
          <w:szCs w:val="24"/>
          <w:lang w:eastAsia="lt-LT"/>
        </w:rPr>
      </w:pPr>
      <w:r w:rsidRPr="00A70580">
        <w:rPr>
          <w:rFonts w:ascii="Times New Roman" w:hAnsi="Times New Roman"/>
          <w:sz w:val="24"/>
          <w:szCs w:val="24"/>
          <w:lang w:eastAsia="lt-LT"/>
        </w:rPr>
        <w:t>4.</w:t>
      </w:r>
      <w:r w:rsidRPr="00A70580">
        <w:rPr>
          <w:rFonts w:ascii="Times New Roman" w:hAnsi="Times New Roman"/>
          <w:sz w:val="24"/>
          <w:szCs w:val="24"/>
          <w:lang w:eastAsia="lt-LT"/>
        </w:rPr>
        <w:tab/>
        <w:t xml:space="preserve">Dienos socialinė globa įstaigoje (Paramos šeimai centras) </w:t>
      </w:r>
    </w:p>
    <w:p w14:paraId="14626FC1"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4"/>
          <w:szCs w:val="24"/>
          <w:lang w:eastAsia="lt-LT"/>
        </w:rPr>
      </w:pPr>
      <w:r w:rsidRPr="00A70580">
        <w:rPr>
          <w:rFonts w:ascii="Times New Roman" w:hAnsi="Times New Roman"/>
          <w:b/>
          <w:bCs/>
          <w:sz w:val="24"/>
          <w:szCs w:val="24"/>
          <w:lang w:eastAsia="lt-LT"/>
        </w:rPr>
        <w:t>Socialinės paslaugos darbingo amžiaus asmenims su negalia:</w:t>
      </w:r>
    </w:p>
    <w:p w14:paraId="23EEF3AE"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141"/>
        <w:jc w:val="both"/>
        <w:rPr>
          <w:rFonts w:ascii="Times New Roman" w:hAnsi="Times New Roman"/>
          <w:sz w:val="24"/>
          <w:szCs w:val="24"/>
          <w:lang w:eastAsia="lt-LT"/>
        </w:rPr>
      </w:pPr>
      <w:r w:rsidRPr="00A70580">
        <w:rPr>
          <w:rFonts w:ascii="Times New Roman" w:hAnsi="Times New Roman"/>
          <w:sz w:val="24"/>
          <w:szCs w:val="24"/>
          <w:lang w:eastAsia="lt-LT"/>
        </w:rPr>
        <w:t>1. Dienos socialinė globa asmens namuose ir institucijoje.</w:t>
      </w:r>
    </w:p>
    <w:p w14:paraId="21071FAC"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141"/>
        <w:jc w:val="both"/>
        <w:rPr>
          <w:rFonts w:ascii="Times New Roman" w:hAnsi="Times New Roman"/>
          <w:sz w:val="24"/>
          <w:szCs w:val="24"/>
          <w:lang w:eastAsia="lt-LT"/>
        </w:rPr>
      </w:pPr>
      <w:r w:rsidRPr="00A70580">
        <w:rPr>
          <w:rFonts w:ascii="Times New Roman" w:hAnsi="Times New Roman"/>
          <w:sz w:val="24"/>
          <w:szCs w:val="24"/>
          <w:lang w:eastAsia="lt-LT"/>
        </w:rPr>
        <w:t>2. Apgyvendinimas savarankiško gyvenimo namuose.</w:t>
      </w:r>
    </w:p>
    <w:p w14:paraId="2956CB93"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141"/>
        <w:jc w:val="both"/>
        <w:rPr>
          <w:rFonts w:ascii="Times New Roman" w:hAnsi="Times New Roman"/>
          <w:sz w:val="24"/>
          <w:szCs w:val="24"/>
          <w:lang w:eastAsia="lt-LT"/>
        </w:rPr>
      </w:pPr>
      <w:r w:rsidRPr="00A70580">
        <w:rPr>
          <w:rFonts w:ascii="Times New Roman" w:hAnsi="Times New Roman"/>
          <w:sz w:val="24"/>
          <w:szCs w:val="24"/>
          <w:lang w:eastAsia="lt-LT"/>
        </w:rPr>
        <w:t>3. Trumpalaikė socialinė globa.</w:t>
      </w:r>
    </w:p>
    <w:p w14:paraId="31822C0B"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425"/>
        <w:jc w:val="both"/>
        <w:rPr>
          <w:rFonts w:ascii="Times New Roman" w:hAnsi="Times New Roman"/>
          <w:b/>
          <w:bCs/>
          <w:sz w:val="24"/>
          <w:szCs w:val="24"/>
          <w:lang w:eastAsia="lt-LT"/>
        </w:rPr>
      </w:pPr>
      <w:r w:rsidRPr="00A70580">
        <w:rPr>
          <w:rFonts w:ascii="Times New Roman" w:hAnsi="Times New Roman"/>
          <w:b/>
          <w:bCs/>
          <w:sz w:val="24"/>
          <w:szCs w:val="24"/>
          <w:lang w:eastAsia="lt-LT"/>
        </w:rPr>
        <w:t>Socialinės paslaugos likusiems be tėvų globos vaikams (jų šeimoms):</w:t>
      </w:r>
    </w:p>
    <w:p w14:paraId="288A4C2F"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lang w:eastAsia="lt-LT"/>
        </w:rPr>
      </w:pPr>
      <w:r w:rsidRPr="00A70580">
        <w:rPr>
          <w:rFonts w:ascii="Times New Roman" w:hAnsi="Times New Roman"/>
          <w:sz w:val="24"/>
          <w:szCs w:val="24"/>
          <w:lang w:eastAsia="lt-LT"/>
        </w:rPr>
        <w:t>1. Ilgalaikė socialinė globa bendruomeniniuose vaikų globos namuose.</w:t>
      </w:r>
    </w:p>
    <w:p w14:paraId="633BE170"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b/>
          <w:sz w:val="24"/>
          <w:szCs w:val="24"/>
          <w:lang w:eastAsia="lt-LT"/>
        </w:rPr>
      </w:pPr>
      <w:r w:rsidRPr="00A70580">
        <w:rPr>
          <w:rFonts w:ascii="Times New Roman" w:hAnsi="Times New Roman"/>
          <w:b/>
          <w:sz w:val="24"/>
          <w:szCs w:val="24"/>
          <w:lang w:eastAsia="lt-LT"/>
        </w:rPr>
        <w:t>Socialinės paslaugos socialinę riziką patiriantiems suaugusiems asmenims (jų šeimoms):</w:t>
      </w:r>
    </w:p>
    <w:p w14:paraId="46C0708B" w14:textId="75A01FC2"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bCs/>
          <w:sz w:val="24"/>
          <w:szCs w:val="24"/>
          <w:lang w:eastAsia="lt-LT"/>
        </w:rPr>
      </w:pPr>
      <w:r w:rsidRPr="00A70580">
        <w:rPr>
          <w:rFonts w:ascii="Times New Roman" w:hAnsi="Times New Roman"/>
          <w:bCs/>
          <w:sz w:val="24"/>
          <w:szCs w:val="24"/>
          <w:lang w:eastAsia="lt-LT"/>
        </w:rPr>
        <w:t xml:space="preserve">1. Psichosocialinė pagalba. </w:t>
      </w:r>
    </w:p>
    <w:p w14:paraId="5FAA5737" w14:textId="66C013AF"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lang w:eastAsia="lt-LT"/>
        </w:rPr>
      </w:pPr>
      <w:r w:rsidRPr="00A70580">
        <w:rPr>
          <w:rFonts w:ascii="Times New Roman" w:hAnsi="Times New Roman"/>
          <w:bCs/>
          <w:sz w:val="24"/>
          <w:szCs w:val="24"/>
          <w:lang w:eastAsia="lt-LT"/>
        </w:rPr>
        <w:t xml:space="preserve">2. </w:t>
      </w:r>
      <w:r w:rsidRPr="00A70580">
        <w:rPr>
          <w:rFonts w:ascii="Times New Roman" w:hAnsi="Times New Roman"/>
          <w:sz w:val="24"/>
          <w:szCs w:val="24"/>
          <w:lang w:eastAsia="lt-LT"/>
        </w:rPr>
        <w:t xml:space="preserve">Intensyvi krizių įveikimo pagalba. </w:t>
      </w:r>
    </w:p>
    <w:p w14:paraId="24E0C734" w14:textId="77777777" w:rsidR="00A70580" w:rsidRPr="00A70580" w:rsidRDefault="00A70580" w:rsidP="00A705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textAlignment w:val="baseline"/>
        <w:rPr>
          <w:rFonts w:ascii="Times New Roman" w:hAnsi="Times New Roman"/>
          <w:sz w:val="24"/>
          <w:szCs w:val="24"/>
          <w:lang w:eastAsia="lt-LT"/>
        </w:rPr>
      </w:pPr>
      <w:r w:rsidRPr="00A70580">
        <w:rPr>
          <w:rFonts w:ascii="Times New Roman" w:hAnsi="Times New Roman"/>
          <w:sz w:val="24"/>
          <w:szCs w:val="24"/>
          <w:lang w:eastAsia="lt-LT"/>
        </w:rPr>
        <w:t>3. Trumpalaikė socialinė globa psichologinės bei socialinės reabilitacijos įstaigose asmenims, priklausomiems nuo psichoaktyviųjų medžiagų</w:t>
      </w:r>
    </w:p>
    <w:p w14:paraId="5F690879" w14:textId="77777777" w:rsidR="001D6F9F" w:rsidRDefault="001D6F9F" w:rsidP="008F5EED">
      <w:pPr>
        <w:rPr>
          <w:rFonts w:asciiTheme="majorBidi" w:hAnsiTheme="majorBidi" w:cstheme="majorBidi"/>
          <w:bCs/>
          <w:iCs/>
          <w:color w:val="000000"/>
          <w:sz w:val="24"/>
          <w:szCs w:val="24"/>
          <w:lang w:eastAsia="lt-LT"/>
        </w:rPr>
      </w:pPr>
    </w:p>
    <w:p w14:paraId="506D4C89" w14:textId="0A3F68D6" w:rsidR="00C22B8B" w:rsidRPr="00F62500" w:rsidRDefault="00C22B8B" w:rsidP="003E6953">
      <w:pPr>
        <w:ind w:firstLine="567"/>
        <w:jc w:val="both"/>
        <w:rPr>
          <w:rFonts w:asciiTheme="majorBidi" w:hAnsiTheme="majorBidi" w:cstheme="majorBidi"/>
          <w:bCs/>
          <w:iCs/>
          <w:color w:val="000000"/>
          <w:sz w:val="24"/>
          <w:szCs w:val="24"/>
          <w:lang w:eastAsia="lt-LT"/>
        </w:rPr>
      </w:pPr>
      <w:r>
        <w:rPr>
          <w:rFonts w:asciiTheme="majorBidi" w:hAnsiTheme="majorBidi" w:cstheme="majorBidi"/>
          <w:bCs/>
          <w:iCs/>
          <w:color w:val="000000"/>
          <w:sz w:val="24"/>
          <w:szCs w:val="24"/>
          <w:lang w:eastAsia="lt-LT"/>
        </w:rPr>
        <w:lastRenderedPageBreak/>
        <w:t xml:space="preserve">Gyventojų apklausos duomenimis, Naujosios Akmenės VVG teritorijos gyventojams Naujosios </w:t>
      </w:r>
      <w:r w:rsidRPr="00F62500">
        <w:rPr>
          <w:rFonts w:asciiTheme="majorBidi" w:hAnsiTheme="majorBidi" w:cstheme="majorBidi"/>
          <w:bCs/>
          <w:iCs/>
          <w:color w:val="000000"/>
          <w:sz w:val="24"/>
          <w:szCs w:val="24"/>
          <w:lang w:eastAsia="lt-LT"/>
        </w:rPr>
        <w:t>Akmenės mieste labiausiai trūksta šių paslaugų socialinėje srityje:</w:t>
      </w:r>
    </w:p>
    <w:p w14:paraId="2FB70459" w14:textId="228681AE" w:rsidR="00C22B8B" w:rsidRPr="00F62500" w:rsidRDefault="00C22B8B">
      <w:pPr>
        <w:pStyle w:val="Sraopastraipa"/>
        <w:numPr>
          <w:ilvl w:val="0"/>
          <w:numId w:val="23"/>
        </w:numPr>
        <w:rPr>
          <w:rFonts w:asciiTheme="majorBidi" w:hAnsiTheme="majorBidi" w:cstheme="majorBidi"/>
          <w:bCs/>
          <w:iCs/>
          <w:color w:val="000000"/>
          <w:sz w:val="24"/>
          <w:szCs w:val="24"/>
          <w:lang w:eastAsia="lt-LT"/>
        </w:rPr>
      </w:pPr>
      <w:r w:rsidRPr="00F62500">
        <w:rPr>
          <w:rFonts w:asciiTheme="majorBidi" w:hAnsiTheme="majorBidi" w:cstheme="majorBidi"/>
          <w:bCs/>
          <w:iCs/>
          <w:color w:val="000000"/>
          <w:sz w:val="24"/>
          <w:szCs w:val="24"/>
          <w:lang w:eastAsia="lt-LT"/>
        </w:rPr>
        <w:t>Vaikų ir jaunimo uži</w:t>
      </w:r>
      <w:r w:rsidR="00807D84" w:rsidRPr="00F62500">
        <w:rPr>
          <w:rFonts w:asciiTheme="majorBidi" w:hAnsiTheme="majorBidi" w:cstheme="majorBidi"/>
          <w:bCs/>
          <w:iCs/>
          <w:color w:val="000000"/>
          <w:sz w:val="24"/>
          <w:szCs w:val="24"/>
          <w:lang w:eastAsia="lt-LT"/>
        </w:rPr>
        <w:t>m</w:t>
      </w:r>
      <w:r w:rsidRPr="00F62500">
        <w:rPr>
          <w:rFonts w:asciiTheme="majorBidi" w:hAnsiTheme="majorBidi" w:cstheme="majorBidi"/>
          <w:bCs/>
          <w:iCs/>
          <w:color w:val="000000"/>
          <w:sz w:val="24"/>
          <w:szCs w:val="24"/>
          <w:lang w:eastAsia="lt-LT"/>
        </w:rPr>
        <w:t>tumo (65,8 proc.)</w:t>
      </w:r>
      <w:r w:rsidR="00F62500" w:rsidRPr="00F62500">
        <w:rPr>
          <w:rFonts w:asciiTheme="majorBidi" w:hAnsiTheme="majorBidi" w:cstheme="majorBidi"/>
          <w:bCs/>
          <w:iCs/>
          <w:color w:val="000000"/>
          <w:sz w:val="24"/>
          <w:szCs w:val="24"/>
          <w:lang w:eastAsia="lt-LT"/>
        </w:rPr>
        <w:t xml:space="preserve"> </w:t>
      </w:r>
      <w:r w:rsidR="00053831" w:rsidRPr="00F62500">
        <w:rPr>
          <w:rFonts w:asciiTheme="majorBidi" w:hAnsiTheme="majorBidi" w:cstheme="majorBidi"/>
          <w:bCs/>
          <w:iCs/>
          <w:color w:val="000000"/>
          <w:sz w:val="24"/>
          <w:szCs w:val="24"/>
          <w:lang w:eastAsia="lt-LT"/>
        </w:rPr>
        <w:t>(</w:t>
      </w:r>
      <w:r w:rsidR="00807D84" w:rsidRPr="00F62500">
        <w:rPr>
          <w:rFonts w:asciiTheme="majorBidi" w:hAnsiTheme="majorBidi" w:cstheme="majorBidi"/>
          <w:bCs/>
          <w:iCs/>
          <w:color w:val="000000"/>
          <w:sz w:val="24"/>
          <w:szCs w:val="24"/>
          <w:lang w:eastAsia="lt-LT"/>
        </w:rPr>
        <w:t>P</w:t>
      </w:r>
      <w:r w:rsidR="00053831" w:rsidRPr="00F62500">
        <w:rPr>
          <w:rFonts w:asciiTheme="majorBidi" w:hAnsiTheme="majorBidi" w:cstheme="majorBidi"/>
          <w:bCs/>
          <w:iCs/>
          <w:color w:val="000000"/>
          <w:sz w:val="24"/>
          <w:szCs w:val="24"/>
          <w:lang w:eastAsia="lt-LT"/>
        </w:rPr>
        <w:t>-9)</w:t>
      </w:r>
      <w:r w:rsidR="00F62500" w:rsidRPr="00F62500">
        <w:rPr>
          <w:rFonts w:asciiTheme="majorBidi" w:hAnsiTheme="majorBidi" w:cstheme="majorBidi"/>
          <w:bCs/>
          <w:iCs/>
          <w:color w:val="000000"/>
          <w:sz w:val="24"/>
          <w:szCs w:val="24"/>
          <w:lang w:eastAsia="lt-LT"/>
        </w:rPr>
        <w:t>;</w:t>
      </w:r>
    </w:p>
    <w:p w14:paraId="5191FE0E" w14:textId="1D29BE83" w:rsidR="00C22B8B" w:rsidRPr="00F62500" w:rsidRDefault="00C22B8B">
      <w:pPr>
        <w:pStyle w:val="Sraopastraipa"/>
        <w:numPr>
          <w:ilvl w:val="0"/>
          <w:numId w:val="23"/>
        </w:numPr>
        <w:rPr>
          <w:rFonts w:asciiTheme="majorBidi" w:hAnsiTheme="majorBidi" w:cstheme="majorBidi"/>
          <w:bCs/>
          <w:iCs/>
          <w:color w:val="000000"/>
          <w:sz w:val="24"/>
          <w:szCs w:val="24"/>
          <w:lang w:eastAsia="lt-LT"/>
        </w:rPr>
      </w:pPr>
      <w:r w:rsidRPr="00F62500">
        <w:rPr>
          <w:rFonts w:asciiTheme="majorBidi" w:hAnsiTheme="majorBidi" w:cstheme="majorBidi"/>
          <w:bCs/>
          <w:iCs/>
          <w:color w:val="000000"/>
          <w:sz w:val="24"/>
          <w:szCs w:val="24"/>
          <w:lang w:eastAsia="lt-LT"/>
        </w:rPr>
        <w:t>Psichologinės pagalbos, savipagalbos grupių veiklos ( 63 proc.)</w:t>
      </w:r>
      <w:r w:rsidR="00F62500" w:rsidRPr="00F62500">
        <w:rPr>
          <w:rFonts w:asciiTheme="majorBidi" w:hAnsiTheme="majorBidi" w:cstheme="majorBidi"/>
          <w:bCs/>
          <w:iCs/>
          <w:color w:val="000000"/>
          <w:sz w:val="24"/>
          <w:szCs w:val="24"/>
          <w:lang w:eastAsia="lt-LT"/>
        </w:rPr>
        <w:t xml:space="preserve"> (</w:t>
      </w:r>
      <w:r w:rsidR="00807D84" w:rsidRPr="00F62500">
        <w:rPr>
          <w:rFonts w:asciiTheme="majorBidi" w:hAnsiTheme="majorBidi" w:cstheme="majorBidi"/>
          <w:bCs/>
          <w:iCs/>
          <w:color w:val="000000"/>
          <w:sz w:val="24"/>
          <w:szCs w:val="24"/>
          <w:lang w:eastAsia="lt-LT"/>
        </w:rPr>
        <w:t>P</w:t>
      </w:r>
      <w:r w:rsidR="00F62500" w:rsidRPr="00F62500">
        <w:rPr>
          <w:rFonts w:asciiTheme="majorBidi" w:hAnsiTheme="majorBidi" w:cstheme="majorBidi"/>
          <w:bCs/>
          <w:iCs/>
          <w:color w:val="000000"/>
          <w:sz w:val="24"/>
          <w:szCs w:val="24"/>
          <w:lang w:eastAsia="lt-LT"/>
        </w:rPr>
        <w:t>-10);</w:t>
      </w:r>
    </w:p>
    <w:p w14:paraId="77D3D5FF" w14:textId="219155BD" w:rsidR="00C22B8B" w:rsidRPr="00F62500" w:rsidRDefault="00C22B8B">
      <w:pPr>
        <w:pStyle w:val="Sraopastraipa"/>
        <w:numPr>
          <w:ilvl w:val="0"/>
          <w:numId w:val="23"/>
        </w:numPr>
        <w:rPr>
          <w:rFonts w:asciiTheme="majorBidi" w:hAnsiTheme="majorBidi" w:cstheme="majorBidi"/>
          <w:bCs/>
          <w:iCs/>
          <w:color w:val="000000"/>
          <w:sz w:val="24"/>
          <w:szCs w:val="24"/>
          <w:lang w:eastAsia="lt-LT"/>
        </w:rPr>
      </w:pPr>
      <w:r w:rsidRPr="00F62500">
        <w:rPr>
          <w:rFonts w:asciiTheme="majorBidi" w:hAnsiTheme="majorBidi" w:cstheme="majorBidi"/>
          <w:bCs/>
          <w:iCs/>
          <w:color w:val="000000"/>
          <w:sz w:val="24"/>
          <w:szCs w:val="24"/>
          <w:lang w:eastAsia="lt-LT"/>
        </w:rPr>
        <w:t>Sociokultūrinių paslaugų (kūrybinių dirbtuvių, laisvalaikio organizavimo</w:t>
      </w:r>
      <w:r w:rsidR="00807D84" w:rsidRPr="00F62500">
        <w:rPr>
          <w:rFonts w:asciiTheme="majorBidi" w:hAnsiTheme="majorBidi" w:cstheme="majorBidi"/>
          <w:bCs/>
          <w:iCs/>
          <w:color w:val="000000"/>
          <w:sz w:val="24"/>
          <w:szCs w:val="24"/>
          <w:lang w:eastAsia="lt-LT"/>
        </w:rPr>
        <w:t>, grupinio darbo užsiėmimų, stovyklų ir pan.) (61,6 proc.)</w:t>
      </w:r>
      <w:r w:rsidR="00F62500" w:rsidRPr="00F62500">
        <w:rPr>
          <w:rFonts w:asciiTheme="majorBidi" w:hAnsiTheme="majorBidi" w:cstheme="majorBidi"/>
          <w:bCs/>
          <w:iCs/>
          <w:color w:val="000000"/>
          <w:sz w:val="24"/>
          <w:szCs w:val="24"/>
          <w:lang w:eastAsia="lt-LT"/>
        </w:rPr>
        <w:t xml:space="preserve"> (</w:t>
      </w:r>
      <w:r w:rsidR="00807D84" w:rsidRPr="00F62500">
        <w:rPr>
          <w:rFonts w:asciiTheme="majorBidi" w:hAnsiTheme="majorBidi" w:cstheme="majorBidi"/>
          <w:bCs/>
          <w:iCs/>
          <w:color w:val="000000"/>
          <w:sz w:val="24"/>
          <w:szCs w:val="24"/>
          <w:lang w:eastAsia="lt-LT"/>
        </w:rPr>
        <w:t>P</w:t>
      </w:r>
      <w:r w:rsidR="00F62500" w:rsidRPr="00F62500">
        <w:rPr>
          <w:rFonts w:asciiTheme="majorBidi" w:hAnsiTheme="majorBidi" w:cstheme="majorBidi"/>
          <w:bCs/>
          <w:iCs/>
          <w:color w:val="000000"/>
          <w:sz w:val="24"/>
          <w:szCs w:val="24"/>
          <w:lang w:eastAsia="lt-LT"/>
        </w:rPr>
        <w:t>-11);</w:t>
      </w:r>
    </w:p>
    <w:p w14:paraId="2237399F" w14:textId="3ADF3399" w:rsidR="00807D84" w:rsidRPr="00F62500" w:rsidRDefault="00807D84">
      <w:pPr>
        <w:pStyle w:val="Sraopastraipa"/>
        <w:numPr>
          <w:ilvl w:val="0"/>
          <w:numId w:val="23"/>
        </w:numPr>
        <w:rPr>
          <w:rFonts w:asciiTheme="majorBidi" w:hAnsiTheme="majorBidi" w:cstheme="majorBidi"/>
          <w:bCs/>
          <w:iCs/>
          <w:color w:val="000000"/>
          <w:sz w:val="24"/>
          <w:szCs w:val="24"/>
          <w:lang w:eastAsia="lt-LT"/>
        </w:rPr>
      </w:pPr>
      <w:r w:rsidRPr="00F62500">
        <w:rPr>
          <w:rFonts w:asciiTheme="majorBidi" w:hAnsiTheme="majorBidi" w:cstheme="majorBidi"/>
          <w:bCs/>
          <w:iCs/>
          <w:color w:val="000000"/>
          <w:sz w:val="24"/>
          <w:szCs w:val="24"/>
          <w:lang w:eastAsia="lt-LT"/>
        </w:rPr>
        <w:t xml:space="preserve">Specialiosios socialinės priežiūros paslaugų (socialinių įgūdžių ugdymo ir palaikymo, pagalbos į namus ir pan.) (53,4 proc.) </w:t>
      </w:r>
      <w:bookmarkStart w:id="12" w:name="_Hlk144974257"/>
      <w:r w:rsidR="00F62500" w:rsidRPr="00F62500">
        <w:rPr>
          <w:rFonts w:asciiTheme="majorBidi" w:hAnsiTheme="majorBidi" w:cstheme="majorBidi"/>
          <w:bCs/>
          <w:iCs/>
          <w:color w:val="000000"/>
          <w:sz w:val="24"/>
          <w:szCs w:val="24"/>
          <w:lang w:eastAsia="lt-LT"/>
        </w:rPr>
        <w:t>(</w:t>
      </w:r>
      <w:r w:rsidRPr="00F62500">
        <w:rPr>
          <w:rFonts w:asciiTheme="majorBidi" w:hAnsiTheme="majorBidi" w:cstheme="majorBidi"/>
          <w:bCs/>
          <w:iCs/>
          <w:color w:val="000000"/>
          <w:sz w:val="24"/>
          <w:szCs w:val="24"/>
          <w:lang w:eastAsia="lt-LT"/>
        </w:rPr>
        <w:t>P</w:t>
      </w:r>
      <w:bookmarkEnd w:id="12"/>
      <w:r w:rsidR="00F62500" w:rsidRPr="00F62500">
        <w:rPr>
          <w:rFonts w:asciiTheme="majorBidi" w:hAnsiTheme="majorBidi" w:cstheme="majorBidi"/>
          <w:bCs/>
          <w:iCs/>
          <w:color w:val="000000"/>
          <w:sz w:val="24"/>
          <w:szCs w:val="24"/>
          <w:lang w:eastAsia="lt-LT"/>
        </w:rPr>
        <w:t>-12).</w:t>
      </w:r>
    </w:p>
    <w:p w14:paraId="2B7796B3" w14:textId="77777777" w:rsidR="00C22B8B" w:rsidRPr="00C22B8B" w:rsidRDefault="00C22B8B" w:rsidP="003E6953">
      <w:pPr>
        <w:pStyle w:val="Sraopastraipa"/>
        <w:rPr>
          <w:rFonts w:asciiTheme="majorBidi" w:hAnsiTheme="majorBidi" w:cstheme="majorBidi"/>
          <w:bCs/>
          <w:iCs/>
          <w:color w:val="000000"/>
          <w:sz w:val="24"/>
          <w:szCs w:val="24"/>
          <w:lang w:eastAsia="lt-LT"/>
        </w:rPr>
      </w:pPr>
    </w:p>
    <w:p w14:paraId="4DD0BB47" w14:textId="1CA0F7D1" w:rsidR="004A76E3" w:rsidRPr="00D95B6E" w:rsidRDefault="004A76E3" w:rsidP="00C8235C">
      <w:pPr>
        <w:spacing w:after="0"/>
        <w:ind w:firstLine="567"/>
        <w:jc w:val="both"/>
      </w:pPr>
      <w:r w:rsidRPr="00D95B6E">
        <w:rPr>
          <w:rFonts w:ascii="Times New Roman" w:hAnsi="Times New Roman"/>
          <w:b/>
          <w:bCs/>
          <w:sz w:val="24"/>
          <w:szCs w:val="24"/>
        </w:rPr>
        <w:t xml:space="preserve">Gyventojų socialinė </w:t>
      </w:r>
      <w:r w:rsidRPr="00414C18">
        <w:rPr>
          <w:rFonts w:ascii="Times New Roman" w:hAnsi="Times New Roman"/>
          <w:b/>
          <w:bCs/>
          <w:sz w:val="24"/>
          <w:szCs w:val="24"/>
        </w:rPr>
        <w:t xml:space="preserve">statistika. </w:t>
      </w:r>
      <w:r w:rsidRPr="00414C18">
        <w:rPr>
          <w:rFonts w:ascii="Times New Roman" w:hAnsi="Times New Roman"/>
          <w:sz w:val="24"/>
          <w:szCs w:val="24"/>
        </w:rPr>
        <w:t xml:space="preserve">Remiantis </w:t>
      </w:r>
      <w:r>
        <w:rPr>
          <w:rFonts w:ascii="Times New Roman" w:hAnsi="Times New Roman"/>
          <w:sz w:val="24"/>
          <w:szCs w:val="24"/>
        </w:rPr>
        <w:t>Akmenės</w:t>
      </w:r>
      <w:r w:rsidRPr="00414C18">
        <w:rPr>
          <w:rFonts w:ascii="Times New Roman" w:hAnsi="Times New Roman"/>
          <w:sz w:val="24"/>
          <w:szCs w:val="24"/>
        </w:rPr>
        <w:t xml:space="preserve"> r</w:t>
      </w:r>
      <w:r>
        <w:rPr>
          <w:rFonts w:ascii="Times New Roman" w:hAnsi="Times New Roman"/>
          <w:sz w:val="24"/>
          <w:szCs w:val="24"/>
        </w:rPr>
        <w:t>ajono</w:t>
      </w:r>
      <w:r w:rsidRPr="00414C18">
        <w:rPr>
          <w:rFonts w:ascii="Times New Roman" w:hAnsi="Times New Roman"/>
          <w:sz w:val="24"/>
          <w:szCs w:val="24"/>
        </w:rPr>
        <w:t xml:space="preserve"> savivaldybės administracijos socialinės paramos skyriaus informacija, </w:t>
      </w:r>
      <w:r>
        <w:rPr>
          <w:rFonts w:ascii="Times New Roman" w:hAnsi="Times New Roman"/>
          <w:sz w:val="24"/>
          <w:szCs w:val="24"/>
        </w:rPr>
        <w:t>Naujosios Akmenės</w:t>
      </w:r>
      <w:r w:rsidRPr="00414C18">
        <w:rPr>
          <w:rFonts w:ascii="Times New Roman" w:hAnsi="Times New Roman"/>
          <w:sz w:val="24"/>
          <w:szCs w:val="24"/>
        </w:rPr>
        <w:t xml:space="preserve"> miesto seniūnijos teritorijoje 2018-2023 m. laikotarpiu </w:t>
      </w:r>
      <w:r w:rsidR="00425FAD">
        <w:rPr>
          <w:rFonts w:ascii="Times New Roman" w:hAnsi="Times New Roman"/>
          <w:sz w:val="24"/>
          <w:szCs w:val="24"/>
        </w:rPr>
        <w:t>socialinės pašalpos gavėjų skaičius sumažėjo 37,16 proc. (ST-</w:t>
      </w:r>
      <w:r w:rsidR="003E6953">
        <w:rPr>
          <w:rFonts w:ascii="Times New Roman" w:hAnsi="Times New Roman"/>
          <w:sz w:val="24"/>
          <w:szCs w:val="24"/>
        </w:rPr>
        <w:t>8</w:t>
      </w:r>
      <w:r w:rsidR="00425FAD">
        <w:rPr>
          <w:rFonts w:ascii="Times New Roman" w:hAnsi="Times New Roman"/>
          <w:sz w:val="24"/>
          <w:szCs w:val="24"/>
        </w:rPr>
        <w:t>)</w:t>
      </w:r>
      <w:r w:rsidR="00B71081">
        <w:rPr>
          <w:rFonts w:ascii="Times New Roman" w:hAnsi="Times New Roman"/>
          <w:sz w:val="24"/>
          <w:szCs w:val="24"/>
        </w:rPr>
        <w:t xml:space="preserve">, o </w:t>
      </w:r>
      <w:r w:rsidR="00B71081" w:rsidRPr="00414C18">
        <w:rPr>
          <w:rFonts w:ascii="Times New Roman" w:hAnsi="Times New Roman"/>
          <w:sz w:val="24"/>
          <w:szCs w:val="24"/>
        </w:rPr>
        <w:t xml:space="preserve">skurdą patiriančių asmenų </w:t>
      </w:r>
      <w:r w:rsidR="00B71081">
        <w:rPr>
          <w:rFonts w:ascii="Times New Roman" w:hAnsi="Times New Roman"/>
          <w:sz w:val="24"/>
          <w:szCs w:val="24"/>
        </w:rPr>
        <w:t>sumažėjo 15,25</w:t>
      </w:r>
      <w:r w:rsidR="00B71081" w:rsidRPr="00414C18">
        <w:rPr>
          <w:rFonts w:ascii="Times New Roman" w:hAnsi="Times New Roman"/>
          <w:sz w:val="24"/>
          <w:szCs w:val="24"/>
        </w:rPr>
        <w:t xml:space="preserve"> proc.</w:t>
      </w:r>
      <w:r w:rsidRPr="00414C18">
        <w:rPr>
          <w:rFonts w:ascii="Times New Roman" w:hAnsi="Times New Roman"/>
          <w:sz w:val="24"/>
          <w:szCs w:val="24"/>
        </w:rPr>
        <w:t xml:space="preserve"> (žr. 1</w:t>
      </w:r>
      <w:r w:rsidR="003E6953">
        <w:rPr>
          <w:rFonts w:ascii="Times New Roman" w:hAnsi="Times New Roman"/>
          <w:sz w:val="24"/>
          <w:szCs w:val="24"/>
        </w:rPr>
        <w:t>6</w:t>
      </w:r>
      <w:r w:rsidRPr="00414C18">
        <w:rPr>
          <w:rFonts w:ascii="Times New Roman" w:hAnsi="Times New Roman"/>
          <w:sz w:val="24"/>
          <w:szCs w:val="24"/>
        </w:rPr>
        <w:t xml:space="preserve"> lentelę).</w:t>
      </w:r>
      <w:r w:rsidRPr="00D95B6E">
        <w:rPr>
          <w:rFonts w:ascii="Times New Roman" w:hAnsi="Times New Roman"/>
          <w:sz w:val="24"/>
          <w:szCs w:val="24"/>
        </w:rPr>
        <w:t xml:space="preserve"> </w:t>
      </w:r>
      <w:r w:rsidR="00B71081">
        <w:rPr>
          <w:rFonts w:ascii="Times New Roman" w:hAnsi="Times New Roman"/>
          <w:sz w:val="24"/>
          <w:szCs w:val="24"/>
        </w:rPr>
        <w:t xml:space="preserve">Nors skurdą patiriančių asmenų nagrinėjamu laikotarpiu mažėja, tačiau </w:t>
      </w:r>
      <w:r w:rsidR="00B71081" w:rsidRPr="00B71081">
        <w:rPr>
          <w:rFonts w:ascii="Times New Roman" w:hAnsi="Times New Roman"/>
          <w:sz w:val="24"/>
          <w:szCs w:val="24"/>
        </w:rPr>
        <w:t>Naujosios Akmenės miesto situacijos ir gyventojų poreikio tyrimo</w:t>
      </w:r>
      <w:r w:rsidR="00C8235C">
        <w:rPr>
          <w:rFonts w:ascii="Times New Roman" w:hAnsi="Times New Roman"/>
          <w:sz w:val="24"/>
          <w:szCs w:val="24"/>
        </w:rPr>
        <w:t xml:space="preserve"> (toliau – Tyrimas)</w:t>
      </w:r>
      <w:r w:rsidR="00B71081" w:rsidRPr="00B71081">
        <w:rPr>
          <w:rFonts w:ascii="Times New Roman" w:hAnsi="Times New Roman"/>
          <w:sz w:val="24"/>
          <w:szCs w:val="24"/>
        </w:rPr>
        <w:t xml:space="preserve"> </w:t>
      </w:r>
      <w:r w:rsidR="00B71081">
        <w:rPr>
          <w:rFonts w:ascii="Times New Roman" w:hAnsi="Times New Roman"/>
          <w:sz w:val="24"/>
          <w:szCs w:val="24"/>
        </w:rPr>
        <w:t>respondentai mano, kad skurdą patiriančios šeimos patiria didžiausią socialinę atskirtį – taip mano 21,7 proc. atsakiusiųjų Kitos daugiausiai atsakymų sulaukusios gyventojų grupės yra neįgalieji – 15,7 proc., socialinę atskirtį patiriantys vaikai – 14 proc., a</w:t>
      </w:r>
      <w:r w:rsidR="00B71081" w:rsidRPr="00B71081">
        <w:rPr>
          <w:rFonts w:ascii="Times New Roman" w:hAnsi="Times New Roman"/>
          <w:sz w:val="24"/>
          <w:szCs w:val="24"/>
        </w:rPr>
        <w:t>smenys turintys įvairias</w:t>
      </w:r>
      <w:r w:rsidR="00B71081">
        <w:rPr>
          <w:rFonts w:ascii="Times New Roman" w:hAnsi="Times New Roman"/>
          <w:sz w:val="24"/>
          <w:szCs w:val="24"/>
        </w:rPr>
        <w:t xml:space="preserve"> </w:t>
      </w:r>
      <w:r w:rsidR="00B71081" w:rsidRPr="00B71081">
        <w:rPr>
          <w:rFonts w:ascii="Times New Roman" w:hAnsi="Times New Roman"/>
          <w:sz w:val="24"/>
          <w:szCs w:val="24"/>
        </w:rPr>
        <w:t>priklausomybes (alkoholio,</w:t>
      </w:r>
      <w:r w:rsidR="00B71081">
        <w:rPr>
          <w:rFonts w:ascii="Times New Roman" w:hAnsi="Times New Roman"/>
          <w:sz w:val="24"/>
          <w:szCs w:val="24"/>
        </w:rPr>
        <w:t xml:space="preserve"> </w:t>
      </w:r>
      <w:r w:rsidR="00B71081" w:rsidRPr="00B71081">
        <w:rPr>
          <w:rFonts w:ascii="Times New Roman" w:hAnsi="Times New Roman"/>
          <w:sz w:val="24"/>
          <w:szCs w:val="24"/>
        </w:rPr>
        <w:t>narkotinių medžiagų, lošimo ir</w:t>
      </w:r>
      <w:r w:rsidR="00B71081">
        <w:rPr>
          <w:rFonts w:ascii="Times New Roman" w:hAnsi="Times New Roman"/>
          <w:sz w:val="24"/>
          <w:szCs w:val="24"/>
        </w:rPr>
        <w:t xml:space="preserve"> </w:t>
      </w:r>
      <w:r w:rsidR="00B71081" w:rsidRPr="00B71081">
        <w:rPr>
          <w:rFonts w:ascii="Times New Roman" w:hAnsi="Times New Roman"/>
          <w:sz w:val="24"/>
          <w:szCs w:val="24"/>
        </w:rPr>
        <w:t>kt.)</w:t>
      </w:r>
      <w:r w:rsidR="00B71081">
        <w:rPr>
          <w:rFonts w:ascii="Times New Roman" w:hAnsi="Times New Roman"/>
          <w:sz w:val="24"/>
          <w:szCs w:val="24"/>
        </w:rPr>
        <w:t xml:space="preserve">  - 12,8 proc. bei pensininkai – 11,5 proc.</w:t>
      </w:r>
      <w:r w:rsidR="00C8235C">
        <w:rPr>
          <w:rFonts w:ascii="Times New Roman" w:hAnsi="Times New Roman"/>
          <w:sz w:val="24"/>
          <w:szCs w:val="24"/>
        </w:rPr>
        <w:t xml:space="preserve"> Tyrimo respondentų nuomone socialinę atskirtį daugiausiai lemia m</w:t>
      </w:r>
      <w:r w:rsidR="00C8235C" w:rsidRPr="00C8235C">
        <w:rPr>
          <w:rFonts w:ascii="Times New Roman" w:hAnsi="Times New Roman"/>
          <w:sz w:val="24"/>
          <w:szCs w:val="24"/>
        </w:rPr>
        <w:t>otyvacijos dirbi ir/ar mokytis</w:t>
      </w:r>
      <w:r w:rsidR="00C8235C">
        <w:rPr>
          <w:rFonts w:ascii="Times New Roman" w:hAnsi="Times New Roman"/>
          <w:sz w:val="24"/>
          <w:szCs w:val="24"/>
        </w:rPr>
        <w:t xml:space="preserve"> </w:t>
      </w:r>
      <w:r w:rsidR="00C8235C" w:rsidRPr="00C8235C">
        <w:rPr>
          <w:rFonts w:ascii="Times New Roman" w:hAnsi="Times New Roman"/>
          <w:sz w:val="24"/>
          <w:szCs w:val="24"/>
        </w:rPr>
        <w:t xml:space="preserve">stoka </w:t>
      </w:r>
      <w:r w:rsidR="00C8235C">
        <w:rPr>
          <w:rFonts w:ascii="Times New Roman" w:hAnsi="Times New Roman"/>
          <w:sz w:val="24"/>
          <w:szCs w:val="24"/>
        </w:rPr>
        <w:t>(23,7 proc. atsakiusiųjų) ir š</w:t>
      </w:r>
      <w:r w:rsidR="00C8235C" w:rsidRPr="00C8235C">
        <w:rPr>
          <w:rFonts w:ascii="Times New Roman" w:hAnsi="Times New Roman"/>
          <w:sz w:val="24"/>
          <w:szCs w:val="24"/>
        </w:rPr>
        <w:t>eimoje ar artimoje aplinkoje</w:t>
      </w:r>
      <w:r w:rsidR="00C8235C">
        <w:rPr>
          <w:rFonts w:ascii="Times New Roman" w:hAnsi="Times New Roman"/>
          <w:sz w:val="24"/>
          <w:szCs w:val="24"/>
        </w:rPr>
        <w:t xml:space="preserve"> </w:t>
      </w:r>
      <w:r w:rsidR="00C8235C" w:rsidRPr="00C8235C">
        <w:rPr>
          <w:rFonts w:ascii="Times New Roman" w:hAnsi="Times New Roman"/>
          <w:sz w:val="24"/>
          <w:szCs w:val="24"/>
        </w:rPr>
        <w:t>matytas ir iš kartos į kartą</w:t>
      </w:r>
      <w:r w:rsidR="00C8235C">
        <w:rPr>
          <w:rFonts w:ascii="Times New Roman" w:hAnsi="Times New Roman"/>
          <w:sz w:val="24"/>
          <w:szCs w:val="24"/>
        </w:rPr>
        <w:t xml:space="preserve"> </w:t>
      </w:r>
      <w:r w:rsidR="00C8235C" w:rsidRPr="00C8235C">
        <w:rPr>
          <w:rFonts w:ascii="Times New Roman" w:hAnsi="Times New Roman"/>
          <w:sz w:val="24"/>
          <w:szCs w:val="24"/>
        </w:rPr>
        <w:t xml:space="preserve">perduodamas pavyzdys </w:t>
      </w:r>
      <w:r w:rsidR="00C8235C">
        <w:rPr>
          <w:rFonts w:ascii="Times New Roman" w:hAnsi="Times New Roman"/>
          <w:sz w:val="24"/>
          <w:szCs w:val="24"/>
        </w:rPr>
        <w:t xml:space="preserve">(taip mano 23,1 proc. respondentų). Šių socialinės atskirties priežasčių pokyčius gali įtakoti tinkamų socialinių, sociokultūrinių paslaugų ir veiklų vykdymas su tiksline grupe. Todėl </w:t>
      </w:r>
      <w:r w:rsidR="00C8235C">
        <w:rPr>
          <w:rFonts w:asciiTheme="majorBidi" w:hAnsiTheme="majorBidi" w:cstheme="majorBidi"/>
          <w:sz w:val="24"/>
          <w:szCs w:val="24"/>
        </w:rPr>
        <w:t>s</w:t>
      </w:r>
      <w:r w:rsidR="00C8235C" w:rsidRPr="00B71081">
        <w:rPr>
          <w:rFonts w:asciiTheme="majorBidi" w:hAnsiTheme="majorBidi" w:cstheme="majorBidi"/>
          <w:sz w:val="24"/>
          <w:szCs w:val="24"/>
        </w:rPr>
        <w:t>ocialinę atskirtį</w:t>
      </w:r>
      <w:r w:rsidR="00C8235C">
        <w:rPr>
          <w:rFonts w:asciiTheme="majorBidi" w:hAnsiTheme="majorBidi" w:cstheme="majorBidi"/>
          <w:sz w:val="24"/>
          <w:szCs w:val="24"/>
        </w:rPr>
        <w:t xml:space="preserve"> patiriančių Naujosios Akmenės gyventojų įtraukties didinimas yra vienas iš VVG teritorijos poreikių</w:t>
      </w:r>
      <w:r w:rsidR="00C8235C">
        <w:rPr>
          <w:rFonts w:ascii="Times New Roman" w:hAnsi="Times New Roman"/>
          <w:sz w:val="24"/>
          <w:szCs w:val="24"/>
        </w:rPr>
        <w:t xml:space="preserve"> (P-1) </w:t>
      </w:r>
      <w:r w:rsidR="00B71081">
        <w:rPr>
          <w:rFonts w:ascii="Times New Roman" w:hAnsi="Times New Roman"/>
          <w:sz w:val="24"/>
          <w:szCs w:val="24"/>
        </w:rPr>
        <w:t xml:space="preserve">(žr. 4 priedą). </w:t>
      </w:r>
    </w:p>
    <w:p w14:paraId="5BAD64FD" w14:textId="5F313FC4" w:rsidR="004A76E3" w:rsidRPr="00D95B6E" w:rsidRDefault="004A76E3" w:rsidP="004A76E3">
      <w:pPr>
        <w:pStyle w:val="Antrat"/>
        <w:keepNext/>
        <w:jc w:val="right"/>
        <w:rPr>
          <w:rFonts w:asciiTheme="majorBidi" w:hAnsiTheme="majorBidi" w:cstheme="majorBidi"/>
          <w:i w:val="0"/>
          <w:iCs w:val="0"/>
          <w:color w:val="auto"/>
          <w:sz w:val="24"/>
          <w:szCs w:val="24"/>
        </w:rPr>
      </w:pPr>
      <w:r w:rsidRPr="00640A0E">
        <w:rPr>
          <w:rFonts w:asciiTheme="majorBidi" w:hAnsiTheme="majorBidi" w:cstheme="majorBidi"/>
          <w:i w:val="0"/>
          <w:iCs w:val="0"/>
          <w:color w:val="auto"/>
          <w:sz w:val="24"/>
          <w:szCs w:val="24"/>
        </w:rPr>
        <w:fldChar w:fldCharType="begin"/>
      </w:r>
      <w:r w:rsidRPr="00640A0E">
        <w:rPr>
          <w:rFonts w:asciiTheme="majorBidi" w:hAnsiTheme="majorBidi" w:cstheme="majorBidi"/>
          <w:i w:val="0"/>
          <w:iCs w:val="0"/>
          <w:color w:val="auto"/>
          <w:sz w:val="24"/>
          <w:szCs w:val="24"/>
        </w:rPr>
        <w:instrText xml:space="preserve"> SEQ lentelė \* ARABIC </w:instrText>
      </w:r>
      <w:r w:rsidRPr="00640A0E">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16</w:t>
      </w:r>
      <w:r w:rsidRPr="00640A0E">
        <w:rPr>
          <w:rFonts w:asciiTheme="majorBidi" w:hAnsiTheme="majorBidi" w:cstheme="majorBidi"/>
          <w:i w:val="0"/>
          <w:iCs w:val="0"/>
          <w:color w:val="auto"/>
          <w:sz w:val="24"/>
          <w:szCs w:val="24"/>
        </w:rPr>
        <w:fldChar w:fldCharType="end"/>
      </w:r>
      <w:r w:rsidRPr="00640A0E">
        <w:rPr>
          <w:rFonts w:asciiTheme="majorBidi" w:hAnsiTheme="majorBidi" w:cstheme="majorBidi"/>
          <w:i w:val="0"/>
          <w:iCs w:val="0"/>
          <w:color w:val="auto"/>
          <w:sz w:val="24"/>
          <w:szCs w:val="24"/>
        </w:rPr>
        <w:t xml:space="preserve"> lentelė</w:t>
      </w:r>
      <w:r w:rsidRPr="00D95B6E">
        <w:rPr>
          <w:rFonts w:asciiTheme="majorBidi" w:hAnsiTheme="majorBidi" w:cstheme="majorBidi"/>
          <w:i w:val="0"/>
          <w:iCs w:val="0"/>
          <w:color w:val="auto"/>
          <w:sz w:val="24"/>
          <w:szCs w:val="24"/>
        </w:rPr>
        <w:t xml:space="preserve"> </w:t>
      </w:r>
    </w:p>
    <w:p w14:paraId="260821B7" w14:textId="1130FC76" w:rsidR="004A76E3" w:rsidRPr="00D95B6E" w:rsidRDefault="004A76E3" w:rsidP="004A76E3">
      <w:pPr>
        <w:spacing w:after="120" w:line="240" w:lineRule="auto"/>
        <w:jc w:val="center"/>
        <w:rPr>
          <w:rFonts w:ascii="Times New Roman" w:hAnsi="Times New Roman"/>
          <w:b/>
          <w:bCs/>
          <w:sz w:val="24"/>
          <w:szCs w:val="24"/>
        </w:rPr>
      </w:pPr>
      <w:r w:rsidRPr="00D95B6E">
        <w:rPr>
          <w:rFonts w:ascii="Times New Roman" w:hAnsi="Times New Roman"/>
          <w:b/>
          <w:bCs/>
          <w:sz w:val="24"/>
          <w:szCs w:val="24"/>
        </w:rPr>
        <w:t xml:space="preserve">Socialinė statistika </w:t>
      </w:r>
      <w:r>
        <w:rPr>
          <w:rFonts w:ascii="Times New Roman" w:hAnsi="Times New Roman"/>
          <w:b/>
          <w:bCs/>
          <w:sz w:val="24"/>
          <w:szCs w:val="24"/>
        </w:rPr>
        <w:t>Naujosios Akmenės</w:t>
      </w:r>
      <w:r w:rsidRPr="00D95B6E">
        <w:rPr>
          <w:rFonts w:ascii="Times New Roman" w:hAnsi="Times New Roman"/>
          <w:b/>
          <w:bCs/>
          <w:sz w:val="24"/>
          <w:szCs w:val="24"/>
        </w:rPr>
        <w:t xml:space="preserve"> </w:t>
      </w:r>
      <w:r>
        <w:rPr>
          <w:rFonts w:ascii="Times New Roman" w:hAnsi="Times New Roman"/>
          <w:b/>
          <w:bCs/>
          <w:sz w:val="24"/>
          <w:szCs w:val="24"/>
        </w:rPr>
        <w:t>miesto VVG</w:t>
      </w:r>
      <w:r w:rsidRPr="00D95B6E">
        <w:rPr>
          <w:rFonts w:ascii="Times New Roman" w:hAnsi="Times New Roman"/>
          <w:b/>
          <w:bCs/>
          <w:sz w:val="24"/>
          <w:szCs w:val="24"/>
        </w:rPr>
        <w:t xml:space="preserve"> teritorijoje</w:t>
      </w:r>
    </w:p>
    <w:tbl>
      <w:tblPr>
        <w:tblStyle w:val="4tinkleliolentel5parykinimas"/>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850"/>
        <w:gridCol w:w="852"/>
        <w:gridCol w:w="848"/>
        <w:gridCol w:w="710"/>
        <w:gridCol w:w="848"/>
        <w:gridCol w:w="706"/>
      </w:tblGrid>
      <w:tr w:rsidR="00F10E70" w:rsidRPr="00D95B6E" w14:paraId="5DCFEEA7" w14:textId="77777777" w:rsidTr="00F10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024139" w14:textId="77777777" w:rsidR="004A76E3" w:rsidRPr="00D95B6E" w:rsidRDefault="004A76E3" w:rsidP="004A76E3">
            <w:pPr>
              <w:spacing w:after="0" w:line="240" w:lineRule="auto"/>
              <w:rPr>
                <w:rFonts w:asciiTheme="majorBidi" w:hAnsiTheme="majorBidi" w:cstheme="majorBidi"/>
                <w:color w:val="000000"/>
                <w:sz w:val="24"/>
                <w:szCs w:val="24"/>
              </w:rPr>
            </w:pPr>
            <w:r w:rsidRPr="00D95B6E">
              <w:rPr>
                <w:rFonts w:asciiTheme="majorBidi" w:hAnsiTheme="majorBidi" w:cstheme="majorBidi"/>
                <w:color w:val="000000"/>
                <w:sz w:val="24"/>
                <w:szCs w:val="24"/>
              </w:rPr>
              <w:t>Rodiklio pavadinimas</w:t>
            </w:r>
          </w:p>
        </w:tc>
        <w:tc>
          <w:tcPr>
            <w:tcW w:w="41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8CF614" w14:textId="77DFDF0B" w:rsidR="004A76E3" w:rsidRPr="004A76E3" w:rsidRDefault="004A76E3" w:rsidP="004A76E3">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1"/>
                <w:szCs w:val="21"/>
              </w:rPr>
            </w:pPr>
            <w:r w:rsidRPr="004A76E3">
              <w:rPr>
                <w:rFonts w:asciiTheme="majorBidi" w:hAnsiTheme="majorBidi" w:cstheme="majorBidi"/>
                <w:color w:val="000000"/>
                <w:sz w:val="21"/>
                <w:szCs w:val="21"/>
              </w:rPr>
              <w:t>2018-01-01</w:t>
            </w:r>
          </w:p>
        </w:tc>
        <w:tc>
          <w:tcPr>
            <w:tcW w:w="41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C95D52" w14:textId="5FB3C678" w:rsidR="004A76E3" w:rsidRPr="004A76E3" w:rsidRDefault="004A76E3" w:rsidP="004A76E3">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1"/>
                <w:szCs w:val="21"/>
              </w:rPr>
            </w:pPr>
            <w:r w:rsidRPr="004A76E3">
              <w:rPr>
                <w:rFonts w:asciiTheme="majorBidi" w:hAnsiTheme="majorBidi" w:cstheme="majorBidi"/>
                <w:color w:val="000000"/>
                <w:sz w:val="21"/>
                <w:szCs w:val="21"/>
              </w:rPr>
              <w:t>2019-01-01</w:t>
            </w:r>
          </w:p>
        </w:tc>
        <w:tc>
          <w:tcPr>
            <w:tcW w:w="41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80DD69A" w14:textId="0ED1C54F" w:rsidR="004A76E3" w:rsidRPr="004A76E3" w:rsidRDefault="004A76E3" w:rsidP="004A76E3">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1"/>
                <w:szCs w:val="21"/>
              </w:rPr>
            </w:pPr>
            <w:r w:rsidRPr="004A76E3">
              <w:rPr>
                <w:rFonts w:asciiTheme="majorBidi" w:hAnsiTheme="majorBidi" w:cstheme="majorBidi"/>
                <w:color w:val="000000"/>
                <w:sz w:val="21"/>
                <w:szCs w:val="21"/>
              </w:rPr>
              <w:t>2020-01-01</w:t>
            </w:r>
          </w:p>
        </w:tc>
        <w:tc>
          <w:tcPr>
            <w:tcW w:w="34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5EE9430" w14:textId="208B27C4" w:rsidR="004A76E3" w:rsidRPr="004A76E3" w:rsidRDefault="004A76E3" w:rsidP="004A76E3">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1"/>
                <w:szCs w:val="21"/>
              </w:rPr>
            </w:pPr>
            <w:r w:rsidRPr="004A76E3">
              <w:rPr>
                <w:rFonts w:asciiTheme="majorBidi" w:hAnsiTheme="majorBidi" w:cstheme="majorBidi"/>
                <w:color w:val="000000"/>
                <w:sz w:val="21"/>
                <w:szCs w:val="21"/>
              </w:rPr>
              <w:t>2021-01-01</w:t>
            </w:r>
          </w:p>
        </w:tc>
        <w:tc>
          <w:tcPr>
            <w:tcW w:w="41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B7986E" w14:textId="1581494C" w:rsidR="004A76E3" w:rsidRPr="004A76E3" w:rsidRDefault="004A76E3" w:rsidP="004A76E3">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1"/>
                <w:szCs w:val="21"/>
              </w:rPr>
            </w:pPr>
            <w:r w:rsidRPr="004A76E3">
              <w:rPr>
                <w:rFonts w:asciiTheme="majorBidi" w:hAnsiTheme="majorBidi" w:cstheme="majorBidi"/>
                <w:color w:val="000000"/>
                <w:sz w:val="21"/>
                <w:szCs w:val="21"/>
              </w:rPr>
              <w:t>2022-01-01</w:t>
            </w:r>
          </w:p>
        </w:tc>
        <w:tc>
          <w:tcPr>
            <w:tcW w:w="34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A5F8722" w14:textId="524B8D8B" w:rsidR="004A76E3" w:rsidRPr="004A76E3" w:rsidRDefault="004A76E3" w:rsidP="004A76E3">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1"/>
                <w:szCs w:val="21"/>
              </w:rPr>
            </w:pPr>
            <w:r w:rsidRPr="004A76E3">
              <w:rPr>
                <w:rFonts w:asciiTheme="majorBidi" w:hAnsiTheme="majorBidi" w:cstheme="majorBidi"/>
                <w:color w:val="000000"/>
                <w:sz w:val="21"/>
                <w:szCs w:val="21"/>
              </w:rPr>
              <w:t>2023-01-01</w:t>
            </w:r>
          </w:p>
        </w:tc>
      </w:tr>
      <w:tr w:rsidR="004A76E3" w:rsidRPr="009369C9" w14:paraId="6A1D3376" w14:textId="77777777" w:rsidTr="00F1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9" w:type="pct"/>
            <w:tcBorders>
              <w:top w:val="single" w:sz="4" w:space="0" w:color="auto"/>
              <w:left w:val="single" w:sz="4" w:space="0" w:color="auto"/>
              <w:bottom w:val="single" w:sz="4" w:space="0" w:color="auto"/>
              <w:right w:val="single" w:sz="4" w:space="0" w:color="auto"/>
            </w:tcBorders>
            <w:shd w:val="clear" w:color="auto" w:fill="auto"/>
          </w:tcPr>
          <w:p w14:paraId="0D036B91" w14:textId="09AC0586" w:rsidR="004A76E3" w:rsidRPr="004A76E3" w:rsidRDefault="004A76E3" w:rsidP="004A76E3">
            <w:pPr>
              <w:spacing w:after="0" w:line="240" w:lineRule="auto"/>
              <w:jc w:val="both"/>
              <w:rPr>
                <w:rFonts w:asciiTheme="majorBidi" w:hAnsiTheme="majorBidi" w:cstheme="majorBidi"/>
                <w:b w:val="0"/>
                <w:bCs w:val="0"/>
                <w:sz w:val="24"/>
                <w:szCs w:val="24"/>
              </w:rPr>
            </w:pPr>
            <w:r w:rsidRPr="004A76E3">
              <w:rPr>
                <w:rFonts w:asciiTheme="majorBidi" w:hAnsiTheme="majorBidi" w:cstheme="majorBidi"/>
                <w:b w:val="0"/>
                <w:bCs w:val="0"/>
                <w:sz w:val="24"/>
                <w:szCs w:val="24"/>
              </w:rPr>
              <w:t>Skurdą patiriantys asmenys</w:t>
            </w:r>
          </w:p>
        </w:tc>
        <w:tc>
          <w:tcPr>
            <w:tcW w:w="417" w:type="pct"/>
            <w:shd w:val="clear" w:color="auto" w:fill="auto"/>
            <w:vAlign w:val="center"/>
          </w:tcPr>
          <w:p w14:paraId="5742468F" w14:textId="6B98A468"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872</w:t>
            </w:r>
          </w:p>
        </w:tc>
        <w:tc>
          <w:tcPr>
            <w:tcW w:w="418" w:type="pct"/>
            <w:shd w:val="clear" w:color="auto" w:fill="auto"/>
            <w:vAlign w:val="center"/>
          </w:tcPr>
          <w:p w14:paraId="2499AE39" w14:textId="38D66EC8"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889</w:t>
            </w:r>
          </w:p>
        </w:tc>
        <w:tc>
          <w:tcPr>
            <w:tcW w:w="416" w:type="pct"/>
            <w:shd w:val="clear" w:color="auto" w:fill="auto"/>
            <w:vAlign w:val="center"/>
          </w:tcPr>
          <w:p w14:paraId="36BD851E" w14:textId="56D11D48"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756</w:t>
            </w:r>
          </w:p>
        </w:tc>
        <w:tc>
          <w:tcPr>
            <w:tcW w:w="348" w:type="pct"/>
            <w:shd w:val="clear" w:color="auto" w:fill="auto"/>
            <w:vAlign w:val="center"/>
          </w:tcPr>
          <w:p w14:paraId="1FA8A385" w14:textId="25E4552E"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881</w:t>
            </w:r>
          </w:p>
        </w:tc>
        <w:tc>
          <w:tcPr>
            <w:tcW w:w="416" w:type="pct"/>
            <w:shd w:val="clear" w:color="auto" w:fill="auto"/>
            <w:vAlign w:val="center"/>
          </w:tcPr>
          <w:p w14:paraId="2395F411" w14:textId="1A33FC4F"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898</w:t>
            </w:r>
          </w:p>
        </w:tc>
        <w:tc>
          <w:tcPr>
            <w:tcW w:w="346" w:type="pct"/>
            <w:shd w:val="clear" w:color="auto" w:fill="auto"/>
            <w:vAlign w:val="center"/>
          </w:tcPr>
          <w:p w14:paraId="4AC10658" w14:textId="0EB87523"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739</w:t>
            </w:r>
          </w:p>
        </w:tc>
      </w:tr>
      <w:tr w:rsidR="004A76E3" w:rsidRPr="009369C9" w14:paraId="13738F9D" w14:textId="77777777" w:rsidTr="00F10E70">
        <w:tc>
          <w:tcPr>
            <w:cnfStyle w:val="001000000000" w:firstRow="0" w:lastRow="0" w:firstColumn="1" w:lastColumn="0" w:oddVBand="0" w:evenVBand="0" w:oddHBand="0" w:evenHBand="0" w:firstRowFirstColumn="0" w:firstRowLastColumn="0" w:lastRowFirstColumn="0" w:lastRowLastColumn="0"/>
            <w:tcW w:w="2639" w:type="pct"/>
            <w:tcBorders>
              <w:top w:val="single" w:sz="4" w:space="0" w:color="auto"/>
            </w:tcBorders>
            <w:shd w:val="clear" w:color="auto" w:fill="auto"/>
          </w:tcPr>
          <w:p w14:paraId="7D4C195E" w14:textId="2649E6C2" w:rsidR="004A76E3" w:rsidRPr="004A76E3" w:rsidRDefault="004A76E3" w:rsidP="004A76E3">
            <w:pPr>
              <w:spacing w:after="0" w:line="240" w:lineRule="auto"/>
              <w:jc w:val="both"/>
              <w:rPr>
                <w:rFonts w:asciiTheme="majorBidi" w:hAnsiTheme="majorBidi" w:cstheme="majorBidi"/>
                <w:b w:val="0"/>
                <w:bCs w:val="0"/>
                <w:sz w:val="24"/>
                <w:szCs w:val="24"/>
              </w:rPr>
            </w:pPr>
            <w:r w:rsidRPr="004A76E3">
              <w:rPr>
                <w:rFonts w:asciiTheme="majorBidi" w:hAnsiTheme="majorBidi" w:cstheme="majorBidi"/>
                <w:b w:val="0"/>
                <w:bCs w:val="0"/>
                <w:sz w:val="24"/>
                <w:szCs w:val="24"/>
              </w:rPr>
              <w:t>Soc. riziką patiriančių šeimų skaičius</w:t>
            </w:r>
          </w:p>
        </w:tc>
        <w:tc>
          <w:tcPr>
            <w:tcW w:w="417" w:type="pct"/>
            <w:tcBorders>
              <w:top w:val="single" w:sz="4" w:space="0" w:color="auto"/>
            </w:tcBorders>
            <w:shd w:val="clear" w:color="auto" w:fill="auto"/>
            <w:vAlign w:val="center"/>
          </w:tcPr>
          <w:p w14:paraId="6B7633BE" w14:textId="22219754"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92</w:t>
            </w:r>
          </w:p>
        </w:tc>
        <w:tc>
          <w:tcPr>
            <w:tcW w:w="418" w:type="pct"/>
            <w:tcBorders>
              <w:top w:val="single" w:sz="4" w:space="0" w:color="auto"/>
            </w:tcBorders>
            <w:shd w:val="clear" w:color="auto" w:fill="auto"/>
            <w:vAlign w:val="center"/>
          </w:tcPr>
          <w:p w14:paraId="30ABDEF5" w14:textId="79FE28CF"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86</w:t>
            </w:r>
          </w:p>
        </w:tc>
        <w:tc>
          <w:tcPr>
            <w:tcW w:w="416" w:type="pct"/>
            <w:tcBorders>
              <w:top w:val="single" w:sz="4" w:space="0" w:color="auto"/>
            </w:tcBorders>
            <w:shd w:val="clear" w:color="auto" w:fill="auto"/>
            <w:vAlign w:val="center"/>
          </w:tcPr>
          <w:p w14:paraId="4C953C3D" w14:textId="440D9B46"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85</w:t>
            </w:r>
          </w:p>
        </w:tc>
        <w:tc>
          <w:tcPr>
            <w:tcW w:w="348" w:type="pct"/>
            <w:tcBorders>
              <w:top w:val="single" w:sz="4" w:space="0" w:color="auto"/>
            </w:tcBorders>
            <w:shd w:val="clear" w:color="auto" w:fill="auto"/>
            <w:vAlign w:val="center"/>
          </w:tcPr>
          <w:p w14:paraId="1434C4D5" w14:textId="06B3AC99"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78</w:t>
            </w:r>
          </w:p>
        </w:tc>
        <w:tc>
          <w:tcPr>
            <w:tcW w:w="416" w:type="pct"/>
            <w:tcBorders>
              <w:top w:val="single" w:sz="4" w:space="0" w:color="auto"/>
            </w:tcBorders>
            <w:shd w:val="clear" w:color="auto" w:fill="auto"/>
            <w:vAlign w:val="center"/>
          </w:tcPr>
          <w:p w14:paraId="476FDC98" w14:textId="7EC670AD"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64</w:t>
            </w:r>
          </w:p>
        </w:tc>
        <w:tc>
          <w:tcPr>
            <w:tcW w:w="346" w:type="pct"/>
            <w:tcBorders>
              <w:top w:val="single" w:sz="4" w:space="0" w:color="auto"/>
            </w:tcBorders>
            <w:shd w:val="clear" w:color="auto" w:fill="auto"/>
            <w:vAlign w:val="center"/>
          </w:tcPr>
          <w:p w14:paraId="296E9C6B" w14:textId="5AB663D8"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64</w:t>
            </w:r>
          </w:p>
        </w:tc>
      </w:tr>
      <w:tr w:rsidR="004A76E3" w:rsidRPr="009369C9" w14:paraId="75C1DA75" w14:textId="77777777" w:rsidTr="00F1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9" w:type="pct"/>
            <w:shd w:val="clear" w:color="auto" w:fill="auto"/>
          </w:tcPr>
          <w:p w14:paraId="53592C3C" w14:textId="4FF85BE1" w:rsidR="004A76E3" w:rsidRPr="004A76E3" w:rsidRDefault="004A76E3" w:rsidP="004A76E3">
            <w:pPr>
              <w:spacing w:after="0" w:line="240" w:lineRule="auto"/>
              <w:jc w:val="both"/>
              <w:rPr>
                <w:rFonts w:asciiTheme="majorBidi" w:hAnsiTheme="majorBidi" w:cstheme="majorBidi"/>
                <w:b w:val="0"/>
                <w:bCs w:val="0"/>
                <w:sz w:val="24"/>
                <w:szCs w:val="24"/>
              </w:rPr>
            </w:pPr>
            <w:r w:rsidRPr="004A76E3">
              <w:rPr>
                <w:rFonts w:asciiTheme="majorBidi" w:hAnsiTheme="majorBidi" w:cstheme="majorBidi"/>
                <w:b w:val="0"/>
                <w:bCs w:val="0"/>
                <w:sz w:val="24"/>
                <w:szCs w:val="24"/>
              </w:rPr>
              <w:t>Vaikų, augančių soc. riziką patiriančiose šeimose, sk</w:t>
            </w:r>
            <w:r w:rsidR="00F10E70">
              <w:rPr>
                <w:rFonts w:asciiTheme="majorBidi" w:hAnsiTheme="majorBidi" w:cstheme="majorBidi"/>
                <w:b w:val="0"/>
                <w:bCs w:val="0"/>
                <w:sz w:val="24"/>
                <w:szCs w:val="24"/>
              </w:rPr>
              <w:t>.</w:t>
            </w:r>
          </w:p>
        </w:tc>
        <w:tc>
          <w:tcPr>
            <w:tcW w:w="417" w:type="pct"/>
            <w:shd w:val="clear" w:color="auto" w:fill="auto"/>
            <w:vAlign w:val="center"/>
          </w:tcPr>
          <w:p w14:paraId="1F02EE76" w14:textId="6FD2C7D7"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200</w:t>
            </w:r>
          </w:p>
        </w:tc>
        <w:tc>
          <w:tcPr>
            <w:tcW w:w="418" w:type="pct"/>
            <w:shd w:val="clear" w:color="auto" w:fill="auto"/>
            <w:vAlign w:val="center"/>
          </w:tcPr>
          <w:p w14:paraId="4E82F796" w14:textId="11E92EC4"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185</w:t>
            </w:r>
          </w:p>
        </w:tc>
        <w:tc>
          <w:tcPr>
            <w:tcW w:w="416" w:type="pct"/>
            <w:shd w:val="clear" w:color="auto" w:fill="auto"/>
            <w:vAlign w:val="center"/>
          </w:tcPr>
          <w:p w14:paraId="116123B7" w14:textId="3FD63C04"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180</w:t>
            </w:r>
          </w:p>
        </w:tc>
        <w:tc>
          <w:tcPr>
            <w:tcW w:w="348" w:type="pct"/>
            <w:shd w:val="clear" w:color="auto" w:fill="auto"/>
            <w:vAlign w:val="center"/>
          </w:tcPr>
          <w:p w14:paraId="56A3DE60" w14:textId="79016F46"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157</w:t>
            </w:r>
          </w:p>
        </w:tc>
        <w:tc>
          <w:tcPr>
            <w:tcW w:w="416" w:type="pct"/>
            <w:shd w:val="clear" w:color="auto" w:fill="auto"/>
            <w:vAlign w:val="center"/>
          </w:tcPr>
          <w:p w14:paraId="6796D9DF" w14:textId="4DB3F230"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133</w:t>
            </w:r>
          </w:p>
        </w:tc>
        <w:tc>
          <w:tcPr>
            <w:tcW w:w="346" w:type="pct"/>
            <w:shd w:val="clear" w:color="auto" w:fill="auto"/>
            <w:vAlign w:val="center"/>
          </w:tcPr>
          <w:p w14:paraId="2131276A" w14:textId="54002175"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123</w:t>
            </w:r>
          </w:p>
        </w:tc>
      </w:tr>
      <w:tr w:rsidR="004A76E3" w:rsidRPr="009369C9" w14:paraId="64E081FB" w14:textId="77777777" w:rsidTr="00F10E70">
        <w:tc>
          <w:tcPr>
            <w:cnfStyle w:val="001000000000" w:firstRow="0" w:lastRow="0" w:firstColumn="1" w:lastColumn="0" w:oddVBand="0" w:evenVBand="0" w:oddHBand="0" w:evenHBand="0" w:firstRowFirstColumn="0" w:firstRowLastColumn="0" w:lastRowFirstColumn="0" w:lastRowLastColumn="0"/>
            <w:tcW w:w="2639" w:type="pct"/>
            <w:shd w:val="clear" w:color="auto" w:fill="auto"/>
          </w:tcPr>
          <w:p w14:paraId="28E6A940" w14:textId="2AF3FC29" w:rsidR="004A76E3" w:rsidRPr="004A76E3" w:rsidRDefault="004A76E3" w:rsidP="004A76E3">
            <w:pPr>
              <w:spacing w:after="0" w:line="240" w:lineRule="auto"/>
              <w:jc w:val="both"/>
              <w:rPr>
                <w:rFonts w:asciiTheme="majorBidi" w:hAnsiTheme="majorBidi" w:cstheme="majorBidi"/>
                <w:b w:val="0"/>
                <w:bCs w:val="0"/>
                <w:sz w:val="24"/>
                <w:szCs w:val="24"/>
              </w:rPr>
            </w:pPr>
            <w:r w:rsidRPr="004A76E3">
              <w:rPr>
                <w:rFonts w:asciiTheme="majorBidi" w:hAnsiTheme="majorBidi" w:cstheme="majorBidi"/>
                <w:b w:val="0"/>
                <w:bCs w:val="0"/>
                <w:sz w:val="24"/>
                <w:szCs w:val="24"/>
              </w:rPr>
              <w:t>Socialinės pašalpos gavėjų skaičius</w:t>
            </w:r>
          </w:p>
        </w:tc>
        <w:tc>
          <w:tcPr>
            <w:tcW w:w="417" w:type="pct"/>
            <w:shd w:val="clear" w:color="auto" w:fill="auto"/>
            <w:vAlign w:val="center"/>
          </w:tcPr>
          <w:p w14:paraId="33F7C1B6" w14:textId="23D5DCC1"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767</w:t>
            </w:r>
          </w:p>
        </w:tc>
        <w:tc>
          <w:tcPr>
            <w:tcW w:w="418" w:type="pct"/>
            <w:shd w:val="clear" w:color="auto" w:fill="auto"/>
            <w:vAlign w:val="center"/>
          </w:tcPr>
          <w:p w14:paraId="42CF2534" w14:textId="53B2F4B0"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692</w:t>
            </w:r>
          </w:p>
        </w:tc>
        <w:tc>
          <w:tcPr>
            <w:tcW w:w="416" w:type="pct"/>
            <w:shd w:val="clear" w:color="auto" w:fill="auto"/>
            <w:vAlign w:val="center"/>
          </w:tcPr>
          <w:p w14:paraId="1FD31DAD" w14:textId="2CB6CAC5"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575</w:t>
            </w:r>
          </w:p>
        </w:tc>
        <w:tc>
          <w:tcPr>
            <w:tcW w:w="348" w:type="pct"/>
            <w:shd w:val="clear" w:color="auto" w:fill="auto"/>
            <w:vAlign w:val="center"/>
          </w:tcPr>
          <w:p w14:paraId="01262AE7" w14:textId="03705BF0"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597</w:t>
            </w:r>
          </w:p>
        </w:tc>
        <w:tc>
          <w:tcPr>
            <w:tcW w:w="416" w:type="pct"/>
            <w:shd w:val="clear" w:color="auto" w:fill="auto"/>
            <w:vAlign w:val="center"/>
          </w:tcPr>
          <w:p w14:paraId="3048841C" w14:textId="40E3BB84"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609</w:t>
            </w:r>
          </w:p>
        </w:tc>
        <w:tc>
          <w:tcPr>
            <w:tcW w:w="346" w:type="pct"/>
            <w:shd w:val="clear" w:color="auto" w:fill="auto"/>
            <w:vAlign w:val="center"/>
          </w:tcPr>
          <w:p w14:paraId="6900F5BF" w14:textId="663E93A0"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482</w:t>
            </w:r>
          </w:p>
        </w:tc>
      </w:tr>
      <w:tr w:rsidR="004A76E3" w:rsidRPr="009369C9" w14:paraId="0CE5A1A5" w14:textId="77777777" w:rsidTr="00F1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9" w:type="pct"/>
            <w:shd w:val="clear" w:color="auto" w:fill="auto"/>
          </w:tcPr>
          <w:p w14:paraId="13E75766" w14:textId="1F0FFA9D" w:rsidR="004A76E3" w:rsidRPr="004A76E3" w:rsidRDefault="004A76E3" w:rsidP="004A76E3">
            <w:pPr>
              <w:spacing w:after="0" w:line="240" w:lineRule="auto"/>
              <w:jc w:val="both"/>
              <w:rPr>
                <w:rFonts w:asciiTheme="majorBidi" w:hAnsiTheme="majorBidi" w:cstheme="majorBidi"/>
                <w:b w:val="0"/>
                <w:bCs w:val="0"/>
                <w:sz w:val="24"/>
                <w:szCs w:val="24"/>
              </w:rPr>
            </w:pPr>
            <w:r w:rsidRPr="004A76E3">
              <w:rPr>
                <w:rFonts w:asciiTheme="majorBidi" w:hAnsiTheme="majorBidi" w:cstheme="majorBidi"/>
                <w:b w:val="0"/>
                <w:bCs w:val="0"/>
                <w:sz w:val="24"/>
                <w:szCs w:val="24"/>
              </w:rPr>
              <w:t>Neįgalių asmenų skaičius</w:t>
            </w:r>
          </w:p>
        </w:tc>
        <w:tc>
          <w:tcPr>
            <w:tcW w:w="417" w:type="pct"/>
            <w:shd w:val="clear" w:color="auto" w:fill="auto"/>
            <w:vAlign w:val="center"/>
          </w:tcPr>
          <w:p w14:paraId="2D109609" w14:textId="16675D94"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923</w:t>
            </w:r>
          </w:p>
        </w:tc>
        <w:tc>
          <w:tcPr>
            <w:tcW w:w="418" w:type="pct"/>
            <w:shd w:val="clear" w:color="auto" w:fill="auto"/>
            <w:vAlign w:val="center"/>
          </w:tcPr>
          <w:p w14:paraId="705890A9" w14:textId="6CF629D5"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921</w:t>
            </w:r>
          </w:p>
        </w:tc>
        <w:tc>
          <w:tcPr>
            <w:tcW w:w="416" w:type="pct"/>
            <w:shd w:val="clear" w:color="auto" w:fill="auto"/>
            <w:vAlign w:val="center"/>
          </w:tcPr>
          <w:p w14:paraId="10B2A8D8" w14:textId="03E7CCA4"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1050</w:t>
            </w:r>
          </w:p>
        </w:tc>
        <w:tc>
          <w:tcPr>
            <w:tcW w:w="348" w:type="pct"/>
            <w:shd w:val="clear" w:color="auto" w:fill="auto"/>
            <w:vAlign w:val="center"/>
          </w:tcPr>
          <w:p w14:paraId="31042D47" w14:textId="672EFCB6"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1059</w:t>
            </w:r>
          </w:p>
        </w:tc>
        <w:tc>
          <w:tcPr>
            <w:tcW w:w="416" w:type="pct"/>
            <w:shd w:val="clear" w:color="auto" w:fill="auto"/>
            <w:vAlign w:val="center"/>
          </w:tcPr>
          <w:p w14:paraId="0849C939" w14:textId="29E932A7"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1023</w:t>
            </w:r>
          </w:p>
        </w:tc>
        <w:tc>
          <w:tcPr>
            <w:tcW w:w="346" w:type="pct"/>
            <w:shd w:val="clear" w:color="auto" w:fill="auto"/>
            <w:vAlign w:val="center"/>
          </w:tcPr>
          <w:p w14:paraId="11B94DAD" w14:textId="76D47284"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955</w:t>
            </w:r>
          </w:p>
        </w:tc>
      </w:tr>
      <w:tr w:rsidR="004A76E3" w:rsidRPr="009369C9" w14:paraId="2EF0DD2F" w14:textId="77777777" w:rsidTr="00F10E70">
        <w:tc>
          <w:tcPr>
            <w:cnfStyle w:val="001000000000" w:firstRow="0" w:lastRow="0" w:firstColumn="1" w:lastColumn="0" w:oddVBand="0" w:evenVBand="0" w:oddHBand="0" w:evenHBand="0" w:firstRowFirstColumn="0" w:firstRowLastColumn="0" w:lastRowFirstColumn="0" w:lastRowLastColumn="0"/>
            <w:tcW w:w="2639" w:type="pct"/>
            <w:shd w:val="clear" w:color="auto" w:fill="auto"/>
          </w:tcPr>
          <w:p w14:paraId="6076E878" w14:textId="0DAF4781" w:rsidR="004A76E3" w:rsidRPr="004A76E3" w:rsidRDefault="004A76E3" w:rsidP="004A76E3">
            <w:pPr>
              <w:spacing w:after="0" w:line="240" w:lineRule="auto"/>
              <w:jc w:val="both"/>
              <w:rPr>
                <w:rFonts w:asciiTheme="majorBidi" w:hAnsiTheme="majorBidi" w:cstheme="majorBidi"/>
                <w:b w:val="0"/>
                <w:bCs w:val="0"/>
                <w:sz w:val="24"/>
                <w:szCs w:val="24"/>
              </w:rPr>
            </w:pPr>
            <w:r w:rsidRPr="004A76E3">
              <w:rPr>
                <w:rFonts w:asciiTheme="majorBidi" w:hAnsiTheme="majorBidi" w:cstheme="majorBidi"/>
                <w:b w:val="0"/>
                <w:bCs w:val="0"/>
                <w:sz w:val="24"/>
                <w:szCs w:val="24"/>
              </w:rPr>
              <w:t>Senyvo amžiaus asmenų skaičius</w:t>
            </w:r>
          </w:p>
        </w:tc>
        <w:tc>
          <w:tcPr>
            <w:tcW w:w="417" w:type="pct"/>
            <w:vAlign w:val="center"/>
          </w:tcPr>
          <w:p w14:paraId="4CC11FE8" w14:textId="06A2FA48"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4A76E3">
              <w:rPr>
                <w:rFonts w:asciiTheme="majorBidi" w:hAnsiTheme="majorBidi" w:cstheme="majorBidi"/>
                <w:color w:val="000000"/>
                <w:sz w:val="24"/>
                <w:szCs w:val="24"/>
              </w:rPr>
              <w:t>2188</w:t>
            </w:r>
          </w:p>
        </w:tc>
        <w:tc>
          <w:tcPr>
            <w:tcW w:w="418" w:type="pct"/>
            <w:vAlign w:val="center"/>
          </w:tcPr>
          <w:p w14:paraId="27F1D8BB" w14:textId="7EBDE045"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4A76E3">
              <w:rPr>
                <w:rFonts w:asciiTheme="majorBidi" w:hAnsiTheme="majorBidi" w:cstheme="majorBidi"/>
                <w:color w:val="000000"/>
                <w:sz w:val="24"/>
                <w:szCs w:val="24"/>
              </w:rPr>
              <w:t>2338</w:t>
            </w:r>
          </w:p>
        </w:tc>
        <w:tc>
          <w:tcPr>
            <w:tcW w:w="416" w:type="pct"/>
            <w:vAlign w:val="center"/>
          </w:tcPr>
          <w:p w14:paraId="0414426C" w14:textId="38E29B68"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4A76E3">
              <w:rPr>
                <w:rFonts w:asciiTheme="majorBidi" w:hAnsiTheme="majorBidi" w:cstheme="majorBidi"/>
                <w:color w:val="000000"/>
                <w:sz w:val="24"/>
                <w:szCs w:val="24"/>
              </w:rPr>
              <w:t>2448</w:t>
            </w:r>
          </w:p>
        </w:tc>
        <w:tc>
          <w:tcPr>
            <w:tcW w:w="348" w:type="pct"/>
            <w:vAlign w:val="center"/>
          </w:tcPr>
          <w:p w14:paraId="1844DD76" w14:textId="464562D7"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4A76E3">
              <w:rPr>
                <w:rFonts w:asciiTheme="majorBidi" w:hAnsiTheme="majorBidi" w:cstheme="majorBidi"/>
                <w:color w:val="000000"/>
                <w:sz w:val="24"/>
                <w:szCs w:val="24"/>
              </w:rPr>
              <w:t>2257</w:t>
            </w:r>
          </w:p>
        </w:tc>
        <w:tc>
          <w:tcPr>
            <w:tcW w:w="416" w:type="pct"/>
            <w:vAlign w:val="center"/>
          </w:tcPr>
          <w:p w14:paraId="24F0C27F" w14:textId="31657802"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4A76E3">
              <w:rPr>
                <w:rFonts w:asciiTheme="majorBidi" w:hAnsiTheme="majorBidi" w:cstheme="majorBidi"/>
                <w:color w:val="000000"/>
                <w:sz w:val="24"/>
                <w:szCs w:val="24"/>
              </w:rPr>
              <w:t>2246</w:t>
            </w:r>
          </w:p>
        </w:tc>
        <w:tc>
          <w:tcPr>
            <w:tcW w:w="346" w:type="pct"/>
            <w:vAlign w:val="center"/>
          </w:tcPr>
          <w:p w14:paraId="436258AE" w14:textId="1880C403"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4A76E3">
              <w:rPr>
                <w:rFonts w:asciiTheme="majorBidi" w:hAnsiTheme="majorBidi" w:cstheme="majorBidi"/>
                <w:color w:val="000000"/>
                <w:sz w:val="24"/>
                <w:szCs w:val="24"/>
              </w:rPr>
              <w:t>2264</w:t>
            </w:r>
          </w:p>
        </w:tc>
      </w:tr>
      <w:tr w:rsidR="004A76E3" w:rsidRPr="009369C9" w14:paraId="7525B066" w14:textId="77777777" w:rsidTr="00F1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9" w:type="pct"/>
            <w:shd w:val="clear" w:color="auto" w:fill="auto"/>
          </w:tcPr>
          <w:p w14:paraId="696222F9" w14:textId="59159E53" w:rsidR="004A76E3" w:rsidRPr="004A76E3" w:rsidRDefault="004A76E3" w:rsidP="004A76E3">
            <w:pPr>
              <w:spacing w:after="0" w:line="240" w:lineRule="auto"/>
              <w:jc w:val="both"/>
              <w:rPr>
                <w:rFonts w:asciiTheme="majorBidi" w:hAnsiTheme="majorBidi" w:cstheme="majorBidi"/>
                <w:b w:val="0"/>
                <w:bCs w:val="0"/>
                <w:sz w:val="24"/>
                <w:szCs w:val="24"/>
              </w:rPr>
            </w:pPr>
            <w:r w:rsidRPr="004A76E3">
              <w:rPr>
                <w:rFonts w:asciiTheme="majorBidi" w:hAnsiTheme="majorBidi" w:cstheme="majorBidi"/>
                <w:b w:val="0"/>
                <w:bCs w:val="0"/>
                <w:sz w:val="24"/>
                <w:szCs w:val="24"/>
              </w:rPr>
              <w:t>Sergančių priklausomybės ligomis skaičius</w:t>
            </w:r>
          </w:p>
        </w:tc>
        <w:tc>
          <w:tcPr>
            <w:tcW w:w="417" w:type="pct"/>
            <w:shd w:val="clear" w:color="auto" w:fill="auto"/>
            <w:vAlign w:val="center"/>
          </w:tcPr>
          <w:p w14:paraId="74E48E8F" w14:textId="6DB9EE91"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52</w:t>
            </w:r>
          </w:p>
        </w:tc>
        <w:tc>
          <w:tcPr>
            <w:tcW w:w="418" w:type="pct"/>
            <w:shd w:val="clear" w:color="auto" w:fill="auto"/>
            <w:vAlign w:val="center"/>
          </w:tcPr>
          <w:p w14:paraId="7F3DF78F" w14:textId="1B6D813F"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50</w:t>
            </w:r>
          </w:p>
        </w:tc>
        <w:tc>
          <w:tcPr>
            <w:tcW w:w="416" w:type="pct"/>
            <w:shd w:val="clear" w:color="auto" w:fill="auto"/>
            <w:vAlign w:val="center"/>
          </w:tcPr>
          <w:p w14:paraId="074F33A5" w14:textId="5F3E95B8"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47</w:t>
            </w:r>
          </w:p>
        </w:tc>
        <w:tc>
          <w:tcPr>
            <w:tcW w:w="348" w:type="pct"/>
            <w:shd w:val="clear" w:color="auto" w:fill="auto"/>
            <w:vAlign w:val="center"/>
          </w:tcPr>
          <w:p w14:paraId="047CFCD0" w14:textId="20DF9A4A"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46</w:t>
            </w:r>
          </w:p>
        </w:tc>
        <w:tc>
          <w:tcPr>
            <w:tcW w:w="416" w:type="pct"/>
            <w:shd w:val="clear" w:color="auto" w:fill="auto"/>
            <w:vAlign w:val="center"/>
          </w:tcPr>
          <w:p w14:paraId="49FB700F" w14:textId="491EB780"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45</w:t>
            </w:r>
          </w:p>
        </w:tc>
        <w:tc>
          <w:tcPr>
            <w:tcW w:w="346" w:type="pct"/>
            <w:shd w:val="clear" w:color="auto" w:fill="auto"/>
            <w:vAlign w:val="center"/>
          </w:tcPr>
          <w:p w14:paraId="4E06C7A4" w14:textId="58C61404"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45</w:t>
            </w:r>
          </w:p>
        </w:tc>
      </w:tr>
      <w:tr w:rsidR="004A76E3" w:rsidRPr="009369C9" w14:paraId="4CD1BBA7" w14:textId="77777777" w:rsidTr="00F10E70">
        <w:tc>
          <w:tcPr>
            <w:cnfStyle w:val="001000000000" w:firstRow="0" w:lastRow="0" w:firstColumn="1" w:lastColumn="0" w:oddVBand="0" w:evenVBand="0" w:oddHBand="0" w:evenHBand="0" w:firstRowFirstColumn="0" w:firstRowLastColumn="0" w:lastRowFirstColumn="0" w:lastRowLastColumn="0"/>
            <w:tcW w:w="2639" w:type="pct"/>
            <w:shd w:val="clear" w:color="auto" w:fill="auto"/>
          </w:tcPr>
          <w:p w14:paraId="41ED2062" w14:textId="100E63EA" w:rsidR="004A76E3" w:rsidRPr="004A76E3" w:rsidRDefault="004A76E3" w:rsidP="004A76E3">
            <w:pPr>
              <w:spacing w:after="0" w:line="240" w:lineRule="auto"/>
              <w:jc w:val="both"/>
              <w:rPr>
                <w:rFonts w:asciiTheme="majorBidi" w:hAnsiTheme="majorBidi" w:cstheme="majorBidi"/>
                <w:b w:val="0"/>
                <w:bCs w:val="0"/>
                <w:sz w:val="24"/>
                <w:szCs w:val="24"/>
              </w:rPr>
            </w:pPr>
            <w:r w:rsidRPr="004A76E3">
              <w:rPr>
                <w:rFonts w:asciiTheme="majorBidi" w:hAnsiTheme="majorBidi" w:cstheme="majorBidi"/>
                <w:b w:val="0"/>
                <w:bCs w:val="0"/>
                <w:sz w:val="24"/>
                <w:szCs w:val="24"/>
              </w:rPr>
              <w:t>Socialinės rūpybos ar globos reikalaujančių asmenų sk</w:t>
            </w:r>
          </w:p>
        </w:tc>
        <w:tc>
          <w:tcPr>
            <w:tcW w:w="417" w:type="pct"/>
            <w:shd w:val="clear" w:color="auto" w:fill="auto"/>
            <w:vAlign w:val="center"/>
          </w:tcPr>
          <w:p w14:paraId="410015A9" w14:textId="497C13BF"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386</w:t>
            </w:r>
          </w:p>
        </w:tc>
        <w:tc>
          <w:tcPr>
            <w:tcW w:w="418" w:type="pct"/>
            <w:shd w:val="clear" w:color="auto" w:fill="auto"/>
            <w:vAlign w:val="center"/>
          </w:tcPr>
          <w:p w14:paraId="3B4BC7DE" w14:textId="1B6E98A8"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380</w:t>
            </w:r>
          </w:p>
        </w:tc>
        <w:tc>
          <w:tcPr>
            <w:tcW w:w="416" w:type="pct"/>
            <w:shd w:val="clear" w:color="auto" w:fill="auto"/>
            <w:vAlign w:val="center"/>
          </w:tcPr>
          <w:p w14:paraId="653F5076" w14:textId="32B0DC8D"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387</w:t>
            </w:r>
          </w:p>
        </w:tc>
        <w:tc>
          <w:tcPr>
            <w:tcW w:w="348" w:type="pct"/>
            <w:shd w:val="clear" w:color="auto" w:fill="auto"/>
            <w:vAlign w:val="center"/>
          </w:tcPr>
          <w:p w14:paraId="48FE9D47" w14:textId="01EFC526"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436</w:t>
            </w:r>
          </w:p>
        </w:tc>
        <w:tc>
          <w:tcPr>
            <w:tcW w:w="416" w:type="pct"/>
            <w:shd w:val="clear" w:color="auto" w:fill="auto"/>
            <w:vAlign w:val="center"/>
          </w:tcPr>
          <w:p w14:paraId="6AE48189" w14:textId="2F2F4893"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446</w:t>
            </w:r>
          </w:p>
        </w:tc>
        <w:tc>
          <w:tcPr>
            <w:tcW w:w="346" w:type="pct"/>
            <w:shd w:val="clear" w:color="auto" w:fill="auto"/>
            <w:vAlign w:val="center"/>
          </w:tcPr>
          <w:p w14:paraId="5B4A4F51" w14:textId="4F7B0C30"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384</w:t>
            </w:r>
          </w:p>
        </w:tc>
      </w:tr>
      <w:tr w:rsidR="004A76E3" w:rsidRPr="009369C9" w14:paraId="25707076" w14:textId="77777777" w:rsidTr="00F1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9" w:type="pct"/>
            <w:shd w:val="clear" w:color="auto" w:fill="auto"/>
          </w:tcPr>
          <w:p w14:paraId="2518DEB8" w14:textId="0420289E" w:rsidR="004A76E3" w:rsidRPr="004A76E3" w:rsidRDefault="004A76E3" w:rsidP="004A76E3">
            <w:pPr>
              <w:spacing w:after="0" w:line="240" w:lineRule="auto"/>
              <w:jc w:val="both"/>
              <w:rPr>
                <w:rFonts w:asciiTheme="majorBidi" w:hAnsiTheme="majorBidi" w:cstheme="majorBidi"/>
                <w:b w:val="0"/>
                <w:bCs w:val="0"/>
                <w:sz w:val="24"/>
                <w:szCs w:val="24"/>
              </w:rPr>
            </w:pPr>
            <w:r w:rsidRPr="004A76E3">
              <w:rPr>
                <w:rFonts w:asciiTheme="majorBidi" w:hAnsiTheme="majorBidi" w:cstheme="majorBidi"/>
                <w:b w:val="0"/>
                <w:bCs w:val="0"/>
                <w:sz w:val="24"/>
                <w:szCs w:val="24"/>
              </w:rPr>
              <w:t>Vaikų dienos centrus lankančių vaikų skaičius</w:t>
            </w:r>
          </w:p>
        </w:tc>
        <w:tc>
          <w:tcPr>
            <w:tcW w:w="417" w:type="pct"/>
            <w:shd w:val="clear" w:color="auto" w:fill="auto"/>
            <w:vAlign w:val="center"/>
          </w:tcPr>
          <w:p w14:paraId="462505A5" w14:textId="1F293894"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47</w:t>
            </w:r>
          </w:p>
        </w:tc>
        <w:tc>
          <w:tcPr>
            <w:tcW w:w="418" w:type="pct"/>
            <w:shd w:val="clear" w:color="auto" w:fill="auto"/>
            <w:vAlign w:val="center"/>
          </w:tcPr>
          <w:p w14:paraId="15566BC0" w14:textId="545DD45B"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34</w:t>
            </w:r>
          </w:p>
        </w:tc>
        <w:tc>
          <w:tcPr>
            <w:tcW w:w="416" w:type="pct"/>
            <w:shd w:val="clear" w:color="auto" w:fill="auto"/>
            <w:vAlign w:val="center"/>
          </w:tcPr>
          <w:p w14:paraId="2F70724D" w14:textId="1196A708"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35</w:t>
            </w:r>
          </w:p>
        </w:tc>
        <w:tc>
          <w:tcPr>
            <w:tcW w:w="348" w:type="pct"/>
            <w:shd w:val="clear" w:color="auto" w:fill="auto"/>
            <w:vAlign w:val="center"/>
          </w:tcPr>
          <w:p w14:paraId="07DDCDBE" w14:textId="21CEC38B"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18</w:t>
            </w:r>
          </w:p>
        </w:tc>
        <w:tc>
          <w:tcPr>
            <w:tcW w:w="416" w:type="pct"/>
            <w:shd w:val="clear" w:color="auto" w:fill="auto"/>
            <w:vAlign w:val="center"/>
          </w:tcPr>
          <w:p w14:paraId="632A965D" w14:textId="1F22A359"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19</w:t>
            </w:r>
          </w:p>
        </w:tc>
        <w:tc>
          <w:tcPr>
            <w:tcW w:w="346" w:type="pct"/>
            <w:shd w:val="clear" w:color="auto" w:fill="auto"/>
            <w:vAlign w:val="center"/>
          </w:tcPr>
          <w:p w14:paraId="73D74B4B" w14:textId="729435F7"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23</w:t>
            </w:r>
          </w:p>
        </w:tc>
      </w:tr>
      <w:tr w:rsidR="004A76E3" w:rsidRPr="009369C9" w14:paraId="2B65F564" w14:textId="77777777" w:rsidTr="00F10E70">
        <w:tc>
          <w:tcPr>
            <w:cnfStyle w:val="001000000000" w:firstRow="0" w:lastRow="0" w:firstColumn="1" w:lastColumn="0" w:oddVBand="0" w:evenVBand="0" w:oddHBand="0" w:evenHBand="0" w:firstRowFirstColumn="0" w:firstRowLastColumn="0" w:lastRowFirstColumn="0" w:lastRowLastColumn="0"/>
            <w:tcW w:w="2639" w:type="pct"/>
            <w:shd w:val="clear" w:color="auto" w:fill="auto"/>
          </w:tcPr>
          <w:p w14:paraId="65972E37" w14:textId="501BBF7A" w:rsidR="004A76E3" w:rsidRPr="004A76E3" w:rsidRDefault="004A76E3" w:rsidP="004A76E3">
            <w:pPr>
              <w:spacing w:after="0" w:line="240" w:lineRule="auto"/>
              <w:jc w:val="both"/>
              <w:rPr>
                <w:rFonts w:asciiTheme="majorBidi" w:hAnsiTheme="majorBidi" w:cstheme="majorBidi"/>
                <w:b w:val="0"/>
                <w:bCs w:val="0"/>
                <w:sz w:val="24"/>
                <w:szCs w:val="24"/>
              </w:rPr>
            </w:pPr>
            <w:r>
              <w:rPr>
                <w:rFonts w:asciiTheme="majorBidi" w:hAnsiTheme="majorBidi" w:cstheme="majorBidi"/>
                <w:b w:val="0"/>
                <w:bCs w:val="0"/>
                <w:sz w:val="24"/>
                <w:szCs w:val="24"/>
              </w:rPr>
              <w:t xml:space="preserve">    i</w:t>
            </w:r>
            <w:r w:rsidRPr="004A76E3">
              <w:rPr>
                <w:rFonts w:asciiTheme="majorBidi" w:hAnsiTheme="majorBidi" w:cstheme="majorBidi"/>
                <w:b w:val="0"/>
                <w:bCs w:val="0"/>
                <w:sz w:val="24"/>
                <w:szCs w:val="24"/>
              </w:rPr>
              <w:t>š jų socialinę riziką patiriančių vaikų skaičius</w:t>
            </w:r>
          </w:p>
        </w:tc>
        <w:tc>
          <w:tcPr>
            <w:tcW w:w="417" w:type="pct"/>
            <w:shd w:val="clear" w:color="auto" w:fill="auto"/>
            <w:vAlign w:val="center"/>
          </w:tcPr>
          <w:p w14:paraId="73D4DB87" w14:textId="50E86910"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47</w:t>
            </w:r>
          </w:p>
        </w:tc>
        <w:tc>
          <w:tcPr>
            <w:tcW w:w="418" w:type="pct"/>
            <w:shd w:val="clear" w:color="auto" w:fill="auto"/>
            <w:vAlign w:val="center"/>
          </w:tcPr>
          <w:p w14:paraId="47F6CB4B" w14:textId="25FACCFD"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34</w:t>
            </w:r>
          </w:p>
        </w:tc>
        <w:tc>
          <w:tcPr>
            <w:tcW w:w="416" w:type="pct"/>
            <w:shd w:val="clear" w:color="auto" w:fill="auto"/>
            <w:vAlign w:val="center"/>
          </w:tcPr>
          <w:p w14:paraId="61E1E2D2" w14:textId="315AF9B8"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35</w:t>
            </w:r>
          </w:p>
        </w:tc>
        <w:tc>
          <w:tcPr>
            <w:tcW w:w="348" w:type="pct"/>
            <w:shd w:val="clear" w:color="auto" w:fill="auto"/>
            <w:vAlign w:val="center"/>
          </w:tcPr>
          <w:p w14:paraId="31C785AE" w14:textId="2A09C948"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16</w:t>
            </w:r>
          </w:p>
        </w:tc>
        <w:tc>
          <w:tcPr>
            <w:tcW w:w="416" w:type="pct"/>
            <w:shd w:val="clear" w:color="auto" w:fill="auto"/>
            <w:vAlign w:val="center"/>
          </w:tcPr>
          <w:p w14:paraId="4E60338F" w14:textId="262EDA66"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17</w:t>
            </w:r>
          </w:p>
        </w:tc>
        <w:tc>
          <w:tcPr>
            <w:tcW w:w="346" w:type="pct"/>
            <w:shd w:val="clear" w:color="auto" w:fill="auto"/>
            <w:vAlign w:val="center"/>
          </w:tcPr>
          <w:p w14:paraId="5BA6DC80" w14:textId="558B50C4"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19</w:t>
            </w:r>
          </w:p>
        </w:tc>
      </w:tr>
      <w:tr w:rsidR="004A76E3" w:rsidRPr="009369C9" w14:paraId="0C5FC02D" w14:textId="77777777" w:rsidTr="00F1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9" w:type="pct"/>
            <w:shd w:val="clear" w:color="auto" w:fill="auto"/>
          </w:tcPr>
          <w:p w14:paraId="0183BD79" w14:textId="0A4D11B1" w:rsidR="004A76E3" w:rsidRPr="004A76E3" w:rsidRDefault="004A76E3" w:rsidP="004A76E3">
            <w:pPr>
              <w:spacing w:after="0" w:line="240" w:lineRule="auto"/>
              <w:jc w:val="both"/>
              <w:rPr>
                <w:rFonts w:asciiTheme="majorBidi" w:hAnsiTheme="majorBidi" w:cstheme="majorBidi"/>
                <w:b w:val="0"/>
                <w:bCs w:val="0"/>
                <w:sz w:val="24"/>
                <w:szCs w:val="24"/>
              </w:rPr>
            </w:pPr>
            <w:r w:rsidRPr="004A76E3">
              <w:rPr>
                <w:rFonts w:asciiTheme="majorBidi" w:hAnsiTheme="majorBidi" w:cstheme="majorBidi"/>
                <w:b w:val="0"/>
                <w:bCs w:val="0"/>
                <w:sz w:val="24"/>
                <w:szCs w:val="24"/>
              </w:rPr>
              <w:t>Raidos sutrikimus turinčių asmenų skaičius:</w:t>
            </w:r>
          </w:p>
        </w:tc>
        <w:tc>
          <w:tcPr>
            <w:tcW w:w="417" w:type="pct"/>
            <w:shd w:val="clear" w:color="auto" w:fill="auto"/>
            <w:vAlign w:val="center"/>
          </w:tcPr>
          <w:p w14:paraId="36086AA7" w14:textId="5CA64140"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6</w:t>
            </w:r>
          </w:p>
        </w:tc>
        <w:tc>
          <w:tcPr>
            <w:tcW w:w="418" w:type="pct"/>
            <w:shd w:val="clear" w:color="auto" w:fill="auto"/>
            <w:vAlign w:val="center"/>
          </w:tcPr>
          <w:p w14:paraId="7BF05C23" w14:textId="71220A1D"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7</w:t>
            </w:r>
          </w:p>
        </w:tc>
        <w:tc>
          <w:tcPr>
            <w:tcW w:w="416" w:type="pct"/>
            <w:shd w:val="clear" w:color="auto" w:fill="auto"/>
            <w:vAlign w:val="center"/>
          </w:tcPr>
          <w:p w14:paraId="4F0B9D5B" w14:textId="41EB00E2"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9</w:t>
            </w:r>
          </w:p>
        </w:tc>
        <w:tc>
          <w:tcPr>
            <w:tcW w:w="348" w:type="pct"/>
            <w:shd w:val="clear" w:color="auto" w:fill="auto"/>
            <w:vAlign w:val="center"/>
          </w:tcPr>
          <w:p w14:paraId="0BA0829B" w14:textId="2904BF2D"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10</w:t>
            </w:r>
          </w:p>
        </w:tc>
        <w:tc>
          <w:tcPr>
            <w:tcW w:w="416" w:type="pct"/>
            <w:shd w:val="clear" w:color="auto" w:fill="auto"/>
            <w:vAlign w:val="center"/>
          </w:tcPr>
          <w:p w14:paraId="27BF1FEB" w14:textId="0CFE5A76"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12</w:t>
            </w:r>
          </w:p>
        </w:tc>
        <w:tc>
          <w:tcPr>
            <w:tcW w:w="346" w:type="pct"/>
            <w:shd w:val="clear" w:color="auto" w:fill="auto"/>
            <w:vAlign w:val="center"/>
          </w:tcPr>
          <w:p w14:paraId="6A384945" w14:textId="1CBBE447"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9</w:t>
            </w:r>
          </w:p>
        </w:tc>
      </w:tr>
      <w:tr w:rsidR="004A76E3" w:rsidRPr="009369C9" w14:paraId="61040D34" w14:textId="77777777" w:rsidTr="00F10E70">
        <w:tc>
          <w:tcPr>
            <w:cnfStyle w:val="001000000000" w:firstRow="0" w:lastRow="0" w:firstColumn="1" w:lastColumn="0" w:oddVBand="0" w:evenVBand="0" w:oddHBand="0" w:evenHBand="0" w:firstRowFirstColumn="0" w:firstRowLastColumn="0" w:lastRowFirstColumn="0" w:lastRowLastColumn="0"/>
            <w:tcW w:w="2639" w:type="pct"/>
            <w:shd w:val="clear" w:color="auto" w:fill="auto"/>
          </w:tcPr>
          <w:p w14:paraId="505C253C" w14:textId="50EE1584" w:rsidR="004A76E3" w:rsidRPr="004A76E3" w:rsidRDefault="004A76E3" w:rsidP="004A76E3">
            <w:pPr>
              <w:spacing w:after="0" w:line="240" w:lineRule="auto"/>
              <w:jc w:val="both"/>
              <w:rPr>
                <w:rFonts w:asciiTheme="majorBidi" w:hAnsiTheme="majorBidi" w:cstheme="majorBidi"/>
                <w:b w:val="0"/>
                <w:bCs w:val="0"/>
                <w:sz w:val="24"/>
                <w:szCs w:val="24"/>
              </w:rPr>
            </w:pPr>
            <w:r>
              <w:rPr>
                <w:rFonts w:asciiTheme="majorBidi" w:hAnsiTheme="majorBidi" w:cstheme="majorBidi"/>
                <w:b w:val="0"/>
                <w:bCs w:val="0"/>
                <w:sz w:val="24"/>
                <w:szCs w:val="24"/>
              </w:rPr>
              <w:t xml:space="preserve">    </w:t>
            </w:r>
            <w:r w:rsidRPr="004A76E3">
              <w:rPr>
                <w:rFonts w:asciiTheme="majorBidi" w:hAnsiTheme="majorBidi" w:cstheme="majorBidi"/>
                <w:b w:val="0"/>
                <w:bCs w:val="0"/>
                <w:sz w:val="24"/>
                <w:szCs w:val="24"/>
              </w:rPr>
              <w:t>iš jų autizmo spektro sutrikimų turinčių asmenų sk</w:t>
            </w:r>
            <w:r w:rsidR="00F10E70">
              <w:rPr>
                <w:rFonts w:asciiTheme="majorBidi" w:hAnsiTheme="majorBidi" w:cstheme="majorBidi"/>
                <w:b w:val="0"/>
                <w:bCs w:val="0"/>
                <w:sz w:val="24"/>
                <w:szCs w:val="24"/>
              </w:rPr>
              <w:t>.</w:t>
            </w:r>
          </w:p>
        </w:tc>
        <w:tc>
          <w:tcPr>
            <w:tcW w:w="417" w:type="pct"/>
            <w:shd w:val="clear" w:color="auto" w:fill="auto"/>
            <w:vAlign w:val="center"/>
          </w:tcPr>
          <w:p w14:paraId="7A0D530C" w14:textId="4DE835A2"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6</w:t>
            </w:r>
          </w:p>
        </w:tc>
        <w:tc>
          <w:tcPr>
            <w:tcW w:w="418" w:type="pct"/>
            <w:shd w:val="clear" w:color="auto" w:fill="auto"/>
            <w:vAlign w:val="center"/>
          </w:tcPr>
          <w:p w14:paraId="6C37F4E8" w14:textId="1F919814"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6</w:t>
            </w:r>
          </w:p>
        </w:tc>
        <w:tc>
          <w:tcPr>
            <w:tcW w:w="416" w:type="pct"/>
            <w:shd w:val="clear" w:color="auto" w:fill="auto"/>
            <w:vAlign w:val="center"/>
          </w:tcPr>
          <w:p w14:paraId="39BB6ABB" w14:textId="7612E730"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8</w:t>
            </w:r>
          </w:p>
        </w:tc>
        <w:tc>
          <w:tcPr>
            <w:tcW w:w="348" w:type="pct"/>
            <w:shd w:val="clear" w:color="auto" w:fill="auto"/>
            <w:vAlign w:val="center"/>
          </w:tcPr>
          <w:p w14:paraId="65FA6AE9" w14:textId="72321C2F"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9</w:t>
            </w:r>
          </w:p>
        </w:tc>
        <w:tc>
          <w:tcPr>
            <w:tcW w:w="416" w:type="pct"/>
            <w:shd w:val="clear" w:color="auto" w:fill="auto"/>
            <w:vAlign w:val="center"/>
          </w:tcPr>
          <w:p w14:paraId="52E46AD3" w14:textId="782203CF"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11</w:t>
            </w:r>
          </w:p>
        </w:tc>
        <w:tc>
          <w:tcPr>
            <w:tcW w:w="346" w:type="pct"/>
            <w:shd w:val="clear" w:color="auto" w:fill="auto"/>
            <w:vAlign w:val="center"/>
          </w:tcPr>
          <w:p w14:paraId="1FE2F5FF" w14:textId="2D229FFE" w:rsidR="004A76E3" w:rsidRPr="004A76E3" w:rsidRDefault="004A76E3" w:rsidP="004A76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8</w:t>
            </w:r>
          </w:p>
        </w:tc>
      </w:tr>
      <w:tr w:rsidR="004A76E3" w:rsidRPr="009369C9" w14:paraId="28711D38" w14:textId="77777777" w:rsidTr="00F10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9" w:type="pct"/>
            <w:shd w:val="clear" w:color="auto" w:fill="auto"/>
          </w:tcPr>
          <w:p w14:paraId="08D3515A" w14:textId="5E154377" w:rsidR="004A76E3" w:rsidRDefault="004A76E3" w:rsidP="004A76E3">
            <w:pPr>
              <w:spacing w:after="0" w:line="240" w:lineRule="auto"/>
              <w:jc w:val="both"/>
              <w:rPr>
                <w:rFonts w:asciiTheme="majorBidi" w:hAnsiTheme="majorBidi" w:cstheme="majorBidi"/>
                <w:b w:val="0"/>
                <w:bCs w:val="0"/>
                <w:sz w:val="24"/>
                <w:szCs w:val="24"/>
              </w:rPr>
            </w:pPr>
            <w:r>
              <w:rPr>
                <w:rFonts w:asciiTheme="majorBidi" w:hAnsiTheme="majorBidi" w:cstheme="majorBidi"/>
                <w:b w:val="0"/>
                <w:bCs w:val="0"/>
                <w:sz w:val="24"/>
                <w:szCs w:val="24"/>
              </w:rPr>
              <w:t xml:space="preserve">    </w:t>
            </w:r>
            <w:r w:rsidRPr="004A76E3">
              <w:rPr>
                <w:rFonts w:asciiTheme="majorBidi" w:hAnsiTheme="majorBidi" w:cstheme="majorBidi"/>
                <w:b w:val="0"/>
                <w:bCs w:val="0"/>
                <w:sz w:val="24"/>
                <w:szCs w:val="24"/>
              </w:rPr>
              <w:t>iš jų Dauno sindromą turinčių asmenų skaičius</w:t>
            </w:r>
          </w:p>
        </w:tc>
        <w:tc>
          <w:tcPr>
            <w:tcW w:w="417" w:type="pct"/>
            <w:shd w:val="clear" w:color="auto" w:fill="auto"/>
            <w:vAlign w:val="center"/>
          </w:tcPr>
          <w:p w14:paraId="2DE49B13" w14:textId="2460AA58"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0</w:t>
            </w:r>
          </w:p>
        </w:tc>
        <w:tc>
          <w:tcPr>
            <w:tcW w:w="418" w:type="pct"/>
            <w:shd w:val="clear" w:color="auto" w:fill="auto"/>
            <w:vAlign w:val="center"/>
          </w:tcPr>
          <w:p w14:paraId="361DF647" w14:textId="2B73A7FE"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w:t>
            </w:r>
          </w:p>
        </w:tc>
        <w:tc>
          <w:tcPr>
            <w:tcW w:w="416" w:type="pct"/>
            <w:shd w:val="clear" w:color="auto" w:fill="auto"/>
            <w:vAlign w:val="center"/>
          </w:tcPr>
          <w:p w14:paraId="367DDB7C" w14:textId="0F0093B1"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w:t>
            </w:r>
          </w:p>
        </w:tc>
        <w:tc>
          <w:tcPr>
            <w:tcW w:w="348" w:type="pct"/>
            <w:shd w:val="clear" w:color="auto" w:fill="auto"/>
            <w:vAlign w:val="center"/>
          </w:tcPr>
          <w:p w14:paraId="1559E7C9" w14:textId="242EADAB"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w:t>
            </w:r>
          </w:p>
        </w:tc>
        <w:tc>
          <w:tcPr>
            <w:tcW w:w="416" w:type="pct"/>
            <w:shd w:val="clear" w:color="auto" w:fill="auto"/>
            <w:vAlign w:val="center"/>
          </w:tcPr>
          <w:p w14:paraId="351DC54A" w14:textId="2DC92DB9"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w:t>
            </w:r>
          </w:p>
        </w:tc>
        <w:tc>
          <w:tcPr>
            <w:tcW w:w="346" w:type="pct"/>
            <w:shd w:val="clear" w:color="auto" w:fill="auto"/>
            <w:vAlign w:val="center"/>
          </w:tcPr>
          <w:p w14:paraId="5226755C" w14:textId="19EBD951" w:rsidR="004A76E3" w:rsidRPr="004A76E3" w:rsidRDefault="004A76E3" w:rsidP="004A76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A76E3">
              <w:rPr>
                <w:rFonts w:asciiTheme="majorBidi" w:hAnsiTheme="majorBidi" w:cstheme="majorBidi"/>
                <w:color w:val="000000"/>
                <w:sz w:val="24"/>
                <w:szCs w:val="24"/>
              </w:rPr>
              <w:t>1</w:t>
            </w:r>
          </w:p>
        </w:tc>
      </w:tr>
    </w:tbl>
    <w:p w14:paraId="4C79076D" w14:textId="4F85B3C3" w:rsidR="004A76E3" w:rsidRDefault="004A76E3" w:rsidP="004A76E3">
      <w:pPr>
        <w:spacing w:after="0"/>
        <w:jc w:val="both"/>
        <w:rPr>
          <w:rFonts w:ascii="Times New Roman" w:hAnsi="Times New Roman"/>
          <w:i/>
          <w:iCs/>
          <w:sz w:val="20"/>
          <w:szCs w:val="20"/>
        </w:rPr>
      </w:pPr>
      <w:r w:rsidRPr="009369C9">
        <w:rPr>
          <w:rFonts w:ascii="Times New Roman" w:hAnsi="Times New Roman"/>
          <w:i/>
          <w:iCs/>
          <w:sz w:val="20"/>
          <w:szCs w:val="20"/>
        </w:rPr>
        <w:t xml:space="preserve">Šaltinis: </w:t>
      </w:r>
      <w:r>
        <w:rPr>
          <w:rFonts w:ascii="Times New Roman" w:hAnsi="Times New Roman"/>
          <w:i/>
          <w:iCs/>
          <w:sz w:val="20"/>
          <w:szCs w:val="20"/>
        </w:rPr>
        <w:t>Akmenės</w:t>
      </w:r>
      <w:r w:rsidRPr="009369C9">
        <w:rPr>
          <w:rFonts w:ascii="Times New Roman" w:hAnsi="Times New Roman"/>
          <w:i/>
          <w:iCs/>
          <w:sz w:val="20"/>
          <w:szCs w:val="20"/>
        </w:rPr>
        <w:t xml:space="preserve"> r</w:t>
      </w:r>
      <w:r>
        <w:rPr>
          <w:rFonts w:ascii="Times New Roman" w:hAnsi="Times New Roman"/>
          <w:i/>
          <w:iCs/>
          <w:sz w:val="20"/>
          <w:szCs w:val="20"/>
        </w:rPr>
        <w:t>ajono</w:t>
      </w:r>
      <w:r w:rsidRPr="009369C9">
        <w:rPr>
          <w:rFonts w:ascii="Times New Roman" w:hAnsi="Times New Roman"/>
          <w:i/>
          <w:iCs/>
          <w:sz w:val="20"/>
          <w:szCs w:val="20"/>
        </w:rPr>
        <w:t xml:space="preserve"> savivaldybės socialinės paramos skyriaus informacija</w:t>
      </w:r>
      <w:r>
        <w:rPr>
          <w:rFonts w:ascii="Times New Roman" w:hAnsi="Times New Roman"/>
          <w:i/>
          <w:iCs/>
          <w:sz w:val="20"/>
          <w:szCs w:val="20"/>
        </w:rPr>
        <w:t>.</w:t>
      </w:r>
    </w:p>
    <w:p w14:paraId="7CD09D82" w14:textId="77777777" w:rsidR="004A76E3" w:rsidRPr="004A76E3" w:rsidRDefault="004A76E3" w:rsidP="004A76E3">
      <w:pPr>
        <w:spacing w:after="0"/>
        <w:jc w:val="both"/>
        <w:rPr>
          <w:rFonts w:ascii="Times New Roman" w:hAnsi="Times New Roman"/>
          <w:sz w:val="24"/>
          <w:szCs w:val="24"/>
        </w:rPr>
      </w:pPr>
    </w:p>
    <w:p w14:paraId="6BAE6FCA" w14:textId="77777777" w:rsidR="00F10E70" w:rsidRDefault="004A76E3" w:rsidP="00F10E70">
      <w:pPr>
        <w:spacing w:after="0"/>
        <w:ind w:firstLine="567"/>
        <w:jc w:val="both"/>
        <w:rPr>
          <w:rFonts w:ascii="Times New Roman" w:hAnsi="Times New Roman"/>
          <w:color w:val="000000"/>
          <w:sz w:val="24"/>
          <w:szCs w:val="24"/>
        </w:rPr>
      </w:pPr>
      <w:r w:rsidRPr="00D95B6E">
        <w:rPr>
          <w:rFonts w:ascii="Times New Roman" w:hAnsi="Times New Roman"/>
          <w:sz w:val="24"/>
          <w:szCs w:val="24"/>
        </w:rPr>
        <w:lastRenderedPageBreak/>
        <w:t xml:space="preserve">Socialinę riziką patiriančių šeimų skaičius nagrinėjamu laikotarpiu sumažėjo </w:t>
      </w:r>
      <w:r>
        <w:rPr>
          <w:rFonts w:ascii="Times New Roman" w:hAnsi="Times New Roman"/>
          <w:sz w:val="24"/>
          <w:szCs w:val="24"/>
        </w:rPr>
        <w:t>net trečdalių – 30,43</w:t>
      </w:r>
      <w:r w:rsidRPr="00D95B6E">
        <w:rPr>
          <w:rFonts w:ascii="Times New Roman" w:hAnsi="Times New Roman"/>
          <w:sz w:val="24"/>
          <w:szCs w:val="24"/>
        </w:rPr>
        <w:t xml:space="preserve"> proc. (ST-</w:t>
      </w:r>
      <w:r w:rsidR="00F10E70">
        <w:rPr>
          <w:rFonts w:ascii="Times New Roman" w:hAnsi="Times New Roman"/>
          <w:sz w:val="24"/>
          <w:szCs w:val="24"/>
        </w:rPr>
        <w:t>9</w:t>
      </w:r>
      <w:r w:rsidRPr="00D95B6E">
        <w:rPr>
          <w:rFonts w:ascii="Times New Roman" w:hAnsi="Times New Roman"/>
          <w:sz w:val="24"/>
          <w:szCs w:val="24"/>
        </w:rPr>
        <w:t xml:space="preserve">). </w:t>
      </w:r>
      <w:r w:rsidRPr="00D95B6E">
        <w:rPr>
          <w:rFonts w:ascii="Times New Roman" w:hAnsi="Times New Roman"/>
          <w:color w:val="000000"/>
          <w:sz w:val="24"/>
          <w:szCs w:val="24"/>
        </w:rPr>
        <w:t>Vaikų, augančių socialinę riziką patiriančiose šeimose, skaičius 2018-202</w:t>
      </w:r>
      <w:r>
        <w:rPr>
          <w:rFonts w:ascii="Times New Roman" w:hAnsi="Times New Roman"/>
          <w:color w:val="000000"/>
          <w:sz w:val="24"/>
          <w:szCs w:val="24"/>
        </w:rPr>
        <w:t>3</w:t>
      </w:r>
      <w:r w:rsidRPr="00D95B6E">
        <w:rPr>
          <w:rFonts w:ascii="Times New Roman" w:hAnsi="Times New Roman"/>
          <w:color w:val="000000"/>
          <w:sz w:val="24"/>
          <w:szCs w:val="24"/>
        </w:rPr>
        <w:t xml:space="preserve"> m. sumažėjo</w:t>
      </w:r>
      <w:r>
        <w:rPr>
          <w:rFonts w:ascii="Times New Roman" w:hAnsi="Times New Roman"/>
          <w:color w:val="000000"/>
          <w:sz w:val="24"/>
          <w:szCs w:val="24"/>
        </w:rPr>
        <w:t xml:space="preserve"> dar žymiau</w:t>
      </w:r>
      <w:r w:rsidRPr="00D95B6E">
        <w:rPr>
          <w:rFonts w:ascii="Times New Roman" w:hAnsi="Times New Roman"/>
          <w:color w:val="000000"/>
          <w:sz w:val="24"/>
          <w:szCs w:val="24"/>
        </w:rPr>
        <w:t xml:space="preserve"> </w:t>
      </w:r>
      <w:r>
        <w:rPr>
          <w:rFonts w:ascii="Times New Roman" w:hAnsi="Times New Roman"/>
          <w:color w:val="000000"/>
          <w:sz w:val="24"/>
          <w:szCs w:val="24"/>
        </w:rPr>
        <w:t>38,50</w:t>
      </w:r>
      <w:r w:rsidRPr="00D95B6E">
        <w:rPr>
          <w:rFonts w:ascii="Times New Roman" w:hAnsi="Times New Roman"/>
          <w:color w:val="000000"/>
          <w:sz w:val="24"/>
          <w:szCs w:val="24"/>
        </w:rPr>
        <w:t xml:space="preserve"> proc. (ST-</w:t>
      </w:r>
      <w:r w:rsidR="00F10E70">
        <w:rPr>
          <w:rFonts w:ascii="Times New Roman" w:hAnsi="Times New Roman"/>
          <w:color w:val="000000"/>
          <w:sz w:val="24"/>
          <w:szCs w:val="24"/>
        </w:rPr>
        <w:t>10</w:t>
      </w:r>
      <w:r w:rsidRPr="00D95B6E">
        <w:rPr>
          <w:rFonts w:ascii="Times New Roman" w:hAnsi="Times New Roman"/>
          <w:color w:val="000000"/>
          <w:sz w:val="24"/>
          <w:szCs w:val="24"/>
        </w:rPr>
        <w:t>)</w:t>
      </w:r>
      <w:r>
        <w:rPr>
          <w:rFonts w:ascii="Times New Roman" w:hAnsi="Times New Roman"/>
          <w:color w:val="000000"/>
          <w:sz w:val="24"/>
          <w:szCs w:val="24"/>
        </w:rPr>
        <w:t xml:space="preserve">, tačiau tam didžiausią įtaką daro bendras mažėjantis </w:t>
      </w:r>
      <w:r w:rsidR="00425FAD">
        <w:rPr>
          <w:rFonts w:ascii="Times New Roman" w:hAnsi="Times New Roman"/>
          <w:color w:val="000000"/>
          <w:sz w:val="24"/>
          <w:szCs w:val="24"/>
        </w:rPr>
        <w:t>gimstamumas</w:t>
      </w:r>
      <w:r>
        <w:rPr>
          <w:rFonts w:ascii="Times New Roman" w:hAnsi="Times New Roman"/>
          <w:color w:val="000000"/>
          <w:sz w:val="24"/>
          <w:szCs w:val="24"/>
        </w:rPr>
        <w:t xml:space="preserve">. </w:t>
      </w:r>
    </w:p>
    <w:p w14:paraId="32CAED9A" w14:textId="2428C68B" w:rsidR="00F10E70" w:rsidRPr="00F62500" w:rsidRDefault="007C1DF0" w:rsidP="00F10E70">
      <w:pPr>
        <w:spacing w:after="0"/>
        <w:ind w:firstLine="567"/>
        <w:jc w:val="both"/>
        <w:rPr>
          <w:rFonts w:ascii="Times New Roman" w:hAnsi="Times New Roman"/>
          <w:color w:val="000000"/>
          <w:sz w:val="24"/>
          <w:szCs w:val="24"/>
        </w:rPr>
      </w:pPr>
      <w:r>
        <w:rPr>
          <w:rFonts w:ascii="Times New Roman" w:hAnsi="Times New Roman"/>
          <w:color w:val="000000"/>
          <w:sz w:val="24"/>
          <w:szCs w:val="24"/>
        </w:rPr>
        <w:t>Gyventojų a</w:t>
      </w:r>
      <w:r w:rsidRPr="00F62500">
        <w:rPr>
          <w:rFonts w:ascii="Times New Roman" w:hAnsi="Times New Roman"/>
          <w:color w:val="000000"/>
          <w:sz w:val="24"/>
          <w:szCs w:val="24"/>
        </w:rPr>
        <w:t xml:space="preserve">pklausos duomenimis, socialinę atskirtį patiriančios šeimos, gyvenančios Naujosios Akmenės mieste, labiausiai susiduria su užimtumo ir laisvalaikio veiklų praleidimo trūkumu – taip mano 18,4 proc. apklaustų Naujosios Akmenės gyventojų </w:t>
      </w:r>
      <w:r w:rsidR="00F62500" w:rsidRPr="00F62500">
        <w:rPr>
          <w:rFonts w:ascii="Times New Roman" w:hAnsi="Times New Roman"/>
          <w:color w:val="000000"/>
          <w:sz w:val="24"/>
          <w:szCs w:val="24"/>
        </w:rPr>
        <w:t>(</w:t>
      </w:r>
      <w:r w:rsidRPr="00F62500">
        <w:rPr>
          <w:rFonts w:ascii="Times New Roman" w:hAnsi="Times New Roman"/>
          <w:color w:val="000000"/>
          <w:sz w:val="24"/>
          <w:szCs w:val="24"/>
        </w:rPr>
        <w:t>P</w:t>
      </w:r>
      <w:r w:rsidR="00F62500" w:rsidRPr="00F62500">
        <w:rPr>
          <w:rFonts w:ascii="Times New Roman" w:hAnsi="Times New Roman"/>
          <w:color w:val="000000"/>
          <w:sz w:val="24"/>
          <w:szCs w:val="24"/>
        </w:rPr>
        <w:t>-13)</w:t>
      </w:r>
      <w:r w:rsidRPr="00F62500">
        <w:rPr>
          <w:rFonts w:ascii="Times New Roman" w:hAnsi="Times New Roman"/>
          <w:color w:val="000000"/>
          <w:sz w:val="24"/>
          <w:szCs w:val="24"/>
        </w:rPr>
        <w:t xml:space="preserve">, vaikų vasaros užimtumo veiklų trūkumu (18,4 proc.) </w:t>
      </w:r>
      <w:r w:rsidR="00F62500" w:rsidRPr="00F62500">
        <w:rPr>
          <w:rFonts w:ascii="Times New Roman" w:hAnsi="Times New Roman"/>
          <w:color w:val="000000"/>
          <w:sz w:val="24"/>
          <w:szCs w:val="24"/>
        </w:rPr>
        <w:t>(</w:t>
      </w:r>
      <w:r w:rsidRPr="00F62500">
        <w:rPr>
          <w:rFonts w:ascii="Times New Roman" w:hAnsi="Times New Roman"/>
          <w:color w:val="000000"/>
          <w:sz w:val="24"/>
          <w:szCs w:val="24"/>
        </w:rPr>
        <w:t>P</w:t>
      </w:r>
      <w:r w:rsidR="00F62500" w:rsidRPr="00F62500">
        <w:rPr>
          <w:rFonts w:ascii="Times New Roman" w:hAnsi="Times New Roman"/>
          <w:color w:val="000000"/>
          <w:sz w:val="24"/>
          <w:szCs w:val="24"/>
        </w:rPr>
        <w:t>-14)</w:t>
      </w:r>
      <w:r w:rsidRPr="00F62500">
        <w:rPr>
          <w:rFonts w:ascii="Times New Roman" w:hAnsi="Times New Roman"/>
          <w:color w:val="000000"/>
          <w:sz w:val="24"/>
          <w:szCs w:val="24"/>
        </w:rPr>
        <w:t xml:space="preserve"> bei psichologinės pagalbos, savipagalbos grupių veiklos (15,1 proc.) </w:t>
      </w:r>
      <w:r w:rsidR="00F62500" w:rsidRPr="00F62500">
        <w:rPr>
          <w:rFonts w:ascii="Times New Roman" w:hAnsi="Times New Roman"/>
          <w:color w:val="000000"/>
          <w:sz w:val="24"/>
          <w:szCs w:val="24"/>
        </w:rPr>
        <w:t>(</w:t>
      </w:r>
      <w:r w:rsidRPr="00F62500">
        <w:rPr>
          <w:rFonts w:ascii="Times New Roman" w:hAnsi="Times New Roman"/>
          <w:color w:val="000000"/>
          <w:sz w:val="24"/>
          <w:szCs w:val="24"/>
        </w:rPr>
        <w:t>P</w:t>
      </w:r>
      <w:r w:rsidR="00F62500" w:rsidRPr="00F62500">
        <w:rPr>
          <w:rFonts w:ascii="Times New Roman" w:hAnsi="Times New Roman"/>
          <w:color w:val="000000"/>
          <w:sz w:val="24"/>
          <w:szCs w:val="24"/>
        </w:rPr>
        <w:t>-15).</w:t>
      </w:r>
    </w:p>
    <w:p w14:paraId="4E80FE30" w14:textId="77777777" w:rsidR="00F10E70" w:rsidRDefault="004A76E3" w:rsidP="00F10E70">
      <w:pPr>
        <w:spacing w:after="0"/>
        <w:ind w:firstLine="567"/>
        <w:jc w:val="both"/>
        <w:rPr>
          <w:rFonts w:ascii="Times New Roman" w:hAnsi="Times New Roman"/>
          <w:color w:val="000000"/>
          <w:sz w:val="24"/>
          <w:szCs w:val="24"/>
        </w:rPr>
      </w:pPr>
      <w:r w:rsidRPr="00F62500">
        <w:rPr>
          <w:rFonts w:ascii="Times New Roman" w:hAnsi="Times New Roman"/>
          <w:color w:val="000000"/>
          <w:sz w:val="24"/>
          <w:szCs w:val="24"/>
        </w:rPr>
        <w:t xml:space="preserve">Sergančių priklausomybės ligomis skaičius </w:t>
      </w:r>
      <w:r w:rsidR="00664518" w:rsidRPr="00F62500">
        <w:rPr>
          <w:rFonts w:ascii="Times New Roman" w:hAnsi="Times New Roman"/>
          <w:color w:val="000000"/>
          <w:sz w:val="24"/>
          <w:szCs w:val="24"/>
        </w:rPr>
        <w:t>Naujosios Akmenės</w:t>
      </w:r>
      <w:r w:rsidRPr="00F62500">
        <w:rPr>
          <w:rFonts w:ascii="Times New Roman" w:hAnsi="Times New Roman"/>
          <w:color w:val="000000"/>
          <w:sz w:val="24"/>
          <w:szCs w:val="24"/>
        </w:rPr>
        <w:t xml:space="preserve"> miesto VVG teritorijoje sumažėjo </w:t>
      </w:r>
      <w:r w:rsidR="00664518" w:rsidRPr="00F62500">
        <w:rPr>
          <w:rFonts w:ascii="Times New Roman" w:hAnsi="Times New Roman"/>
          <w:color w:val="000000"/>
          <w:sz w:val="24"/>
          <w:szCs w:val="24"/>
        </w:rPr>
        <w:t>13,46</w:t>
      </w:r>
      <w:r w:rsidRPr="00F62500">
        <w:rPr>
          <w:rFonts w:ascii="Times New Roman" w:hAnsi="Times New Roman"/>
          <w:color w:val="000000"/>
          <w:sz w:val="24"/>
          <w:szCs w:val="24"/>
        </w:rPr>
        <w:t xml:space="preserve"> proc. (ST-</w:t>
      </w:r>
      <w:r w:rsidR="00F10E70" w:rsidRPr="00F62500">
        <w:rPr>
          <w:rFonts w:ascii="Times New Roman" w:hAnsi="Times New Roman"/>
          <w:color w:val="000000"/>
          <w:sz w:val="24"/>
          <w:szCs w:val="24"/>
        </w:rPr>
        <w:t>11</w:t>
      </w:r>
      <w:r w:rsidRPr="00F62500">
        <w:rPr>
          <w:rFonts w:ascii="Times New Roman" w:hAnsi="Times New Roman"/>
          <w:color w:val="000000"/>
          <w:sz w:val="24"/>
          <w:szCs w:val="24"/>
        </w:rPr>
        <w:t xml:space="preserve">). </w:t>
      </w:r>
      <w:r w:rsidR="00B71081" w:rsidRPr="00F62500">
        <w:rPr>
          <w:rFonts w:ascii="Times New Roman" w:hAnsi="Times New Roman"/>
          <w:color w:val="000000"/>
          <w:sz w:val="24"/>
          <w:szCs w:val="24"/>
        </w:rPr>
        <w:t>Naujosios Akmenės</w:t>
      </w:r>
      <w:r w:rsidRPr="00F62500">
        <w:rPr>
          <w:rFonts w:ascii="Times New Roman" w:hAnsi="Times New Roman"/>
          <w:color w:val="000000"/>
          <w:sz w:val="24"/>
          <w:szCs w:val="24"/>
        </w:rPr>
        <w:t xml:space="preserve"> miesto VVG teritorijoje 2018-2023 metų laikotarpiu pastebimai padidėjo asmenų, turinčių raidos sutrikimų (</w:t>
      </w:r>
      <w:r w:rsidRPr="00F62500">
        <w:rPr>
          <w:rFonts w:asciiTheme="majorBidi" w:hAnsiTheme="majorBidi" w:cstheme="majorBidi"/>
          <w:sz w:val="24"/>
          <w:szCs w:val="24"/>
        </w:rPr>
        <w:t>asmenys</w:t>
      </w:r>
      <w:r w:rsidRPr="00D95B6E">
        <w:rPr>
          <w:rFonts w:asciiTheme="majorBidi" w:hAnsiTheme="majorBidi" w:cstheme="majorBidi"/>
          <w:sz w:val="24"/>
          <w:szCs w:val="24"/>
        </w:rPr>
        <w:t xml:space="preserve"> su Dauno sindromu ir autizmu</w:t>
      </w:r>
      <w:r>
        <w:rPr>
          <w:rFonts w:asciiTheme="majorBidi" w:hAnsiTheme="majorBidi" w:cstheme="majorBidi"/>
          <w:sz w:val="24"/>
          <w:szCs w:val="24"/>
        </w:rPr>
        <w:t xml:space="preserve">) </w:t>
      </w:r>
      <w:r w:rsidR="00664518">
        <w:rPr>
          <w:rFonts w:asciiTheme="majorBidi" w:hAnsiTheme="majorBidi" w:cstheme="majorBidi"/>
          <w:sz w:val="24"/>
          <w:szCs w:val="24"/>
        </w:rPr>
        <w:t>50</w:t>
      </w:r>
      <w:r>
        <w:rPr>
          <w:rFonts w:asciiTheme="majorBidi" w:hAnsiTheme="majorBidi" w:cstheme="majorBidi"/>
          <w:sz w:val="24"/>
          <w:szCs w:val="24"/>
        </w:rPr>
        <w:t xml:space="preserve"> proc. (SI-</w:t>
      </w:r>
      <w:r w:rsidR="00F10E70">
        <w:rPr>
          <w:rFonts w:asciiTheme="majorBidi" w:hAnsiTheme="majorBidi" w:cstheme="majorBidi"/>
          <w:sz w:val="24"/>
          <w:szCs w:val="24"/>
        </w:rPr>
        <w:t>10</w:t>
      </w:r>
      <w:r>
        <w:rPr>
          <w:rFonts w:asciiTheme="majorBidi" w:hAnsiTheme="majorBidi" w:cstheme="majorBidi"/>
          <w:sz w:val="24"/>
          <w:szCs w:val="24"/>
        </w:rPr>
        <w:t>) (</w:t>
      </w:r>
      <w:r w:rsidR="00664518">
        <w:rPr>
          <w:rFonts w:asciiTheme="majorBidi" w:hAnsiTheme="majorBidi" w:cstheme="majorBidi"/>
          <w:sz w:val="24"/>
          <w:szCs w:val="24"/>
        </w:rPr>
        <w:t>ž</w:t>
      </w:r>
      <w:r>
        <w:rPr>
          <w:rFonts w:asciiTheme="majorBidi" w:hAnsiTheme="majorBidi" w:cstheme="majorBidi"/>
          <w:sz w:val="24"/>
          <w:szCs w:val="24"/>
        </w:rPr>
        <w:t>r. 1</w:t>
      </w:r>
      <w:r w:rsidR="00F10E70">
        <w:rPr>
          <w:rFonts w:asciiTheme="majorBidi" w:hAnsiTheme="majorBidi" w:cstheme="majorBidi"/>
          <w:sz w:val="24"/>
          <w:szCs w:val="24"/>
        </w:rPr>
        <w:t>6</w:t>
      </w:r>
      <w:r>
        <w:rPr>
          <w:rFonts w:asciiTheme="majorBidi" w:hAnsiTheme="majorBidi" w:cstheme="majorBidi"/>
          <w:sz w:val="24"/>
          <w:szCs w:val="24"/>
        </w:rPr>
        <w:t xml:space="preserve"> lentelę).</w:t>
      </w:r>
    </w:p>
    <w:p w14:paraId="1DEB58EF" w14:textId="7AE9DABE" w:rsidR="00F10E70" w:rsidRPr="00F62500" w:rsidRDefault="007C1DF0" w:rsidP="00F10E70">
      <w:pPr>
        <w:spacing w:after="0"/>
        <w:ind w:firstLine="567"/>
        <w:jc w:val="both"/>
        <w:rPr>
          <w:rFonts w:ascii="Times New Roman" w:hAnsi="Times New Roman"/>
          <w:color w:val="000000"/>
          <w:sz w:val="24"/>
          <w:szCs w:val="24"/>
        </w:rPr>
      </w:pPr>
      <w:r>
        <w:rPr>
          <w:rFonts w:asciiTheme="majorBidi" w:hAnsiTheme="majorBidi" w:cstheme="majorBidi"/>
          <w:sz w:val="24"/>
          <w:szCs w:val="24"/>
        </w:rPr>
        <w:t>2022 m. n</w:t>
      </w:r>
      <w:r w:rsidR="00E36DFC">
        <w:rPr>
          <w:rFonts w:asciiTheme="majorBidi" w:hAnsiTheme="majorBidi" w:cstheme="majorBidi"/>
          <w:sz w:val="24"/>
          <w:szCs w:val="24"/>
        </w:rPr>
        <w:t xml:space="preserve">eįgalių asmenų skaičius padidėjo 3,4 proc. (lyginant su 2018 m.). Gyventojų, dalyvavusių apklausoje, nuomone, neįgalieji </w:t>
      </w:r>
      <w:r w:rsidR="00E36DFC" w:rsidRPr="00F62500">
        <w:rPr>
          <w:rFonts w:asciiTheme="majorBidi" w:hAnsiTheme="majorBidi" w:cstheme="majorBidi"/>
          <w:sz w:val="24"/>
          <w:szCs w:val="24"/>
        </w:rPr>
        <w:t xml:space="preserve">Naujosios Akmenės mieste labiausiai susiduria su integracijos į darbo rinką problemomis (taip mano 32,7 proc. apklaustųjų) </w:t>
      </w:r>
      <w:r w:rsidR="00F62500" w:rsidRPr="00F62500">
        <w:rPr>
          <w:rFonts w:asciiTheme="majorBidi" w:hAnsiTheme="majorBidi" w:cstheme="majorBidi"/>
          <w:sz w:val="24"/>
          <w:szCs w:val="24"/>
        </w:rPr>
        <w:t>(</w:t>
      </w:r>
      <w:r w:rsidR="00E36DFC" w:rsidRPr="00F62500">
        <w:rPr>
          <w:rFonts w:asciiTheme="majorBidi" w:hAnsiTheme="majorBidi" w:cstheme="majorBidi"/>
          <w:sz w:val="24"/>
          <w:szCs w:val="24"/>
        </w:rPr>
        <w:t>P</w:t>
      </w:r>
      <w:r w:rsidR="00F62500" w:rsidRPr="00F62500">
        <w:rPr>
          <w:rFonts w:asciiTheme="majorBidi" w:hAnsiTheme="majorBidi" w:cstheme="majorBidi"/>
          <w:sz w:val="24"/>
          <w:szCs w:val="24"/>
        </w:rPr>
        <w:t>-16)</w:t>
      </w:r>
      <w:r w:rsidR="00E36DFC" w:rsidRPr="00F62500">
        <w:rPr>
          <w:rFonts w:asciiTheme="majorBidi" w:hAnsiTheme="majorBidi" w:cstheme="majorBidi"/>
          <w:sz w:val="24"/>
          <w:szCs w:val="24"/>
        </w:rPr>
        <w:t xml:space="preserve">, saviraiškos galimybių, užimtumo veiklų trūkumu (22,0 proc.) </w:t>
      </w:r>
      <w:r w:rsidR="00F62500" w:rsidRPr="00F62500">
        <w:rPr>
          <w:rFonts w:asciiTheme="majorBidi" w:hAnsiTheme="majorBidi" w:cstheme="majorBidi"/>
          <w:sz w:val="24"/>
          <w:szCs w:val="24"/>
        </w:rPr>
        <w:t>(</w:t>
      </w:r>
      <w:r w:rsidR="00E36DFC" w:rsidRPr="00F62500">
        <w:rPr>
          <w:rFonts w:asciiTheme="majorBidi" w:hAnsiTheme="majorBidi" w:cstheme="majorBidi"/>
          <w:sz w:val="24"/>
          <w:szCs w:val="24"/>
        </w:rPr>
        <w:t>P</w:t>
      </w:r>
      <w:r w:rsidR="00F62500" w:rsidRPr="00F62500">
        <w:rPr>
          <w:rFonts w:asciiTheme="majorBidi" w:hAnsiTheme="majorBidi" w:cstheme="majorBidi"/>
          <w:sz w:val="24"/>
          <w:szCs w:val="24"/>
        </w:rPr>
        <w:t>-17)</w:t>
      </w:r>
      <w:r w:rsidR="00E36DFC" w:rsidRPr="00F62500">
        <w:rPr>
          <w:rFonts w:asciiTheme="majorBidi" w:hAnsiTheme="majorBidi" w:cstheme="majorBidi"/>
          <w:sz w:val="24"/>
          <w:szCs w:val="24"/>
        </w:rPr>
        <w:t>, ir judėjimo apribojimais (21,2 proc.)</w:t>
      </w:r>
      <w:r w:rsidR="00F62500" w:rsidRPr="00F62500">
        <w:rPr>
          <w:rFonts w:asciiTheme="majorBidi" w:hAnsiTheme="majorBidi" w:cstheme="majorBidi"/>
          <w:sz w:val="24"/>
          <w:szCs w:val="24"/>
        </w:rPr>
        <w:t>.</w:t>
      </w:r>
    </w:p>
    <w:p w14:paraId="04A400AB" w14:textId="2E28E0E8" w:rsidR="00F10E70" w:rsidRDefault="00406EBF" w:rsidP="00F10E70">
      <w:pPr>
        <w:spacing w:after="0"/>
        <w:ind w:firstLine="567"/>
        <w:jc w:val="both"/>
        <w:rPr>
          <w:rFonts w:ascii="Times New Roman" w:hAnsi="Times New Roman"/>
          <w:color w:val="000000"/>
          <w:sz w:val="24"/>
          <w:szCs w:val="24"/>
        </w:rPr>
      </w:pPr>
      <w:r w:rsidRPr="00F62500">
        <w:rPr>
          <w:rFonts w:ascii="Times New Roman" w:hAnsi="Times New Roman"/>
          <w:sz w:val="24"/>
          <w:szCs w:val="24"/>
          <w:lang w:eastAsia="lt-LT"/>
        </w:rPr>
        <w:t>Remiantis Akmenės rajono savivaldybės 2023 m. Socialinio</w:t>
      </w:r>
      <w:r>
        <w:rPr>
          <w:rFonts w:ascii="Times New Roman" w:hAnsi="Times New Roman"/>
          <w:sz w:val="24"/>
          <w:szCs w:val="24"/>
          <w:lang w:eastAsia="lt-LT"/>
        </w:rPr>
        <w:t xml:space="preserve"> paslaugų plano informacija, Akmenės r</w:t>
      </w:r>
      <w:r w:rsidRPr="00406EBF">
        <w:rPr>
          <w:rFonts w:ascii="Times New Roman" w:hAnsi="Times New Roman"/>
          <w:sz w:val="24"/>
          <w:szCs w:val="24"/>
          <w:lang w:eastAsia="lt-LT"/>
        </w:rPr>
        <w:t>ajone nemažėja asmenų, sergančių įvairiomis psichikos ir proto ligomis. Šiems asmenims socialinių paslaugų labai trūksta, nevyriausybinės organizacijos nenori teikti socialines paslaugas minėtai asmenų grupei, nes neturi kvalifikuotų darbuotojų, savanorių, kurie sugebėtų dirbti su intelekto ir (ar) psichikos neįgaliaisiais. Apie 20 jaunesnio amžiaus neįgaliųjų reikalingos dienos socialinės globos paslaugos, jų artimieji pageidavo, kad būtų įsteigti dienos socialinės globos centrai kaip galima arčiau neįgaliųjų gyvenamosios vietos.</w:t>
      </w:r>
    </w:p>
    <w:p w14:paraId="734CF7D4" w14:textId="5FC45629" w:rsidR="00A04FDD" w:rsidRPr="003936AA" w:rsidRDefault="00A04FDD" w:rsidP="00F10E70">
      <w:pPr>
        <w:spacing w:after="0"/>
        <w:ind w:firstLine="567"/>
        <w:jc w:val="both"/>
        <w:rPr>
          <w:rFonts w:ascii="Times New Roman" w:hAnsi="Times New Roman"/>
          <w:color w:val="000000"/>
          <w:sz w:val="24"/>
          <w:szCs w:val="24"/>
        </w:rPr>
      </w:pPr>
      <w:r>
        <w:rPr>
          <w:rFonts w:asciiTheme="majorBidi" w:hAnsiTheme="majorBidi" w:cstheme="majorBidi"/>
          <w:sz w:val="24"/>
          <w:szCs w:val="24"/>
        </w:rPr>
        <w:t xml:space="preserve">Gyventojų apklausos duomenimis, pagrindinės sritys, kurioms turi būti skiriama daugiausiai dėmesio ir lėšų, siekiant spręsti socialiai </w:t>
      </w:r>
      <w:r w:rsidRPr="003936AA">
        <w:rPr>
          <w:rFonts w:asciiTheme="majorBidi" w:hAnsiTheme="majorBidi" w:cstheme="majorBidi"/>
          <w:sz w:val="24"/>
          <w:szCs w:val="24"/>
        </w:rPr>
        <w:t xml:space="preserve">pažeidžiamų ir socialinę riziką patiriančių asmenų problemas, </w:t>
      </w:r>
      <w:r w:rsidR="00F10E70" w:rsidRPr="003936AA">
        <w:rPr>
          <w:rFonts w:asciiTheme="majorBidi" w:hAnsiTheme="majorBidi" w:cstheme="majorBidi"/>
          <w:sz w:val="24"/>
          <w:szCs w:val="24"/>
        </w:rPr>
        <w:t>socialinėje</w:t>
      </w:r>
      <w:r w:rsidR="00006220" w:rsidRPr="003936AA">
        <w:rPr>
          <w:rFonts w:asciiTheme="majorBidi" w:hAnsiTheme="majorBidi" w:cstheme="majorBidi"/>
          <w:sz w:val="24"/>
          <w:szCs w:val="24"/>
        </w:rPr>
        <w:t xml:space="preserve"> srityje </w:t>
      </w:r>
      <w:r w:rsidRPr="003936AA">
        <w:rPr>
          <w:rFonts w:asciiTheme="majorBidi" w:hAnsiTheme="majorBidi" w:cstheme="majorBidi"/>
          <w:sz w:val="24"/>
          <w:szCs w:val="24"/>
        </w:rPr>
        <w:t>yra:</w:t>
      </w:r>
    </w:p>
    <w:p w14:paraId="182AF7AC" w14:textId="29E8A3DD" w:rsidR="00A04FDD" w:rsidRPr="003936AA" w:rsidRDefault="00A04FDD">
      <w:pPr>
        <w:pStyle w:val="Sraopastraipa"/>
        <w:numPr>
          <w:ilvl w:val="0"/>
          <w:numId w:val="22"/>
        </w:numPr>
        <w:spacing w:after="0"/>
        <w:jc w:val="both"/>
        <w:rPr>
          <w:rFonts w:asciiTheme="majorBidi" w:hAnsiTheme="majorBidi" w:cstheme="majorBidi"/>
          <w:sz w:val="24"/>
          <w:szCs w:val="24"/>
        </w:rPr>
      </w:pPr>
      <w:r w:rsidRPr="003936AA">
        <w:rPr>
          <w:rFonts w:asciiTheme="majorBidi" w:hAnsiTheme="majorBidi" w:cstheme="majorBidi"/>
          <w:sz w:val="24"/>
          <w:szCs w:val="24"/>
        </w:rPr>
        <w:t xml:space="preserve">Sociokultūrinių paslaugų užtikrinimas (14,5 proc.) </w:t>
      </w:r>
      <w:r w:rsidR="00F62500" w:rsidRPr="003936AA">
        <w:rPr>
          <w:rFonts w:asciiTheme="majorBidi" w:hAnsiTheme="majorBidi" w:cstheme="majorBidi"/>
          <w:sz w:val="24"/>
          <w:szCs w:val="24"/>
        </w:rPr>
        <w:t>(</w:t>
      </w:r>
      <w:r w:rsidRPr="003936AA">
        <w:rPr>
          <w:rFonts w:asciiTheme="majorBidi" w:hAnsiTheme="majorBidi" w:cstheme="majorBidi"/>
          <w:sz w:val="24"/>
          <w:szCs w:val="24"/>
        </w:rPr>
        <w:t>P</w:t>
      </w:r>
      <w:r w:rsidR="00F62500" w:rsidRPr="003936AA">
        <w:rPr>
          <w:rFonts w:asciiTheme="majorBidi" w:hAnsiTheme="majorBidi" w:cstheme="majorBidi"/>
          <w:sz w:val="24"/>
          <w:szCs w:val="24"/>
        </w:rPr>
        <w:t>-18);</w:t>
      </w:r>
    </w:p>
    <w:p w14:paraId="150E456C" w14:textId="67BAB329" w:rsidR="00A04FDD" w:rsidRPr="003936AA" w:rsidRDefault="00A04FDD">
      <w:pPr>
        <w:pStyle w:val="Sraopastraipa"/>
        <w:numPr>
          <w:ilvl w:val="0"/>
          <w:numId w:val="22"/>
        </w:numPr>
        <w:spacing w:after="0"/>
        <w:jc w:val="both"/>
        <w:rPr>
          <w:rFonts w:asciiTheme="majorBidi" w:hAnsiTheme="majorBidi" w:cstheme="majorBidi"/>
          <w:sz w:val="24"/>
          <w:szCs w:val="24"/>
        </w:rPr>
      </w:pPr>
      <w:r w:rsidRPr="003936AA">
        <w:rPr>
          <w:rFonts w:asciiTheme="majorBidi" w:hAnsiTheme="majorBidi" w:cstheme="majorBidi"/>
          <w:sz w:val="24"/>
          <w:szCs w:val="24"/>
        </w:rPr>
        <w:t xml:space="preserve">Socialinių paslaugų teikimas (14,1 proc.) </w:t>
      </w:r>
      <w:r w:rsidR="00F62500" w:rsidRPr="003936AA">
        <w:rPr>
          <w:rFonts w:asciiTheme="majorBidi" w:hAnsiTheme="majorBidi" w:cstheme="majorBidi"/>
          <w:sz w:val="24"/>
          <w:szCs w:val="24"/>
        </w:rPr>
        <w:t>(</w:t>
      </w:r>
      <w:r w:rsidRPr="003936AA">
        <w:rPr>
          <w:rFonts w:asciiTheme="majorBidi" w:hAnsiTheme="majorBidi" w:cstheme="majorBidi"/>
          <w:sz w:val="24"/>
          <w:szCs w:val="24"/>
        </w:rPr>
        <w:t>P</w:t>
      </w:r>
      <w:r w:rsidR="00F62500" w:rsidRPr="003936AA">
        <w:rPr>
          <w:rFonts w:asciiTheme="majorBidi" w:hAnsiTheme="majorBidi" w:cstheme="majorBidi"/>
          <w:sz w:val="24"/>
          <w:szCs w:val="24"/>
        </w:rPr>
        <w:t>-19);</w:t>
      </w:r>
    </w:p>
    <w:p w14:paraId="1342F10A" w14:textId="01ABB677" w:rsidR="00006220" w:rsidRPr="003936AA" w:rsidRDefault="00006220">
      <w:pPr>
        <w:pStyle w:val="Sraopastraipa"/>
        <w:numPr>
          <w:ilvl w:val="0"/>
          <w:numId w:val="22"/>
        </w:numPr>
        <w:spacing w:after="0"/>
        <w:jc w:val="both"/>
        <w:rPr>
          <w:rFonts w:asciiTheme="majorBidi" w:hAnsiTheme="majorBidi" w:cstheme="majorBidi"/>
          <w:sz w:val="24"/>
          <w:szCs w:val="24"/>
        </w:rPr>
      </w:pPr>
      <w:r w:rsidRPr="003936AA">
        <w:rPr>
          <w:rFonts w:asciiTheme="majorBidi" w:hAnsiTheme="majorBidi" w:cstheme="majorBidi"/>
          <w:sz w:val="24"/>
          <w:szCs w:val="24"/>
        </w:rPr>
        <w:t xml:space="preserve">Psichologinės pagalbos teikimas (8,8 proc.) </w:t>
      </w:r>
      <w:r w:rsidR="00F62500" w:rsidRPr="003936AA">
        <w:rPr>
          <w:rFonts w:asciiTheme="majorBidi" w:hAnsiTheme="majorBidi" w:cstheme="majorBidi"/>
          <w:sz w:val="24"/>
          <w:szCs w:val="24"/>
        </w:rPr>
        <w:t>(</w:t>
      </w:r>
      <w:r w:rsidRPr="003936AA">
        <w:rPr>
          <w:rFonts w:asciiTheme="majorBidi" w:hAnsiTheme="majorBidi" w:cstheme="majorBidi"/>
          <w:sz w:val="24"/>
          <w:szCs w:val="24"/>
        </w:rPr>
        <w:t>P</w:t>
      </w:r>
      <w:r w:rsidR="00F62500" w:rsidRPr="003936AA">
        <w:rPr>
          <w:rFonts w:asciiTheme="majorBidi" w:hAnsiTheme="majorBidi" w:cstheme="majorBidi"/>
          <w:sz w:val="24"/>
          <w:szCs w:val="24"/>
        </w:rPr>
        <w:t>-20).</w:t>
      </w:r>
    </w:p>
    <w:p w14:paraId="42571667" w14:textId="77777777" w:rsidR="00A04FDD" w:rsidRDefault="00A04FDD" w:rsidP="004A76E3">
      <w:pPr>
        <w:spacing w:after="0"/>
        <w:jc w:val="both"/>
        <w:rPr>
          <w:rFonts w:asciiTheme="majorBidi" w:hAnsiTheme="majorBidi" w:cstheme="majorBidi"/>
          <w:sz w:val="24"/>
          <w:szCs w:val="24"/>
        </w:rPr>
      </w:pPr>
    </w:p>
    <w:p w14:paraId="4A21B6B7" w14:textId="5E510683" w:rsidR="00522D50" w:rsidRPr="00522D50" w:rsidRDefault="00664518" w:rsidP="00355BDC">
      <w:pPr>
        <w:spacing w:after="0"/>
        <w:ind w:firstLine="567"/>
        <w:jc w:val="both"/>
        <w:rPr>
          <w:rFonts w:ascii="Times New Roman" w:hAnsi="Times New Roman"/>
          <w:color w:val="000000"/>
          <w:sz w:val="24"/>
          <w:szCs w:val="24"/>
          <w:highlight w:val="yellow"/>
        </w:rPr>
      </w:pPr>
      <w:r>
        <w:rPr>
          <w:rFonts w:ascii="Times New Roman" w:hAnsi="Times New Roman"/>
          <w:color w:val="000000"/>
          <w:sz w:val="24"/>
          <w:szCs w:val="24"/>
        </w:rPr>
        <w:t>Naujosios Akmenės</w:t>
      </w:r>
      <w:r w:rsidR="004A76E3">
        <w:rPr>
          <w:rFonts w:ascii="Times New Roman" w:hAnsi="Times New Roman"/>
          <w:color w:val="000000"/>
          <w:sz w:val="24"/>
          <w:szCs w:val="24"/>
        </w:rPr>
        <w:t xml:space="preserve"> miesto VVG teritorijoje veikia </w:t>
      </w:r>
      <w:r w:rsidR="00355BDC">
        <w:rPr>
          <w:rFonts w:ascii="Times New Roman" w:hAnsi="Times New Roman"/>
          <w:color w:val="000000"/>
          <w:sz w:val="24"/>
          <w:szCs w:val="24"/>
        </w:rPr>
        <w:t>viena</w:t>
      </w:r>
      <w:r w:rsidR="004A76E3">
        <w:rPr>
          <w:rFonts w:ascii="Times New Roman" w:hAnsi="Times New Roman"/>
          <w:color w:val="000000"/>
          <w:sz w:val="24"/>
          <w:szCs w:val="24"/>
        </w:rPr>
        <w:t xml:space="preserve"> organizacij</w:t>
      </w:r>
      <w:r w:rsidR="00355BDC">
        <w:rPr>
          <w:rFonts w:ascii="Times New Roman" w:hAnsi="Times New Roman"/>
          <w:color w:val="000000"/>
          <w:sz w:val="24"/>
          <w:szCs w:val="24"/>
        </w:rPr>
        <w:t>a,</w:t>
      </w:r>
      <w:r w:rsidR="004A76E3">
        <w:rPr>
          <w:rFonts w:ascii="Times New Roman" w:hAnsi="Times New Roman"/>
          <w:color w:val="000000"/>
          <w:sz w:val="24"/>
          <w:szCs w:val="24"/>
        </w:rPr>
        <w:t xml:space="preserve"> teikian</w:t>
      </w:r>
      <w:r w:rsidR="00355BDC">
        <w:rPr>
          <w:rFonts w:ascii="Times New Roman" w:hAnsi="Times New Roman"/>
          <w:color w:val="000000"/>
          <w:sz w:val="24"/>
          <w:szCs w:val="24"/>
        </w:rPr>
        <w:t>ti</w:t>
      </w:r>
      <w:r w:rsidR="004A76E3">
        <w:rPr>
          <w:rFonts w:ascii="Times New Roman" w:hAnsi="Times New Roman"/>
          <w:color w:val="000000"/>
          <w:sz w:val="24"/>
          <w:szCs w:val="24"/>
        </w:rPr>
        <w:t xml:space="preserve"> akredituotas vaikų dienos socialines priežiūros paslaugas</w:t>
      </w:r>
      <w:r w:rsidR="00355BDC">
        <w:rPr>
          <w:rFonts w:ascii="Times New Roman" w:hAnsi="Times New Roman"/>
          <w:color w:val="000000"/>
          <w:sz w:val="24"/>
          <w:szCs w:val="24"/>
        </w:rPr>
        <w:t xml:space="preserve"> - </w:t>
      </w:r>
      <w:r w:rsidR="00355BDC" w:rsidRPr="00355BDC">
        <w:rPr>
          <w:rFonts w:ascii="Times New Roman" w:hAnsi="Times New Roman"/>
          <w:color w:val="000000"/>
          <w:sz w:val="24"/>
          <w:szCs w:val="24"/>
        </w:rPr>
        <w:t>Labdaros ir paramos fondas „Prieglobstis“ filialas vaikų dienos centras „Vaiko kelias“</w:t>
      </w:r>
      <w:r w:rsidR="00355BDC">
        <w:rPr>
          <w:rStyle w:val="Puslapioinaosnuoroda"/>
          <w:rFonts w:ascii="Times New Roman" w:hAnsi="Times New Roman"/>
          <w:color w:val="000000"/>
          <w:sz w:val="24"/>
          <w:szCs w:val="24"/>
        </w:rPr>
        <w:footnoteReference w:id="9"/>
      </w:r>
      <w:r w:rsidR="004A76E3">
        <w:rPr>
          <w:rFonts w:ascii="Times New Roman" w:hAnsi="Times New Roman"/>
          <w:color w:val="000000"/>
          <w:sz w:val="24"/>
          <w:szCs w:val="24"/>
        </w:rPr>
        <w:t>. Šio</w:t>
      </w:r>
      <w:r w:rsidR="00355BDC">
        <w:rPr>
          <w:rFonts w:ascii="Times New Roman" w:hAnsi="Times New Roman"/>
          <w:color w:val="000000"/>
          <w:sz w:val="24"/>
          <w:szCs w:val="24"/>
        </w:rPr>
        <w:t>j</w:t>
      </w:r>
      <w:r w:rsidR="004A76E3">
        <w:rPr>
          <w:rFonts w:ascii="Times New Roman" w:hAnsi="Times New Roman"/>
          <w:color w:val="000000"/>
          <w:sz w:val="24"/>
          <w:szCs w:val="24"/>
        </w:rPr>
        <w:t>e įstaigo</w:t>
      </w:r>
      <w:r w:rsidR="00355BDC">
        <w:rPr>
          <w:rFonts w:ascii="Times New Roman" w:hAnsi="Times New Roman"/>
          <w:color w:val="000000"/>
          <w:sz w:val="24"/>
          <w:szCs w:val="24"/>
        </w:rPr>
        <w:t>j</w:t>
      </w:r>
      <w:r w:rsidR="004A76E3">
        <w:rPr>
          <w:rFonts w:ascii="Times New Roman" w:hAnsi="Times New Roman"/>
          <w:color w:val="000000"/>
          <w:sz w:val="24"/>
          <w:szCs w:val="24"/>
        </w:rPr>
        <w:t xml:space="preserve">e socialines paslaugas </w:t>
      </w:r>
      <w:r w:rsidR="004A76E3" w:rsidRPr="00990628">
        <w:rPr>
          <w:rFonts w:ascii="Times New Roman" w:hAnsi="Times New Roman"/>
          <w:color w:val="000000"/>
          <w:sz w:val="24"/>
          <w:szCs w:val="24"/>
        </w:rPr>
        <w:t>gavusių vaikų iš socialinę riziką patiriančių šeimų 2018 – 202</w:t>
      </w:r>
      <w:r w:rsidR="00522D50" w:rsidRPr="00990628">
        <w:rPr>
          <w:rFonts w:ascii="Times New Roman" w:hAnsi="Times New Roman"/>
          <w:color w:val="000000"/>
          <w:sz w:val="24"/>
          <w:szCs w:val="24"/>
        </w:rPr>
        <w:t>3</w:t>
      </w:r>
      <w:r w:rsidR="004A76E3" w:rsidRPr="00990628">
        <w:rPr>
          <w:rFonts w:ascii="Times New Roman" w:hAnsi="Times New Roman"/>
          <w:color w:val="000000"/>
          <w:sz w:val="24"/>
          <w:szCs w:val="24"/>
        </w:rPr>
        <w:t xml:space="preserve"> m. laikotarpiu </w:t>
      </w:r>
      <w:r w:rsidR="00522D50" w:rsidRPr="00990628">
        <w:rPr>
          <w:rFonts w:ascii="Times New Roman" w:hAnsi="Times New Roman"/>
          <w:color w:val="000000"/>
          <w:sz w:val="24"/>
          <w:szCs w:val="24"/>
        </w:rPr>
        <w:t>sumažėjo 59,57</w:t>
      </w:r>
      <w:r w:rsidR="004A76E3" w:rsidRPr="00990628">
        <w:rPr>
          <w:rFonts w:ascii="Times New Roman" w:hAnsi="Times New Roman"/>
          <w:color w:val="000000"/>
          <w:sz w:val="24"/>
          <w:szCs w:val="24"/>
        </w:rPr>
        <w:t xml:space="preserve"> proc. (S</w:t>
      </w:r>
      <w:r w:rsidR="00990628" w:rsidRPr="00990628">
        <w:rPr>
          <w:rFonts w:ascii="Times New Roman" w:hAnsi="Times New Roman"/>
          <w:color w:val="000000"/>
          <w:sz w:val="24"/>
          <w:szCs w:val="24"/>
        </w:rPr>
        <w:t>I</w:t>
      </w:r>
      <w:r w:rsidR="004A76E3" w:rsidRPr="00990628">
        <w:rPr>
          <w:rFonts w:ascii="Times New Roman" w:hAnsi="Times New Roman"/>
          <w:color w:val="000000"/>
          <w:sz w:val="24"/>
          <w:szCs w:val="24"/>
        </w:rPr>
        <w:t>-</w:t>
      </w:r>
      <w:r w:rsidR="00F10E70">
        <w:rPr>
          <w:rFonts w:ascii="Times New Roman" w:hAnsi="Times New Roman"/>
          <w:color w:val="000000"/>
          <w:sz w:val="24"/>
          <w:szCs w:val="24"/>
        </w:rPr>
        <w:t>11</w:t>
      </w:r>
      <w:r w:rsidR="004A76E3" w:rsidRPr="00990628">
        <w:rPr>
          <w:rFonts w:ascii="Times New Roman" w:hAnsi="Times New Roman"/>
          <w:color w:val="000000"/>
          <w:sz w:val="24"/>
          <w:szCs w:val="24"/>
        </w:rPr>
        <w:t>)</w:t>
      </w:r>
      <w:r w:rsidR="00990628" w:rsidRPr="00990628">
        <w:rPr>
          <w:rFonts w:ascii="Times New Roman" w:hAnsi="Times New Roman"/>
          <w:color w:val="000000"/>
          <w:sz w:val="24"/>
          <w:szCs w:val="24"/>
        </w:rPr>
        <w:t xml:space="preserve"> (žr. </w:t>
      </w:r>
      <w:r w:rsidR="00990628">
        <w:rPr>
          <w:rFonts w:asciiTheme="majorBidi" w:hAnsiTheme="majorBidi" w:cstheme="majorBidi"/>
          <w:sz w:val="24"/>
          <w:szCs w:val="24"/>
        </w:rPr>
        <w:t>1</w:t>
      </w:r>
      <w:r w:rsidR="00F10E70">
        <w:rPr>
          <w:rFonts w:asciiTheme="majorBidi" w:hAnsiTheme="majorBidi" w:cstheme="majorBidi"/>
          <w:sz w:val="24"/>
          <w:szCs w:val="24"/>
        </w:rPr>
        <w:t>6</w:t>
      </w:r>
      <w:r w:rsidR="00990628">
        <w:rPr>
          <w:rFonts w:asciiTheme="majorBidi" w:hAnsiTheme="majorBidi" w:cstheme="majorBidi"/>
          <w:sz w:val="24"/>
          <w:szCs w:val="24"/>
        </w:rPr>
        <w:t xml:space="preserve"> lentelę</w:t>
      </w:r>
      <w:r w:rsidR="00990628" w:rsidRPr="00990628">
        <w:rPr>
          <w:rFonts w:ascii="Times New Roman" w:hAnsi="Times New Roman"/>
          <w:color w:val="000000"/>
          <w:sz w:val="24"/>
          <w:szCs w:val="24"/>
        </w:rPr>
        <w:t>)</w:t>
      </w:r>
      <w:r w:rsidR="004A76E3" w:rsidRPr="00990628">
        <w:rPr>
          <w:rFonts w:ascii="Times New Roman" w:hAnsi="Times New Roman"/>
          <w:color w:val="000000"/>
          <w:sz w:val="24"/>
          <w:szCs w:val="24"/>
        </w:rPr>
        <w:t xml:space="preserve">. </w:t>
      </w:r>
    </w:p>
    <w:p w14:paraId="43A5A255" w14:textId="35A1A087" w:rsidR="004A76E3" w:rsidRDefault="00B62DCC" w:rsidP="004725A4">
      <w:pPr>
        <w:spacing w:after="0"/>
        <w:ind w:firstLine="567"/>
        <w:jc w:val="both"/>
        <w:rPr>
          <w:rFonts w:asciiTheme="majorBidi" w:hAnsiTheme="majorBidi" w:cstheme="majorBidi"/>
          <w:bCs/>
          <w:iCs/>
          <w:color w:val="000000"/>
          <w:sz w:val="24"/>
          <w:szCs w:val="24"/>
          <w:lang w:eastAsia="lt-LT"/>
        </w:rPr>
      </w:pPr>
      <w:r>
        <w:rPr>
          <w:rFonts w:ascii="Times New Roman" w:hAnsi="Times New Roman"/>
          <w:color w:val="000000"/>
          <w:sz w:val="24"/>
          <w:szCs w:val="24"/>
        </w:rPr>
        <w:t xml:space="preserve">Naujosios Akmenė mieste </w:t>
      </w:r>
      <w:r w:rsidR="000B11FB">
        <w:rPr>
          <w:rFonts w:ascii="Times New Roman" w:hAnsi="Times New Roman"/>
          <w:color w:val="000000"/>
          <w:sz w:val="24"/>
          <w:szCs w:val="24"/>
        </w:rPr>
        <w:t xml:space="preserve">viena atviras jaunimo centras - </w:t>
      </w:r>
      <w:r w:rsidR="000B11FB" w:rsidRPr="000B11FB">
        <w:rPr>
          <w:rFonts w:ascii="Times New Roman" w:hAnsi="Times New Roman"/>
          <w:color w:val="000000"/>
          <w:sz w:val="24"/>
          <w:szCs w:val="24"/>
        </w:rPr>
        <w:t>Labdaros ir paramos fondas „Prieglobstis“ (Atvirasis jaunimo cen</w:t>
      </w:r>
      <w:r w:rsidR="000B11FB" w:rsidRPr="00B81464">
        <w:rPr>
          <w:rFonts w:ascii="Times New Roman" w:hAnsi="Times New Roman"/>
          <w:color w:val="000000"/>
          <w:sz w:val="24"/>
          <w:szCs w:val="24"/>
        </w:rPr>
        <w:t>tras „NewStone“) ir viena jaunimo erdvė - Akmenės rajono savivaldybės viešoji biblioteka (Atviroji jaunimo erdvė „Mes patys“)</w:t>
      </w:r>
      <w:r w:rsidR="00DD0D03" w:rsidRPr="00B81464">
        <w:rPr>
          <w:rFonts w:ascii="Times New Roman" w:hAnsi="Times New Roman"/>
          <w:color w:val="000000"/>
          <w:sz w:val="24"/>
          <w:szCs w:val="24"/>
        </w:rPr>
        <w:t xml:space="preserve">. Šių </w:t>
      </w:r>
      <w:r w:rsidR="00B81464" w:rsidRPr="00B81464">
        <w:rPr>
          <w:rFonts w:ascii="Times New Roman" w:hAnsi="Times New Roman"/>
          <w:color w:val="000000"/>
          <w:sz w:val="24"/>
          <w:szCs w:val="24"/>
        </w:rPr>
        <w:t>įstaigų</w:t>
      </w:r>
      <w:r w:rsidR="00DD0D03" w:rsidRPr="00B81464">
        <w:rPr>
          <w:rFonts w:ascii="Times New Roman" w:hAnsi="Times New Roman"/>
          <w:color w:val="000000"/>
          <w:sz w:val="24"/>
          <w:szCs w:val="24"/>
        </w:rPr>
        <w:t xml:space="preserve"> nepakanka Naujosios Akmenės vaikų ir jaunimo užimtumo poreikiui patenkinti, k</w:t>
      </w:r>
      <w:r w:rsidR="00B81464" w:rsidRPr="00B81464">
        <w:rPr>
          <w:rFonts w:ascii="Times New Roman" w:hAnsi="Times New Roman"/>
          <w:color w:val="000000"/>
          <w:sz w:val="24"/>
          <w:szCs w:val="24"/>
        </w:rPr>
        <w:t>ą patvirtina</w:t>
      </w:r>
      <w:r w:rsidR="00B81464">
        <w:rPr>
          <w:rFonts w:ascii="Times New Roman" w:hAnsi="Times New Roman"/>
          <w:color w:val="000000"/>
          <w:sz w:val="24"/>
          <w:szCs w:val="24"/>
        </w:rPr>
        <w:t xml:space="preserve"> atlikto Naujosios Akmenės miesto situacijos ir gyventojų poreikio tyrimo duomenys, didžioji dalis atsakiusiųjų, t.y. 21 proc. respondentų, mano, kad </w:t>
      </w:r>
      <w:r w:rsidR="00B81464" w:rsidRPr="00B81464">
        <w:rPr>
          <w:rFonts w:ascii="Times New Roman" w:hAnsi="Times New Roman"/>
          <w:color w:val="000000"/>
          <w:sz w:val="24"/>
          <w:szCs w:val="24"/>
        </w:rPr>
        <w:t>Naujojoje Akmenėje turėtų būti skiriama daugiausia dėmesio ir lėšų, siekiant</w:t>
      </w:r>
      <w:r w:rsidR="00B81464">
        <w:rPr>
          <w:rFonts w:ascii="Times New Roman" w:hAnsi="Times New Roman"/>
          <w:color w:val="000000"/>
          <w:sz w:val="24"/>
          <w:szCs w:val="24"/>
        </w:rPr>
        <w:t xml:space="preserve"> </w:t>
      </w:r>
      <w:r w:rsidR="00B81464" w:rsidRPr="00B81464">
        <w:rPr>
          <w:rFonts w:ascii="Times New Roman" w:hAnsi="Times New Roman"/>
          <w:color w:val="000000"/>
          <w:sz w:val="24"/>
          <w:szCs w:val="24"/>
        </w:rPr>
        <w:t xml:space="preserve">spręsti socialiai pažeidžiamų </w:t>
      </w:r>
      <w:r w:rsidR="00B81464" w:rsidRPr="00B81464">
        <w:rPr>
          <w:rFonts w:ascii="Times New Roman" w:hAnsi="Times New Roman"/>
          <w:color w:val="000000"/>
          <w:sz w:val="24"/>
          <w:szCs w:val="24"/>
        </w:rPr>
        <w:lastRenderedPageBreak/>
        <w:t>ir socialinę riziką patiriančių asmenų problemas</w:t>
      </w:r>
      <w:r w:rsidR="00B81464">
        <w:rPr>
          <w:rFonts w:ascii="Times New Roman" w:hAnsi="Times New Roman"/>
          <w:color w:val="000000"/>
          <w:sz w:val="24"/>
          <w:szCs w:val="24"/>
        </w:rPr>
        <w:t>, v</w:t>
      </w:r>
      <w:r w:rsidR="00B81464" w:rsidRPr="00B81464">
        <w:rPr>
          <w:rFonts w:ascii="Times New Roman" w:hAnsi="Times New Roman"/>
          <w:color w:val="000000"/>
          <w:sz w:val="24"/>
          <w:szCs w:val="24"/>
        </w:rPr>
        <w:t>aikų ir jaunimo užimtumo</w:t>
      </w:r>
      <w:r w:rsidR="00B81464">
        <w:rPr>
          <w:rFonts w:ascii="Times New Roman" w:hAnsi="Times New Roman"/>
          <w:color w:val="000000"/>
          <w:sz w:val="24"/>
          <w:szCs w:val="24"/>
        </w:rPr>
        <w:t xml:space="preserve"> </w:t>
      </w:r>
      <w:r w:rsidR="00B81464" w:rsidRPr="00B81464">
        <w:rPr>
          <w:rFonts w:ascii="Times New Roman" w:hAnsi="Times New Roman"/>
          <w:color w:val="000000"/>
          <w:sz w:val="24"/>
          <w:szCs w:val="24"/>
        </w:rPr>
        <w:t>iniciatyvoms</w:t>
      </w:r>
      <w:r w:rsidR="00A74361">
        <w:rPr>
          <w:rFonts w:ascii="Times New Roman" w:hAnsi="Times New Roman"/>
          <w:color w:val="000000"/>
          <w:sz w:val="24"/>
          <w:szCs w:val="24"/>
        </w:rPr>
        <w:t xml:space="preserve">, o 65,8 proc. atsakiusiųjų </w:t>
      </w:r>
      <w:r w:rsidR="00A74361" w:rsidRPr="004725A4">
        <w:rPr>
          <w:rFonts w:ascii="Times New Roman" w:hAnsi="Times New Roman"/>
          <w:color w:val="000000"/>
          <w:sz w:val="24"/>
          <w:szCs w:val="24"/>
        </w:rPr>
        <w:t xml:space="preserve">mano, kad šiuo metu Naujosios Akmenės mieste trūksta paslaugų vaikams ir jaunimui </w:t>
      </w:r>
      <w:r w:rsidR="00B81464" w:rsidRPr="004725A4">
        <w:rPr>
          <w:rFonts w:ascii="Times New Roman" w:hAnsi="Times New Roman"/>
          <w:color w:val="000000"/>
          <w:sz w:val="24"/>
          <w:szCs w:val="24"/>
        </w:rPr>
        <w:t>(P-</w:t>
      </w:r>
      <w:r w:rsidR="00C8235C" w:rsidRPr="004725A4">
        <w:rPr>
          <w:rFonts w:ascii="Times New Roman" w:hAnsi="Times New Roman"/>
          <w:color w:val="000000"/>
          <w:sz w:val="24"/>
          <w:szCs w:val="24"/>
        </w:rPr>
        <w:t>2</w:t>
      </w:r>
      <w:r w:rsidR="00B81464" w:rsidRPr="004725A4">
        <w:rPr>
          <w:rFonts w:ascii="Times New Roman" w:hAnsi="Times New Roman"/>
          <w:color w:val="000000"/>
          <w:sz w:val="24"/>
          <w:szCs w:val="24"/>
        </w:rPr>
        <w:t xml:space="preserve">) </w:t>
      </w:r>
    </w:p>
    <w:p w14:paraId="11489367" w14:textId="77777777" w:rsidR="00564783" w:rsidRDefault="00564783" w:rsidP="008F5EED">
      <w:pPr>
        <w:rPr>
          <w:rFonts w:asciiTheme="majorBidi" w:hAnsiTheme="majorBidi" w:cstheme="majorBidi"/>
          <w:bCs/>
          <w:iCs/>
          <w:color w:val="000000"/>
          <w:sz w:val="24"/>
          <w:szCs w:val="24"/>
          <w:lang w:eastAsia="lt-LT"/>
        </w:rPr>
      </w:pPr>
    </w:p>
    <w:p w14:paraId="221A0CCA" w14:textId="6D002D55" w:rsidR="00DC5471" w:rsidRPr="003936AA" w:rsidRDefault="003936AA" w:rsidP="003936AA">
      <w:pPr>
        <w:ind w:firstLine="567"/>
        <w:jc w:val="both"/>
        <w:rPr>
          <w:rFonts w:asciiTheme="majorBidi" w:hAnsiTheme="majorBidi" w:cstheme="majorBidi"/>
          <w:bCs/>
          <w:iCs/>
          <w:color w:val="000000"/>
          <w:sz w:val="24"/>
          <w:szCs w:val="24"/>
          <w:lang w:eastAsia="lt-LT"/>
        </w:rPr>
      </w:pPr>
      <w:r w:rsidRPr="003936AA">
        <w:rPr>
          <w:rFonts w:ascii="Times New Roman" w:hAnsi="Times New Roman"/>
          <w:b/>
          <w:bCs/>
          <w:sz w:val="24"/>
          <w:szCs w:val="24"/>
        </w:rPr>
        <w:t>Ekonomika</w:t>
      </w:r>
      <w:r>
        <w:rPr>
          <w:rFonts w:ascii="Times New Roman" w:hAnsi="Times New Roman"/>
          <w:b/>
          <w:bCs/>
          <w:sz w:val="24"/>
          <w:szCs w:val="24"/>
        </w:rPr>
        <w:t xml:space="preserve">. </w:t>
      </w:r>
      <w:r w:rsidR="000A4B06">
        <w:rPr>
          <w:rFonts w:asciiTheme="majorBidi" w:hAnsiTheme="majorBidi" w:cstheme="majorBidi"/>
          <w:bCs/>
          <w:iCs/>
          <w:color w:val="000000"/>
          <w:sz w:val="24"/>
          <w:szCs w:val="24"/>
          <w:lang w:eastAsia="lt-LT"/>
        </w:rPr>
        <w:t>Naujosios Akmenės gyventojų, dalyvavusių apklausoje, nuomone didžiausias dėmesys ir lėšos, siekiant spręsti socialiai pažeidžiamų ir socialinę riziką patiriančių asmenų problemas</w:t>
      </w:r>
      <w:r w:rsidR="00006220">
        <w:rPr>
          <w:rFonts w:asciiTheme="majorBidi" w:hAnsiTheme="majorBidi" w:cstheme="majorBidi"/>
          <w:bCs/>
          <w:iCs/>
          <w:color w:val="000000"/>
          <w:sz w:val="24"/>
          <w:szCs w:val="24"/>
          <w:lang w:eastAsia="lt-LT"/>
        </w:rPr>
        <w:t xml:space="preserve"> ekonominio aktyvumo srityje</w:t>
      </w:r>
      <w:r w:rsidR="000A4B06">
        <w:rPr>
          <w:rFonts w:asciiTheme="majorBidi" w:hAnsiTheme="majorBidi" w:cstheme="majorBidi"/>
          <w:bCs/>
          <w:iCs/>
          <w:color w:val="000000"/>
          <w:sz w:val="24"/>
          <w:szCs w:val="24"/>
          <w:lang w:eastAsia="lt-LT"/>
        </w:rPr>
        <w:t xml:space="preserve">, turi būti skirtas darbo </w:t>
      </w:r>
      <w:r w:rsidR="000A4B06" w:rsidRPr="003936AA">
        <w:rPr>
          <w:rFonts w:asciiTheme="majorBidi" w:hAnsiTheme="majorBidi" w:cstheme="majorBidi"/>
          <w:bCs/>
          <w:iCs/>
          <w:color w:val="000000"/>
          <w:sz w:val="24"/>
          <w:szCs w:val="24"/>
          <w:lang w:eastAsia="lt-LT"/>
        </w:rPr>
        <w:t xml:space="preserve">vietų kūrimui (taip mano 20,8 proc. apklaustųjų) </w:t>
      </w:r>
      <w:r w:rsidRPr="003936AA">
        <w:rPr>
          <w:rFonts w:asciiTheme="majorBidi" w:hAnsiTheme="majorBidi" w:cstheme="majorBidi"/>
          <w:bCs/>
          <w:iCs/>
          <w:color w:val="000000"/>
          <w:sz w:val="24"/>
          <w:szCs w:val="24"/>
          <w:lang w:eastAsia="lt-LT"/>
        </w:rPr>
        <w:t>(</w:t>
      </w:r>
      <w:r w:rsidR="000A4B06" w:rsidRPr="003936AA">
        <w:rPr>
          <w:rFonts w:asciiTheme="majorBidi" w:hAnsiTheme="majorBidi" w:cstheme="majorBidi"/>
          <w:bCs/>
          <w:iCs/>
          <w:color w:val="000000"/>
          <w:sz w:val="24"/>
          <w:szCs w:val="24"/>
          <w:lang w:eastAsia="lt-LT"/>
        </w:rPr>
        <w:t>P</w:t>
      </w:r>
      <w:r w:rsidRPr="003936AA">
        <w:rPr>
          <w:rFonts w:asciiTheme="majorBidi" w:hAnsiTheme="majorBidi" w:cstheme="majorBidi"/>
          <w:bCs/>
          <w:iCs/>
          <w:color w:val="000000"/>
          <w:sz w:val="24"/>
          <w:szCs w:val="24"/>
          <w:lang w:eastAsia="lt-LT"/>
        </w:rPr>
        <w:t>-21)</w:t>
      </w:r>
      <w:r w:rsidR="000A4B06" w:rsidRPr="003936AA">
        <w:rPr>
          <w:rFonts w:asciiTheme="majorBidi" w:hAnsiTheme="majorBidi" w:cstheme="majorBidi"/>
          <w:bCs/>
          <w:iCs/>
          <w:color w:val="000000"/>
          <w:sz w:val="24"/>
          <w:szCs w:val="24"/>
          <w:lang w:eastAsia="lt-LT"/>
        </w:rPr>
        <w:t xml:space="preserve"> ir naujų profesinių įgūdžių suteikimui (neformaliam profesiniam mokymui, ugdymui darbo vietoje, praktikai ir pan.) (taip mano 13,4 proc. apklaustųjų) </w:t>
      </w:r>
      <w:r w:rsidRPr="003936AA">
        <w:rPr>
          <w:rFonts w:asciiTheme="majorBidi" w:hAnsiTheme="majorBidi" w:cstheme="majorBidi"/>
          <w:bCs/>
          <w:iCs/>
          <w:color w:val="000000"/>
          <w:sz w:val="24"/>
          <w:szCs w:val="24"/>
          <w:lang w:eastAsia="lt-LT"/>
        </w:rPr>
        <w:t>(</w:t>
      </w:r>
      <w:r w:rsidR="000A4B06" w:rsidRPr="003936AA">
        <w:rPr>
          <w:rFonts w:asciiTheme="majorBidi" w:hAnsiTheme="majorBidi" w:cstheme="majorBidi"/>
          <w:bCs/>
          <w:iCs/>
          <w:color w:val="000000"/>
          <w:sz w:val="24"/>
          <w:szCs w:val="24"/>
          <w:lang w:eastAsia="lt-LT"/>
        </w:rPr>
        <w:t>P</w:t>
      </w:r>
      <w:r w:rsidRPr="003936AA">
        <w:rPr>
          <w:rFonts w:asciiTheme="majorBidi" w:hAnsiTheme="majorBidi" w:cstheme="majorBidi"/>
          <w:bCs/>
          <w:iCs/>
          <w:color w:val="000000"/>
          <w:sz w:val="24"/>
          <w:szCs w:val="24"/>
          <w:lang w:eastAsia="lt-LT"/>
        </w:rPr>
        <w:t>-22).</w:t>
      </w:r>
    </w:p>
    <w:p w14:paraId="12772AFC" w14:textId="4884FFE1" w:rsidR="00DC5471" w:rsidRDefault="00006220" w:rsidP="00DC5471">
      <w:pPr>
        <w:spacing w:after="120" w:line="240" w:lineRule="auto"/>
        <w:ind w:firstLine="567"/>
        <w:jc w:val="both"/>
        <w:rPr>
          <w:rFonts w:asciiTheme="majorBidi" w:hAnsiTheme="majorBidi" w:cstheme="majorBidi"/>
          <w:bCs/>
          <w:iCs/>
          <w:color w:val="000000"/>
          <w:sz w:val="24"/>
          <w:szCs w:val="24"/>
          <w:lang w:eastAsia="lt-LT"/>
        </w:rPr>
      </w:pPr>
      <w:r w:rsidRPr="003936AA">
        <w:rPr>
          <w:rFonts w:asciiTheme="majorBidi" w:hAnsiTheme="majorBidi" w:cstheme="majorBidi"/>
          <w:bCs/>
          <w:iCs/>
          <w:color w:val="000000"/>
          <w:sz w:val="24"/>
          <w:szCs w:val="24"/>
          <w:lang w:eastAsia="lt-LT"/>
        </w:rPr>
        <w:t xml:space="preserve">Naujų profesinių įgūdžių įgijimui reikalingų paslaugų trūkumą nurodė 71,7 proc. apklaustųjų </w:t>
      </w:r>
      <w:r w:rsidR="003936AA" w:rsidRPr="003936AA">
        <w:rPr>
          <w:rFonts w:asciiTheme="majorBidi" w:hAnsiTheme="majorBidi" w:cstheme="majorBidi"/>
          <w:bCs/>
          <w:iCs/>
          <w:color w:val="000000"/>
          <w:sz w:val="24"/>
          <w:szCs w:val="24"/>
          <w:lang w:eastAsia="lt-LT"/>
        </w:rPr>
        <w:t>(</w:t>
      </w:r>
      <w:r w:rsidRPr="003936AA">
        <w:rPr>
          <w:rFonts w:asciiTheme="majorBidi" w:hAnsiTheme="majorBidi" w:cstheme="majorBidi"/>
          <w:bCs/>
          <w:iCs/>
          <w:color w:val="000000"/>
          <w:sz w:val="24"/>
          <w:szCs w:val="24"/>
          <w:lang w:eastAsia="lt-LT"/>
        </w:rPr>
        <w:t>P</w:t>
      </w:r>
      <w:r w:rsidR="003936AA" w:rsidRPr="003936AA">
        <w:rPr>
          <w:rFonts w:asciiTheme="majorBidi" w:hAnsiTheme="majorBidi" w:cstheme="majorBidi"/>
          <w:bCs/>
          <w:iCs/>
          <w:color w:val="000000"/>
          <w:sz w:val="24"/>
          <w:szCs w:val="24"/>
          <w:lang w:eastAsia="lt-LT"/>
        </w:rPr>
        <w:t>-23)</w:t>
      </w:r>
      <w:r w:rsidRPr="003936AA">
        <w:rPr>
          <w:rFonts w:asciiTheme="majorBidi" w:hAnsiTheme="majorBidi" w:cstheme="majorBidi"/>
          <w:bCs/>
          <w:iCs/>
          <w:color w:val="000000"/>
          <w:sz w:val="24"/>
          <w:szCs w:val="24"/>
          <w:lang w:eastAsia="lt-LT"/>
        </w:rPr>
        <w:t xml:space="preserve">, o kad Naujosios Akmenės VVG teritorijoje trūksta tarpininkavimo, informavimo paslaugų ir pagalbos įsidarbinant nurodė 57,5 proc. apklaustųjų </w:t>
      </w:r>
      <w:r w:rsidR="003936AA" w:rsidRPr="003936AA">
        <w:rPr>
          <w:rFonts w:asciiTheme="majorBidi" w:hAnsiTheme="majorBidi" w:cstheme="majorBidi"/>
          <w:bCs/>
          <w:iCs/>
          <w:color w:val="000000"/>
          <w:sz w:val="24"/>
          <w:szCs w:val="24"/>
          <w:lang w:eastAsia="lt-LT"/>
        </w:rPr>
        <w:t>(</w:t>
      </w:r>
      <w:r w:rsidRPr="003936AA">
        <w:rPr>
          <w:rFonts w:asciiTheme="majorBidi" w:hAnsiTheme="majorBidi" w:cstheme="majorBidi"/>
          <w:bCs/>
          <w:iCs/>
          <w:color w:val="000000"/>
          <w:sz w:val="24"/>
          <w:szCs w:val="24"/>
          <w:lang w:eastAsia="lt-LT"/>
        </w:rPr>
        <w:t>P</w:t>
      </w:r>
      <w:r w:rsidR="003936AA" w:rsidRPr="003936AA">
        <w:rPr>
          <w:rFonts w:asciiTheme="majorBidi" w:hAnsiTheme="majorBidi" w:cstheme="majorBidi"/>
          <w:bCs/>
          <w:iCs/>
          <w:color w:val="000000"/>
          <w:sz w:val="24"/>
          <w:szCs w:val="24"/>
          <w:lang w:eastAsia="lt-LT"/>
        </w:rPr>
        <w:t>-24).</w:t>
      </w:r>
    </w:p>
    <w:p w14:paraId="5818E2CD" w14:textId="6780FB32" w:rsidR="000A4B06" w:rsidRDefault="002E1257" w:rsidP="00DC5471">
      <w:pPr>
        <w:spacing w:after="120" w:line="240" w:lineRule="auto"/>
        <w:ind w:firstLine="567"/>
        <w:jc w:val="both"/>
        <w:rPr>
          <w:rFonts w:asciiTheme="majorBidi" w:hAnsiTheme="majorBidi" w:cstheme="majorBidi"/>
          <w:bCs/>
          <w:iCs/>
          <w:color w:val="000000"/>
          <w:sz w:val="24"/>
          <w:szCs w:val="24"/>
          <w:lang w:eastAsia="lt-LT"/>
        </w:rPr>
      </w:pPr>
      <w:r>
        <w:rPr>
          <w:rFonts w:asciiTheme="majorBidi" w:hAnsiTheme="majorBidi" w:cstheme="majorBidi"/>
          <w:bCs/>
          <w:iCs/>
          <w:color w:val="000000"/>
          <w:sz w:val="24"/>
          <w:szCs w:val="24"/>
          <w:lang w:eastAsia="lt-LT"/>
        </w:rPr>
        <w:t xml:space="preserve">VšĮ Inovacijų agentūra registruoja Lietuvoje veikiančius socialinius verslus. Naujosios Akmenės VVG teritorijoje nėra įkurto ir veikiančio nei vieno socialinio verslo ( </w:t>
      </w:r>
      <w:hyperlink r:id="rId18" w:history="1">
        <w:r w:rsidRPr="00DD6A05">
          <w:rPr>
            <w:rStyle w:val="Hipersaitas"/>
            <w:rFonts w:asciiTheme="majorBidi" w:hAnsiTheme="majorBidi" w:cstheme="majorBidi"/>
            <w:bCs/>
            <w:iCs/>
            <w:sz w:val="24"/>
            <w:szCs w:val="24"/>
            <w:lang w:eastAsia="lt-LT"/>
          </w:rPr>
          <w:t>https://socialinisverslas.inovacijuagentura.lt/businesses/</w:t>
        </w:r>
      </w:hyperlink>
      <w:r>
        <w:rPr>
          <w:rFonts w:asciiTheme="majorBidi" w:hAnsiTheme="majorBidi" w:cstheme="majorBidi"/>
          <w:bCs/>
          <w:iCs/>
          <w:color w:val="000000"/>
          <w:sz w:val="24"/>
          <w:szCs w:val="24"/>
          <w:lang w:eastAsia="lt-LT"/>
        </w:rPr>
        <w:t xml:space="preserve">) </w:t>
      </w:r>
      <w:r w:rsidR="00DC5471">
        <w:rPr>
          <w:rFonts w:asciiTheme="majorBidi" w:hAnsiTheme="majorBidi" w:cstheme="majorBidi"/>
          <w:bCs/>
          <w:iCs/>
          <w:color w:val="000000"/>
          <w:sz w:val="24"/>
          <w:szCs w:val="24"/>
          <w:lang w:eastAsia="lt-LT"/>
        </w:rPr>
        <w:t>(SI-12).</w:t>
      </w:r>
    </w:p>
    <w:p w14:paraId="0A86D2B2" w14:textId="77777777" w:rsidR="000A4B06" w:rsidRDefault="000A4B06" w:rsidP="008F5EED">
      <w:pPr>
        <w:rPr>
          <w:rFonts w:asciiTheme="majorBidi" w:hAnsiTheme="majorBidi" w:cstheme="majorBidi"/>
          <w:bCs/>
          <w:iCs/>
          <w:color w:val="000000"/>
          <w:sz w:val="24"/>
          <w:szCs w:val="24"/>
          <w:lang w:eastAsia="lt-LT"/>
        </w:rPr>
      </w:pPr>
    </w:p>
    <w:p w14:paraId="76CD52A7" w14:textId="5B1471FE" w:rsidR="00564783" w:rsidRPr="003936AA" w:rsidRDefault="003936AA" w:rsidP="008F5EED">
      <w:pPr>
        <w:rPr>
          <w:rFonts w:ascii="Times New Roman" w:hAnsi="Times New Roman"/>
          <w:b/>
          <w:bCs/>
          <w:sz w:val="24"/>
          <w:szCs w:val="24"/>
        </w:rPr>
      </w:pPr>
      <w:r w:rsidRPr="003936AA">
        <w:rPr>
          <w:rFonts w:ascii="Times New Roman" w:hAnsi="Times New Roman"/>
          <w:b/>
          <w:bCs/>
          <w:sz w:val="24"/>
          <w:szCs w:val="24"/>
        </w:rPr>
        <w:t xml:space="preserve">Atitikimas </w:t>
      </w:r>
      <w:r>
        <w:rPr>
          <w:rFonts w:ascii="Times New Roman" w:hAnsi="Times New Roman"/>
          <w:b/>
          <w:bCs/>
          <w:sz w:val="24"/>
          <w:szCs w:val="24"/>
        </w:rPr>
        <w:t>s</w:t>
      </w:r>
      <w:r w:rsidRPr="003936AA">
        <w:rPr>
          <w:rFonts w:ascii="Times New Roman" w:hAnsi="Times New Roman"/>
          <w:b/>
          <w:bCs/>
          <w:sz w:val="24"/>
          <w:szCs w:val="24"/>
        </w:rPr>
        <w:t xml:space="preserve">trateginiams </w:t>
      </w:r>
      <w:r>
        <w:rPr>
          <w:rFonts w:ascii="Times New Roman" w:hAnsi="Times New Roman"/>
          <w:b/>
          <w:bCs/>
          <w:sz w:val="24"/>
          <w:szCs w:val="24"/>
        </w:rPr>
        <w:t>d</w:t>
      </w:r>
      <w:r w:rsidRPr="003936AA">
        <w:rPr>
          <w:rFonts w:ascii="Times New Roman" w:hAnsi="Times New Roman"/>
          <w:b/>
          <w:bCs/>
          <w:sz w:val="24"/>
          <w:szCs w:val="24"/>
        </w:rPr>
        <w:t>okumentams</w:t>
      </w:r>
      <w:r>
        <w:rPr>
          <w:rFonts w:ascii="Times New Roman" w:hAnsi="Times New Roman"/>
          <w:b/>
          <w:bCs/>
          <w:sz w:val="24"/>
          <w:szCs w:val="24"/>
        </w:rPr>
        <w:t>:</w:t>
      </w:r>
    </w:p>
    <w:tbl>
      <w:tblPr>
        <w:tblStyle w:val="Lentelstinklelis"/>
        <w:tblW w:w="0" w:type="auto"/>
        <w:tblLook w:val="04A0" w:firstRow="1" w:lastRow="0" w:firstColumn="1" w:lastColumn="0" w:noHBand="0" w:noVBand="1"/>
      </w:tblPr>
      <w:tblGrid>
        <w:gridCol w:w="988"/>
        <w:gridCol w:w="9208"/>
      </w:tblGrid>
      <w:tr w:rsidR="00DC5471" w14:paraId="77150EDD" w14:textId="77777777" w:rsidTr="00DC5471">
        <w:tc>
          <w:tcPr>
            <w:tcW w:w="988" w:type="dxa"/>
            <w:shd w:val="clear" w:color="auto" w:fill="BDD6EE" w:themeFill="accent1" w:themeFillTint="66"/>
          </w:tcPr>
          <w:p w14:paraId="17BC34A8" w14:textId="3ECAD8FB" w:rsidR="00DC5471" w:rsidRPr="00DC5471" w:rsidRDefault="00DC5471" w:rsidP="00DC5471">
            <w:pPr>
              <w:spacing w:after="0" w:line="240" w:lineRule="auto"/>
              <w:rPr>
                <w:rFonts w:asciiTheme="majorBidi" w:hAnsiTheme="majorBidi" w:cstheme="majorBidi"/>
                <w:b/>
                <w:iCs/>
                <w:color w:val="000000"/>
                <w:sz w:val="24"/>
                <w:szCs w:val="24"/>
                <w:lang w:eastAsia="lt-LT"/>
              </w:rPr>
            </w:pPr>
            <w:r w:rsidRPr="00DC5471">
              <w:rPr>
                <w:rFonts w:asciiTheme="majorBidi" w:hAnsiTheme="majorBidi" w:cstheme="majorBidi"/>
                <w:b/>
                <w:iCs/>
                <w:color w:val="000000"/>
                <w:sz w:val="24"/>
                <w:szCs w:val="24"/>
                <w:lang w:eastAsia="lt-LT"/>
              </w:rPr>
              <w:t xml:space="preserve">Eil. Nr. </w:t>
            </w:r>
          </w:p>
        </w:tc>
        <w:tc>
          <w:tcPr>
            <w:tcW w:w="9208" w:type="dxa"/>
            <w:shd w:val="clear" w:color="auto" w:fill="BDD6EE" w:themeFill="accent1" w:themeFillTint="66"/>
          </w:tcPr>
          <w:p w14:paraId="2A3CBC6B" w14:textId="68D8FF12" w:rsidR="00DC5471" w:rsidRPr="00DC5471" w:rsidRDefault="00DC5471" w:rsidP="00DC5471">
            <w:pPr>
              <w:spacing w:after="0" w:line="240" w:lineRule="auto"/>
              <w:jc w:val="center"/>
              <w:rPr>
                <w:rFonts w:asciiTheme="majorBidi" w:hAnsiTheme="majorBidi" w:cstheme="majorBidi"/>
                <w:b/>
                <w:iCs/>
                <w:color w:val="000000"/>
                <w:sz w:val="24"/>
                <w:szCs w:val="24"/>
                <w:lang w:eastAsia="lt-LT"/>
              </w:rPr>
            </w:pPr>
            <w:r>
              <w:rPr>
                <w:rFonts w:asciiTheme="majorBidi" w:hAnsiTheme="majorBidi" w:cstheme="majorBidi"/>
                <w:b/>
                <w:iCs/>
                <w:color w:val="000000"/>
                <w:sz w:val="24"/>
                <w:szCs w:val="24"/>
                <w:lang w:eastAsia="lt-LT"/>
              </w:rPr>
              <w:t>S</w:t>
            </w:r>
            <w:r w:rsidRPr="00DC5471">
              <w:rPr>
                <w:rFonts w:asciiTheme="majorBidi" w:hAnsiTheme="majorBidi" w:cstheme="majorBidi"/>
                <w:b/>
                <w:iCs/>
                <w:color w:val="000000"/>
                <w:sz w:val="24"/>
                <w:szCs w:val="24"/>
                <w:lang w:eastAsia="lt-LT"/>
              </w:rPr>
              <w:t>trateginiai dokumentai</w:t>
            </w:r>
          </w:p>
        </w:tc>
      </w:tr>
      <w:tr w:rsidR="00DC5471" w14:paraId="44690EED" w14:textId="77777777" w:rsidTr="00DC5471">
        <w:tc>
          <w:tcPr>
            <w:tcW w:w="988" w:type="dxa"/>
          </w:tcPr>
          <w:p w14:paraId="7DE824C0" w14:textId="77777777" w:rsidR="00DC5471" w:rsidRPr="00DC5471" w:rsidRDefault="00DC5471">
            <w:pPr>
              <w:pStyle w:val="Sraopastraipa"/>
              <w:numPr>
                <w:ilvl w:val="0"/>
                <w:numId w:val="25"/>
              </w:numPr>
              <w:spacing w:after="0" w:line="240" w:lineRule="auto"/>
              <w:rPr>
                <w:rFonts w:asciiTheme="majorBidi" w:hAnsiTheme="majorBidi" w:cstheme="majorBidi"/>
                <w:bCs/>
                <w:iCs/>
                <w:color w:val="000000"/>
                <w:sz w:val="24"/>
                <w:szCs w:val="24"/>
                <w:lang w:eastAsia="lt-LT"/>
              </w:rPr>
            </w:pPr>
          </w:p>
        </w:tc>
        <w:tc>
          <w:tcPr>
            <w:tcW w:w="9208" w:type="dxa"/>
          </w:tcPr>
          <w:p w14:paraId="2538124A" w14:textId="77777777" w:rsidR="00DC5471" w:rsidRPr="00DC5471" w:rsidRDefault="00DC5471" w:rsidP="003936AA">
            <w:pPr>
              <w:jc w:val="both"/>
              <w:rPr>
                <w:rFonts w:asciiTheme="majorBidi" w:hAnsiTheme="majorBidi" w:cstheme="majorBidi"/>
                <w:bCs/>
                <w:iCs/>
                <w:color w:val="000000"/>
                <w:sz w:val="24"/>
                <w:szCs w:val="24"/>
                <w:lang w:eastAsia="lt-LT"/>
              </w:rPr>
            </w:pPr>
            <w:r w:rsidRPr="00DC5471">
              <w:rPr>
                <w:rFonts w:asciiTheme="majorBidi" w:hAnsiTheme="majorBidi" w:cstheme="majorBidi"/>
                <w:bCs/>
                <w:iCs/>
                <w:color w:val="000000"/>
                <w:sz w:val="24"/>
                <w:szCs w:val="24"/>
                <w:lang w:eastAsia="lt-LT"/>
              </w:rPr>
              <w:t>Akmenės rajono savivaldybės 2023 m. užimtumo didinimo programa (PATVIRTINTA Akmenės rajono savivaldybės tarybos 2023-03-13 sprendimu Nr. T-62)</w:t>
            </w:r>
          </w:p>
          <w:p w14:paraId="7322557B" w14:textId="77777777" w:rsidR="00DC5471" w:rsidRPr="00DC5471" w:rsidRDefault="00DC5471" w:rsidP="00DC5471">
            <w:pPr>
              <w:spacing w:after="160" w:line="259" w:lineRule="auto"/>
              <w:rPr>
                <w:rFonts w:ascii="Times New Roman" w:hAnsi="Times New Roman"/>
                <w:i/>
                <w:color w:val="000000"/>
                <w:sz w:val="24"/>
                <w:szCs w:val="24"/>
                <w:lang w:eastAsia="lt-LT"/>
              </w:rPr>
            </w:pPr>
            <w:r w:rsidRPr="00DC5471">
              <w:rPr>
                <w:rFonts w:ascii="Times New Roman" w:hAnsi="Times New Roman"/>
                <w:iCs/>
                <w:color w:val="000000"/>
                <w:sz w:val="24"/>
                <w:szCs w:val="24"/>
                <w:lang w:eastAsia="lt-LT"/>
              </w:rPr>
              <w:t xml:space="preserve">Programos tikslas. </w:t>
            </w:r>
            <w:r w:rsidRPr="00DC5471">
              <w:rPr>
                <w:rFonts w:ascii="Times New Roman" w:hAnsi="Times New Roman"/>
                <w:sz w:val="24"/>
                <w:szCs w:val="24"/>
              </w:rPr>
              <w:t>Mažinti nedarbo lygį Akmenės rajone</w:t>
            </w:r>
            <w:r w:rsidRPr="00DC5471">
              <w:rPr>
                <w:rFonts w:ascii="Times New Roman" w:hAnsi="Times New Roman"/>
                <w:i/>
                <w:color w:val="000000"/>
                <w:sz w:val="24"/>
                <w:szCs w:val="24"/>
                <w:lang w:eastAsia="lt-LT"/>
              </w:rPr>
              <w:t xml:space="preserve"> </w:t>
            </w:r>
          </w:p>
          <w:p w14:paraId="07363D28" w14:textId="77777777" w:rsidR="00DC5471" w:rsidRPr="00DC5471" w:rsidRDefault="00DC5471" w:rsidP="00DC5471">
            <w:pPr>
              <w:spacing w:after="160" w:line="259" w:lineRule="auto"/>
              <w:rPr>
                <w:rFonts w:ascii="Times New Roman" w:hAnsi="Times New Roman"/>
                <w:iCs/>
                <w:color w:val="000000"/>
                <w:sz w:val="24"/>
                <w:szCs w:val="24"/>
                <w:lang w:eastAsia="lt-LT"/>
              </w:rPr>
            </w:pPr>
            <w:r w:rsidRPr="00DC5471">
              <w:rPr>
                <w:rFonts w:ascii="Times New Roman" w:hAnsi="Times New Roman"/>
                <w:iCs/>
                <w:color w:val="000000"/>
                <w:sz w:val="24"/>
                <w:szCs w:val="24"/>
                <w:lang w:eastAsia="lt-LT"/>
              </w:rPr>
              <w:t>Programos užduotys:</w:t>
            </w:r>
          </w:p>
          <w:p w14:paraId="46D4E98B" w14:textId="77777777" w:rsidR="00DC5471" w:rsidRPr="00DC5471" w:rsidRDefault="00DC5471">
            <w:pPr>
              <w:pStyle w:val="Sraopastraipa"/>
              <w:numPr>
                <w:ilvl w:val="0"/>
                <w:numId w:val="21"/>
              </w:numPr>
              <w:spacing w:after="160" w:line="259" w:lineRule="auto"/>
              <w:rPr>
                <w:rFonts w:ascii="Times New Roman" w:hAnsi="Times New Roman"/>
                <w:i/>
                <w:color w:val="000000"/>
                <w:sz w:val="24"/>
                <w:szCs w:val="24"/>
                <w:lang w:eastAsia="lt-LT"/>
              </w:rPr>
            </w:pPr>
            <w:r w:rsidRPr="00DC5471">
              <w:rPr>
                <w:rFonts w:ascii="Times New Roman" w:hAnsi="Times New Roman"/>
                <w:sz w:val="24"/>
                <w:szCs w:val="24"/>
              </w:rPr>
              <w:t>Mažinti socialinę atskirtį tarp rajono gyventojų</w:t>
            </w:r>
            <w:r w:rsidRPr="00DC5471">
              <w:rPr>
                <w:rFonts w:ascii="Times New Roman" w:hAnsi="Times New Roman"/>
                <w:i/>
                <w:color w:val="000000"/>
                <w:sz w:val="24"/>
                <w:szCs w:val="24"/>
                <w:lang w:eastAsia="lt-LT"/>
              </w:rPr>
              <w:t xml:space="preserve"> </w:t>
            </w:r>
          </w:p>
          <w:p w14:paraId="7110544E" w14:textId="77777777" w:rsidR="00DC5471" w:rsidRPr="00DC5471" w:rsidRDefault="00DC5471">
            <w:pPr>
              <w:pStyle w:val="Sraopastraipa"/>
              <w:numPr>
                <w:ilvl w:val="0"/>
                <w:numId w:val="21"/>
              </w:numPr>
              <w:spacing w:after="160" w:line="259" w:lineRule="auto"/>
              <w:rPr>
                <w:rFonts w:ascii="Times New Roman" w:hAnsi="Times New Roman"/>
                <w:i/>
                <w:color w:val="000000"/>
                <w:sz w:val="24"/>
                <w:szCs w:val="24"/>
                <w:lang w:eastAsia="lt-LT"/>
              </w:rPr>
            </w:pPr>
            <w:r w:rsidRPr="00DC5471">
              <w:rPr>
                <w:rFonts w:ascii="Times New Roman" w:hAnsi="Times New Roman"/>
                <w:sz w:val="24"/>
                <w:szCs w:val="24"/>
              </w:rPr>
              <w:t>Gerinti socialinius ir darbinius įgūdžius</w:t>
            </w:r>
            <w:r w:rsidRPr="00DC5471">
              <w:rPr>
                <w:rFonts w:ascii="Times New Roman" w:hAnsi="Times New Roman"/>
                <w:i/>
                <w:color w:val="000000"/>
                <w:sz w:val="24"/>
                <w:szCs w:val="24"/>
                <w:lang w:eastAsia="lt-LT"/>
              </w:rPr>
              <w:t xml:space="preserve"> </w:t>
            </w:r>
          </w:p>
          <w:p w14:paraId="4DD6CC51" w14:textId="77777777" w:rsidR="00DC5471" w:rsidRDefault="00DC5471" w:rsidP="00DC5471">
            <w:pPr>
              <w:spacing w:after="0" w:line="240" w:lineRule="auto"/>
              <w:rPr>
                <w:rFonts w:asciiTheme="majorBidi" w:hAnsiTheme="majorBidi" w:cstheme="majorBidi"/>
                <w:bCs/>
                <w:iCs/>
                <w:color w:val="000000"/>
                <w:sz w:val="24"/>
                <w:szCs w:val="24"/>
                <w:lang w:eastAsia="lt-LT"/>
              </w:rPr>
            </w:pPr>
          </w:p>
        </w:tc>
      </w:tr>
      <w:tr w:rsidR="00DC5471" w14:paraId="03E09DF3" w14:textId="77777777" w:rsidTr="00DC5471">
        <w:tc>
          <w:tcPr>
            <w:tcW w:w="988" w:type="dxa"/>
          </w:tcPr>
          <w:p w14:paraId="0D6E693A" w14:textId="77777777" w:rsidR="00DC5471" w:rsidRPr="00DC5471" w:rsidRDefault="00DC5471">
            <w:pPr>
              <w:pStyle w:val="Sraopastraipa"/>
              <w:numPr>
                <w:ilvl w:val="0"/>
                <w:numId w:val="25"/>
              </w:numPr>
              <w:spacing w:after="0" w:line="240" w:lineRule="auto"/>
              <w:rPr>
                <w:rFonts w:asciiTheme="majorBidi" w:hAnsiTheme="majorBidi" w:cstheme="majorBidi"/>
                <w:bCs/>
                <w:iCs/>
                <w:color w:val="000000"/>
                <w:sz w:val="24"/>
                <w:szCs w:val="24"/>
                <w:lang w:eastAsia="lt-LT"/>
              </w:rPr>
            </w:pPr>
          </w:p>
        </w:tc>
        <w:tc>
          <w:tcPr>
            <w:tcW w:w="9208" w:type="dxa"/>
          </w:tcPr>
          <w:p w14:paraId="3BF13B71" w14:textId="77777777" w:rsidR="00DC5471" w:rsidRPr="006630DF" w:rsidRDefault="00DC5471" w:rsidP="00DC54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Calibri" w:hAnsi="Times New Roman"/>
                <w:sz w:val="24"/>
                <w:szCs w:val="24"/>
                <w:lang w:eastAsia="lt-LT"/>
              </w:rPr>
            </w:pPr>
            <w:r w:rsidRPr="006630DF">
              <w:rPr>
                <w:rFonts w:ascii="Times New Roman" w:hAnsi="Times New Roman"/>
                <w:b/>
                <w:sz w:val="24"/>
                <w:szCs w:val="24"/>
                <w:lang w:eastAsia="lt-LT"/>
              </w:rPr>
              <w:t>Akmenės rajono savivaldybės 2023-2025 metų strateginio veiklos plano</w:t>
            </w:r>
            <w:r w:rsidRPr="006630DF">
              <w:rPr>
                <w:rFonts w:ascii="Times New Roman" w:hAnsi="Times New Roman"/>
                <w:sz w:val="24"/>
                <w:szCs w:val="24"/>
                <w:lang w:eastAsia="lt-LT"/>
              </w:rPr>
              <w:t xml:space="preserve">, patvirtinto </w:t>
            </w:r>
            <w:r w:rsidRPr="006630DF">
              <w:rPr>
                <w:rFonts w:ascii="Times New Roman" w:eastAsia="Calibri" w:hAnsi="Times New Roman"/>
                <w:sz w:val="24"/>
                <w:szCs w:val="24"/>
                <w:lang w:eastAsia="lt-LT"/>
              </w:rPr>
              <w:t xml:space="preserve">Akmenės rajono savivaldybės tarybos 2023 m. sausio 30 d. sprendimu Nr. T-3 „Dėl Akmenės rajono savivaldybės </w:t>
            </w:r>
            <w:r w:rsidRPr="006630DF">
              <w:rPr>
                <w:rFonts w:ascii="Times New Roman" w:hAnsi="Times New Roman"/>
                <w:sz w:val="24"/>
                <w:szCs w:val="24"/>
                <w:lang w:eastAsia="lt-LT"/>
              </w:rPr>
              <w:t>2023-2025 metų strateginio veiklos plano patvirtinimo“</w:t>
            </w:r>
            <w:r w:rsidRPr="006630DF">
              <w:rPr>
                <w:rFonts w:ascii="Times New Roman" w:eastAsia="Calibri" w:hAnsi="Times New Roman"/>
                <w:sz w:val="24"/>
                <w:szCs w:val="24"/>
                <w:lang w:eastAsia="lt-LT"/>
              </w:rPr>
              <w:t>,</w:t>
            </w:r>
          </w:p>
          <w:p w14:paraId="3082272F" w14:textId="77777777" w:rsidR="00DC5471" w:rsidRPr="006630DF" w:rsidRDefault="00DC5471" w:rsidP="00DC54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Calibri" w:hAnsi="Times New Roman"/>
                <w:sz w:val="24"/>
                <w:szCs w:val="24"/>
                <w:lang w:eastAsia="lt-LT"/>
              </w:rPr>
            </w:pPr>
            <w:r w:rsidRPr="006630DF">
              <w:rPr>
                <w:rFonts w:ascii="Times New Roman" w:eastAsia="Calibri" w:hAnsi="Times New Roman"/>
                <w:i/>
                <w:iCs/>
                <w:sz w:val="24"/>
                <w:szCs w:val="24"/>
                <w:lang w:eastAsia="lt-LT"/>
              </w:rPr>
              <w:t>II veiklos prioriteto</w:t>
            </w:r>
            <w:r w:rsidRPr="006630DF">
              <w:rPr>
                <w:rFonts w:ascii="Times New Roman" w:eastAsia="Calibri" w:hAnsi="Times New Roman"/>
                <w:sz w:val="24"/>
                <w:szCs w:val="24"/>
                <w:lang w:eastAsia="lt-LT"/>
              </w:rPr>
              <w:t xml:space="preserve"> „Veikli ir socialiai atsakinga savivalda“</w:t>
            </w:r>
          </w:p>
          <w:p w14:paraId="0C25F458" w14:textId="77777777" w:rsidR="00DC5471" w:rsidRPr="006630DF" w:rsidRDefault="00DC5471" w:rsidP="00DC54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lang w:eastAsia="lt-LT"/>
              </w:rPr>
            </w:pPr>
            <w:r w:rsidRPr="006630DF">
              <w:rPr>
                <w:rFonts w:ascii="Times New Roman" w:eastAsia="Calibri" w:hAnsi="Times New Roman"/>
                <w:i/>
                <w:sz w:val="24"/>
                <w:szCs w:val="24"/>
                <w:lang w:eastAsia="lt-LT"/>
              </w:rPr>
              <w:t>I strateginį tikslą</w:t>
            </w:r>
            <w:r w:rsidRPr="006630DF">
              <w:rPr>
                <w:rFonts w:ascii="Times New Roman" w:eastAsia="Calibri" w:hAnsi="Times New Roman"/>
                <w:sz w:val="24"/>
                <w:szCs w:val="24"/>
                <w:lang w:eastAsia="lt-LT"/>
              </w:rPr>
              <w:t xml:space="preserve"> „Vystyti tvarią ir įtraukią socialinės atskirties mažinimo ir sveikatos apsaugos </w:t>
            </w:r>
            <w:r w:rsidRPr="006630DF">
              <w:rPr>
                <w:rFonts w:ascii="Times New Roman" w:hAnsi="Times New Roman"/>
                <w:sz w:val="24"/>
                <w:szCs w:val="24"/>
                <w:lang w:eastAsia="lt-LT"/>
              </w:rPr>
              <w:t xml:space="preserve">aplinką“ </w:t>
            </w:r>
          </w:p>
          <w:p w14:paraId="271B8546" w14:textId="77777777" w:rsidR="00DC5471" w:rsidRPr="006630DF" w:rsidRDefault="00DC5471" w:rsidP="00DC54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lang w:eastAsia="lt-LT"/>
              </w:rPr>
            </w:pPr>
            <w:r w:rsidRPr="006630DF">
              <w:rPr>
                <w:rFonts w:ascii="Times New Roman" w:hAnsi="Times New Roman"/>
                <w:bCs/>
                <w:i/>
                <w:sz w:val="24"/>
                <w:szCs w:val="24"/>
                <w:lang w:eastAsia="ar-SA"/>
              </w:rPr>
              <w:t>2 Programos</w:t>
            </w:r>
            <w:r w:rsidRPr="006630DF">
              <w:rPr>
                <w:rFonts w:ascii="Times New Roman" w:hAnsi="Times New Roman"/>
                <w:sz w:val="24"/>
                <w:szCs w:val="24"/>
                <w:lang w:eastAsia="lt-LT"/>
              </w:rPr>
              <w:t xml:space="preserve"> „Socialinės apsaugos plėtojimo, skurdo bei socialinės atskirties mažinimo ir sveikatos programa“ tikslo „Įgyvendinti Lietuvos Respublikos įstatymais ir kitais teisės aktais numatytą socialinę ir sveikatos politiką, mažinti socialinę atskirtį rajone“ </w:t>
            </w:r>
          </w:p>
          <w:p w14:paraId="65D495D6" w14:textId="77777777" w:rsidR="00DC5471" w:rsidRPr="006630DF" w:rsidRDefault="00DC5471" w:rsidP="00DC54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Calibri" w:hAnsi="Times New Roman"/>
                <w:bCs/>
                <w:sz w:val="24"/>
                <w:szCs w:val="24"/>
                <w:lang w:eastAsia="lt-LT"/>
              </w:rPr>
            </w:pPr>
            <w:r w:rsidRPr="006630DF">
              <w:rPr>
                <w:rFonts w:ascii="Times New Roman" w:hAnsi="Times New Roman"/>
                <w:i/>
                <w:sz w:val="24"/>
                <w:szCs w:val="24"/>
                <w:lang w:eastAsia="lt-LT"/>
              </w:rPr>
              <w:t xml:space="preserve">02.01.02 priemonę </w:t>
            </w:r>
            <w:r w:rsidRPr="006630DF">
              <w:rPr>
                <w:rFonts w:ascii="Times New Roman" w:eastAsia="Calibri" w:hAnsi="Times New Roman"/>
                <w:bCs/>
                <w:sz w:val="24"/>
                <w:szCs w:val="24"/>
                <w:lang w:eastAsia="lt-LT"/>
              </w:rPr>
              <w:t>„Organizuoti ir teikti socialines paslaugas, gerinti neįgaliųjų socialinę  integraciją“.</w:t>
            </w:r>
          </w:p>
          <w:p w14:paraId="5FC7825A" w14:textId="77777777" w:rsidR="00DC5471" w:rsidRDefault="00DC5471" w:rsidP="00DC5471">
            <w:pPr>
              <w:spacing w:after="0" w:line="240" w:lineRule="auto"/>
              <w:rPr>
                <w:rFonts w:asciiTheme="majorBidi" w:hAnsiTheme="majorBidi" w:cstheme="majorBidi"/>
                <w:bCs/>
                <w:iCs/>
                <w:color w:val="000000"/>
                <w:sz w:val="24"/>
                <w:szCs w:val="24"/>
                <w:lang w:eastAsia="lt-LT"/>
              </w:rPr>
            </w:pPr>
          </w:p>
        </w:tc>
      </w:tr>
      <w:tr w:rsidR="00DC5471" w14:paraId="35C22A92" w14:textId="77777777" w:rsidTr="00DC5471">
        <w:tc>
          <w:tcPr>
            <w:tcW w:w="988" w:type="dxa"/>
          </w:tcPr>
          <w:p w14:paraId="5B18324A" w14:textId="77777777" w:rsidR="00DC5471" w:rsidRPr="00DC5471" w:rsidRDefault="00DC5471">
            <w:pPr>
              <w:pStyle w:val="Sraopastraipa"/>
              <w:numPr>
                <w:ilvl w:val="0"/>
                <w:numId w:val="25"/>
              </w:numPr>
              <w:spacing w:after="0" w:line="240" w:lineRule="auto"/>
              <w:rPr>
                <w:rFonts w:asciiTheme="majorBidi" w:hAnsiTheme="majorBidi" w:cstheme="majorBidi"/>
                <w:bCs/>
                <w:iCs/>
                <w:color w:val="000000"/>
                <w:sz w:val="24"/>
                <w:szCs w:val="24"/>
                <w:lang w:eastAsia="lt-LT"/>
              </w:rPr>
            </w:pPr>
          </w:p>
        </w:tc>
        <w:tc>
          <w:tcPr>
            <w:tcW w:w="9208" w:type="dxa"/>
          </w:tcPr>
          <w:p w14:paraId="60B9222D" w14:textId="77777777" w:rsidR="00DC5471" w:rsidRPr="00DC5471" w:rsidRDefault="00DC5471" w:rsidP="00DC5471">
            <w:pPr>
              <w:spacing w:after="160" w:line="259" w:lineRule="auto"/>
              <w:rPr>
                <w:rFonts w:asciiTheme="majorBidi" w:hAnsiTheme="majorBidi" w:cstheme="majorBidi"/>
                <w:iCs/>
                <w:color w:val="000000"/>
                <w:sz w:val="24"/>
                <w:szCs w:val="24"/>
                <w:lang w:eastAsia="lt-LT"/>
              </w:rPr>
            </w:pPr>
            <w:r w:rsidRPr="00DC5471">
              <w:rPr>
                <w:rFonts w:asciiTheme="majorBidi" w:hAnsiTheme="majorBidi" w:cstheme="majorBidi"/>
                <w:iCs/>
                <w:color w:val="000000"/>
                <w:sz w:val="24"/>
                <w:szCs w:val="24"/>
                <w:lang w:eastAsia="lt-LT"/>
              </w:rPr>
              <w:t>AKMENĖS RAJONO SAVIVALDYBĖS STRATEGINIS 2022 -2030 METŲ PLĖTROS PLANAS</w:t>
            </w:r>
          </w:p>
          <w:p w14:paraId="3960EFCA" w14:textId="77777777" w:rsidR="00DC5471" w:rsidRPr="00DC5471" w:rsidRDefault="00DC5471" w:rsidP="00DC5471">
            <w:pPr>
              <w:spacing w:after="160" w:line="259" w:lineRule="auto"/>
              <w:rPr>
                <w:rFonts w:asciiTheme="majorBidi" w:hAnsiTheme="majorBidi" w:cstheme="majorBidi"/>
                <w:iCs/>
                <w:color w:val="000000"/>
                <w:sz w:val="24"/>
                <w:szCs w:val="24"/>
                <w:lang w:eastAsia="lt-LT"/>
              </w:rPr>
            </w:pPr>
            <w:r w:rsidRPr="00DC5471">
              <w:rPr>
                <w:rFonts w:asciiTheme="majorBidi" w:hAnsiTheme="majorBidi" w:cstheme="majorBidi"/>
                <w:iCs/>
                <w:color w:val="000000"/>
                <w:sz w:val="24"/>
                <w:szCs w:val="24"/>
                <w:lang w:eastAsia="lt-LT"/>
              </w:rPr>
              <w:lastRenderedPageBreak/>
              <w:t>I PRIORITETAS</w:t>
            </w:r>
            <w:r w:rsidRPr="00DC5471">
              <w:rPr>
                <w:rFonts w:asciiTheme="majorBidi" w:hAnsiTheme="majorBidi" w:cstheme="majorBidi"/>
                <w:iCs/>
                <w:sz w:val="24"/>
                <w:szCs w:val="24"/>
              </w:rPr>
              <w:t xml:space="preserve"> </w:t>
            </w:r>
            <w:r w:rsidRPr="00DC5471">
              <w:rPr>
                <w:rFonts w:asciiTheme="majorBidi" w:hAnsiTheme="majorBidi" w:cstheme="majorBidi"/>
                <w:iCs/>
                <w:color w:val="000000"/>
                <w:sz w:val="24"/>
                <w:szCs w:val="24"/>
                <w:lang w:eastAsia="lt-LT"/>
              </w:rPr>
              <w:t>TVARI IR INOVATYVI EKONOMIKOS PLĖTRA</w:t>
            </w:r>
          </w:p>
          <w:p w14:paraId="56DBF13F" w14:textId="77777777" w:rsidR="00DC5471" w:rsidRPr="00DC5471" w:rsidRDefault="00DC5471" w:rsidP="00DC5471">
            <w:pPr>
              <w:spacing w:after="160" w:line="259" w:lineRule="auto"/>
              <w:rPr>
                <w:rFonts w:asciiTheme="majorBidi" w:hAnsiTheme="majorBidi" w:cstheme="majorBidi"/>
                <w:iCs/>
                <w:color w:val="000000"/>
                <w:sz w:val="24"/>
                <w:szCs w:val="24"/>
                <w:lang w:eastAsia="lt-LT"/>
              </w:rPr>
            </w:pPr>
            <w:r w:rsidRPr="00DC5471">
              <w:rPr>
                <w:rFonts w:asciiTheme="majorBidi" w:hAnsiTheme="majorBidi" w:cstheme="majorBidi"/>
                <w:iCs/>
                <w:color w:val="000000"/>
                <w:sz w:val="24"/>
                <w:szCs w:val="24"/>
                <w:lang w:eastAsia="lt-LT"/>
              </w:rPr>
              <w:t xml:space="preserve">TIKSLAS. SKATINTI VERSLO PLĖTRĄ </w:t>
            </w:r>
          </w:p>
          <w:p w14:paraId="4EC2E80F" w14:textId="77777777" w:rsidR="00DC5471" w:rsidRPr="00DC5471" w:rsidRDefault="00DC5471" w:rsidP="00DC5471">
            <w:pPr>
              <w:spacing w:after="160" w:line="259" w:lineRule="auto"/>
              <w:rPr>
                <w:rFonts w:asciiTheme="majorBidi" w:hAnsiTheme="majorBidi" w:cstheme="majorBidi"/>
                <w:iCs/>
                <w:color w:val="000000"/>
                <w:sz w:val="24"/>
                <w:szCs w:val="24"/>
                <w:lang w:eastAsia="lt-LT"/>
              </w:rPr>
            </w:pPr>
            <w:r w:rsidRPr="00DC5471">
              <w:rPr>
                <w:rFonts w:asciiTheme="majorBidi" w:hAnsiTheme="majorBidi" w:cstheme="majorBidi"/>
                <w:iCs/>
                <w:color w:val="000000"/>
                <w:sz w:val="24"/>
                <w:szCs w:val="24"/>
                <w:lang w:eastAsia="lt-LT"/>
              </w:rPr>
              <w:t xml:space="preserve">1.1.2. Uždavinys. Didinti gyventojų verslumą </w:t>
            </w:r>
          </w:p>
          <w:p w14:paraId="03D06C15" w14:textId="7148E58B" w:rsidR="00DC5471" w:rsidRPr="00B65067" w:rsidRDefault="00DC5471" w:rsidP="00DC5471">
            <w:pPr>
              <w:spacing w:after="160" w:line="259" w:lineRule="auto"/>
              <w:rPr>
                <w:rFonts w:asciiTheme="majorBidi" w:hAnsiTheme="majorBidi" w:cstheme="majorBidi"/>
                <w:iCs/>
                <w:sz w:val="24"/>
                <w:szCs w:val="24"/>
              </w:rPr>
            </w:pPr>
            <w:r w:rsidRPr="00DC5471">
              <w:rPr>
                <w:rFonts w:asciiTheme="majorBidi" w:hAnsiTheme="majorBidi" w:cstheme="majorBidi"/>
                <w:iCs/>
                <w:sz w:val="24"/>
                <w:szCs w:val="24"/>
              </w:rPr>
              <w:t>1.1.2.2 priemonė Kurti ir plėtoti infrastruktūrą ir suteikti pagalbą verslui</w:t>
            </w:r>
          </w:p>
          <w:p w14:paraId="6DCF0E6F" w14:textId="77777777" w:rsidR="00DC5471" w:rsidRPr="00DC5471" w:rsidRDefault="00DC5471" w:rsidP="00DC5471">
            <w:pPr>
              <w:spacing w:after="160" w:line="259" w:lineRule="auto"/>
              <w:rPr>
                <w:rFonts w:asciiTheme="majorBidi" w:hAnsiTheme="majorBidi" w:cstheme="majorBidi"/>
                <w:iCs/>
                <w:sz w:val="24"/>
                <w:szCs w:val="24"/>
              </w:rPr>
            </w:pPr>
            <w:r w:rsidRPr="00DC5471">
              <w:rPr>
                <w:rFonts w:asciiTheme="majorBidi" w:hAnsiTheme="majorBidi" w:cstheme="majorBidi"/>
                <w:iCs/>
                <w:color w:val="000000"/>
                <w:sz w:val="24"/>
                <w:szCs w:val="24"/>
                <w:lang w:eastAsia="lt-LT"/>
              </w:rPr>
              <w:t>II PRIORITETAS VEIKLI IR SOCIALIAI ATSAKINGA</w:t>
            </w:r>
            <w:r w:rsidRPr="00DC5471">
              <w:rPr>
                <w:rFonts w:asciiTheme="majorBidi" w:hAnsiTheme="majorBidi" w:cstheme="majorBidi"/>
                <w:iCs/>
                <w:sz w:val="24"/>
                <w:szCs w:val="24"/>
              </w:rPr>
              <w:t xml:space="preserve"> SAVIVALDA</w:t>
            </w:r>
          </w:p>
          <w:p w14:paraId="3B69A9FE" w14:textId="77777777" w:rsidR="00DC5471" w:rsidRPr="00DC5471" w:rsidRDefault="00DC5471" w:rsidP="00DC5471">
            <w:pPr>
              <w:spacing w:after="160" w:line="259" w:lineRule="auto"/>
              <w:rPr>
                <w:rFonts w:asciiTheme="majorBidi" w:hAnsiTheme="majorBidi" w:cstheme="majorBidi"/>
                <w:iCs/>
                <w:color w:val="000000"/>
                <w:sz w:val="24"/>
                <w:szCs w:val="24"/>
                <w:lang w:eastAsia="lt-LT"/>
              </w:rPr>
            </w:pPr>
            <w:r w:rsidRPr="00DC5471">
              <w:rPr>
                <w:rFonts w:asciiTheme="majorBidi" w:hAnsiTheme="majorBidi" w:cstheme="majorBidi"/>
                <w:iCs/>
                <w:color w:val="000000"/>
                <w:sz w:val="24"/>
                <w:szCs w:val="24"/>
                <w:lang w:eastAsia="lt-LT"/>
              </w:rPr>
              <w:t>2.1. TIKSLAS. VYSTYTI TVARIĄ IR ĮTRAUKIĄ  SOCIALINĖS ATSKIRTIES MAŽINIMO IR SVEIKATOS APSAUGOS APLINKĄ</w:t>
            </w:r>
          </w:p>
          <w:p w14:paraId="5FAB3DE1" w14:textId="77777777" w:rsidR="00DC5471" w:rsidRPr="00DC5471" w:rsidRDefault="00DC5471" w:rsidP="00DC5471">
            <w:pPr>
              <w:spacing w:after="160" w:line="259" w:lineRule="auto"/>
              <w:rPr>
                <w:rFonts w:asciiTheme="majorBidi" w:hAnsiTheme="majorBidi" w:cstheme="majorBidi"/>
                <w:iCs/>
                <w:color w:val="000000"/>
                <w:sz w:val="24"/>
                <w:szCs w:val="24"/>
                <w:lang w:eastAsia="lt-LT"/>
              </w:rPr>
            </w:pPr>
            <w:r w:rsidRPr="00DC5471">
              <w:rPr>
                <w:rFonts w:asciiTheme="majorBidi" w:hAnsiTheme="majorBidi" w:cstheme="majorBidi"/>
                <w:iCs/>
                <w:sz w:val="24"/>
                <w:szCs w:val="24"/>
              </w:rPr>
              <w:t>2.1.1. Uždavinys. Užtikrinti socialinių paslaugų kokybę ir prieinamumą, infrastruktūros pritaikymą bei plėtrą</w:t>
            </w:r>
            <w:r w:rsidRPr="00DC5471">
              <w:rPr>
                <w:rFonts w:asciiTheme="majorBidi" w:hAnsiTheme="majorBidi" w:cstheme="majorBidi"/>
                <w:iCs/>
                <w:color w:val="000000"/>
                <w:sz w:val="24"/>
                <w:szCs w:val="24"/>
                <w:lang w:eastAsia="lt-LT"/>
              </w:rPr>
              <w:t xml:space="preserve"> </w:t>
            </w:r>
          </w:p>
          <w:p w14:paraId="4771BAF4" w14:textId="77777777" w:rsidR="00DC5471" w:rsidRPr="00DC5471" w:rsidRDefault="00DC5471" w:rsidP="00DC5471">
            <w:pPr>
              <w:spacing w:after="160" w:line="259" w:lineRule="auto"/>
              <w:rPr>
                <w:rFonts w:asciiTheme="majorBidi" w:hAnsiTheme="majorBidi" w:cstheme="majorBidi"/>
                <w:iCs/>
                <w:color w:val="000000"/>
                <w:sz w:val="24"/>
                <w:szCs w:val="24"/>
                <w:lang w:eastAsia="lt-LT"/>
              </w:rPr>
            </w:pPr>
            <w:r w:rsidRPr="00DC5471">
              <w:rPr>
                <w:rFonts w:asciiTheme="majorBidi" w:hAnsiTheme="majorBidi" w:cstheme="majorBidi"/>
                <w:iCs/>
                <w:color w:val="000000"/>
                <w:sz w:val="24"/>
                <w:szCs w:val="24"/>
                <w:lang w:eastAsia="lt-LT"/>
              </w:rPr>
              <w:t>2.1.1.3 priemonė Socialinės priežiūros vaikams ir šeimoms, senyvo amžiaus ir asmenims su negalia, užsieniečiams (emigrantams, pabėgėliams) ir Lietuvos diasporos atstovams, socialinę riziką patiriantiems asmenims paslaugų ir infrastruktūros plėtra ir prieinamumo didinimas</w:t>
            </w:r>
          </w:p>
          <w:p w14:paraId="711DF0CA" w14:textId="77777777" w:rsidR="00DC5471" w:rsidRPr="00DC5471" w:rsidRDefault="00DC5471" w:rsidP="00DC5471">
            <w:pPr>
              <w:spacing w:after="160" w:line="259" w:lineRule="auto"/>
              <w:rPr>
                <w:rFonts w:asciiTheme="majorBidi" w:hAnsiTheme="majorBidi" w:cstheme="majorBidi"/>
                <w:iCs/>
                <w:color w:val="000000"/>
                <w:sz w:val="24"/>
                <w:szCs w:val="24"/>
                <w:lang w:eastAsia="lt-LT"/>
              </w:rPr>
            </w:pPr>
            <w:r w:rsidRPr="00DC5471">
              <w:rPr>
                <w:rFonts w:asciiTheme="majorBidi" w:hAnsiTheme="majorBidi" w:cstheme="majorBidi"/>
                <w:iCs/>
                <w:color w:val="000000"/>
                <w:sz w:val="24"/>
                <w:szCs w:val="24"/>
                <w:lang w:eastAsia="lt-LT"/>
              </w:rPr>
              <w:t>2.1.4. Uždavinys. Plėtoti įvairių socialinių grupių įveiklinimą ir užimtumą</w:t>
            </w:r>
          </w:p>
          <w:p w14:paraId="24AB6088" w14:textId="77777777" w:rsidR="00DC5471" w:rsidRPr="00DC5471" w:rsidRDefault="00DC5471" w:rsidP="00DC5471">
            <w:pPr>
              <w:spacing w:after="160" w:line="259" w:lineRule="auto"/>
              <w:rPr>
                <w:rFonts w:asciiTheme="majorBidi" w:hAnsiTheme="majorBidi" w:cstheme="majorBidi"/>
                <w:iCs/>
                <w:color w:val="000000"/>
                <w:sz w:val="24"/>
                <w:szCs w:val="24"/>
                <w:lang w:eastAsia="lt-LT"/>
              </w:rPr>
            </w:pPr>
            <w:r w:rsidRPr="00DC5471">
              <w:rPr>
                <w:rFonts w:asciiTheme="majorBidi" w:hAnsiTheme="majorBidi" w:cstheme="majorBidi"/>
                <w:iCs/>
                <w:color w:val="000000"/>
                <w:sz w:val="24"/>
                <w:szCs w:val="24"/>
                <w:lang w:eastAsia="lt-LT"/>
              </w:rPr>
              <w:t xml:space="preserve">2.1.4.1 priemonė Didinti negalią turinčių asmenų integraciją į atvirą darbo rinką </w:t>
            </w:r>
          </w:p>
          <w:p w14:paraId="4A4E37DE" w14:textId="149AE75B" w:rsidR="00DC5471" w:rsidRPr="00B65067" w:rsidRDefault="00DC5471" w:rsidP="00B65067">
            <w:pPr>
              <w:spacing w:after="160" w:line="259" w:lineRule="auto"/>
              <w:rPr>
                <w:rFonts w:asciiTheme="majorBidi" w:hAnsiTheme="majorBidi" w:cstheme="majorBidi"/>
                <w:iCs/>
                <w:color w:val="000000"/>
                <w:sz w:val="24"/>
                <w:szCs w:val="24"/>
                <w:lang w:eastAsia="lt-LT"/>
              </w:rPr>
            </w:pPr>
            <w:r w:rsidRPr="00DC5471">
              <w:rPr>
                <w:rFonts w:asciiTheme="majorBidi" w:hAnsiTheme="majorBidi" w:cstheme="majorBidi"/>
                <w:iCs/>
                <w:color w:val="000000"/>
                <w:sz w:val="24"/>
                <w:szCs w:val="24"/>
                <w:lang w:eastAsia="lt-LT"/>
              </w:rPr>
              <w:t>2. 1.4. 2 priemonė Plėtoti socialinę atskirtį patiriančių mokinių integraciją į darbo rinką mokinių atostogų metu</w:t>
            </w:r>
          </w:p>
        </w:tc>
      </w:tr>
    </w:tbl>
    <w:p w14:paraId="00A5141F" w14:textId="77777777" w:rsidR="00336366" w:rsidRDefault="00336366" w:rsidP="00467419">
      <w:pPr>
        <w:spacing w:after="160" w:line="259" w:lineRule="auto"/>
        <w:rPr>
          <w:rFonts w:ascii="Times New Roman" w:hAnsi="Times New Roman"/>
          <w:i/>
          <w:color w:val="000000"/>
          <w:sz w:val="24"/>
          <w:szCs w:val="24"/>
          <w:lang w:eastAsia="lt-LT"/>
        </w:rPr>
      </w:pPr>
    </w:p>
    <w:p w14:paraId="16133110" w14:textId="4164ED52" w:rsidR="00494870" w:rsidRPr="007902A2" w:rsidRDefault="00494870" w:rsidP="007902A2">
      <w:pPr>
        <w:spacing w:after="160" w:line="259" w:lineRule="auto"/>
        <w:rPr>
          <w:rFonts w:ascii="Times New Roman" w:hAnsi="Times New Roman"/>
          <w:iCs/>
          <w:color w:val="000000"/>
          <w:sz w:val="24"/>
          <w:szCs w:val="24"/>
          <w:lang w:eastAsia="lt-LT"/>
        </w:rPr>
      </w:pPr>
      <w:r w:rsidRPr="007902A2">
        <w:rPr>
          <w:rFonts w:ascii="Times New Roman" w:hAnsi="Times New Roman"/>
          <w:iCs/>
          <w:color w:val="000000"/>
          <w:sz w:val="24"/>
          <w:szCs w:val="24"/>
          <w:lang w:eastAsia="lt-LT"/>
        </w:rPr>
        <w:br w:type="page"/>
      </w:r>
    </w:p>
    <w:p w14:paraId="11AA0E85" w14:textId="77777777" w:rsidR="00D86769" w:rsidRDefault="00D86769">
      <w:pPr>
        <w:spacing w:after="160" w:line="259" w:lineRule="auto"/>
        <w:rPr>
          <w:rFonts w:ascii="Times New Roman" w:hAnsi="Times New Roman"/>
          <w:i/>
          <w:color w:val="000000"/>
          <w:sz w:val="24"/>
          <w:szCs w:val="24"/>
          <w:lang w:eastAsia="lt-LT"/>
        </w:rPr>
      </w:pPr>
    </w:p>
    <w:p w14:paraId="794DE3E3" w14:textId="21F38111" w:rsidR="00A47B6B" w:rsidRPr="00430C0A" w:rsidRDefault="00A47B6B">
      <w:pPr>
        <w:pStyle w:val="Antrat2"/>
        <w:numPr>
          <w:ilvl w:val="1"/>
          <w:numId w:val="1"/>
        </w:numPr>
        <w:rPr>
          <w:rFonts w:ascii="Times New Roman" w:hAnsi="Times New Roman" w:cs="Times New Roman"/>
          <w:b/>
          <w:iCs/>
          <w:color w:val="auto"/>
          <w:sz w:val="24"/>
          <w:szCs w:val="24"/>
        </w:rPr>
      </w:pPr>
      <w:r w:rsidRPr="00430C0A">
        <w:rPr>
          <w:rFonts w:ascii="Times New Roman" w:hAnsi="Times New Roman" w:cs="Times New Roman"/>
          <w:b/>
          <w:iCs/>
          <w:color w:val="auto"/>
          <w:sz w:val="24"/>
          <w:szCs w:val="24"/>
        </w:rPr>
        <w:t xml:space="preserve"> </w:t>
      </w:r>
      <w:bookmarkStart w:id="13" w:name="_Toc145925118"/>
      <w:r w:rsidRPr="00430C0A">
        <w:rPr>
          <w:rFonts w:ascii="Times New Roman" w:hAnsi="Times New Roman" w:cs="Times New Roman"/>
          <w:b/>
          <w:iCs/>
          <w:color w:val="auto"/>
          <w:sz w:val="24"/>
          <w:szCs w:val="24"/>
        </w:rPr>
        <w:t>STIPRYBIŲ, SILPNYBIŲ, GALIMYBIŲ IR GRĖSMIŲ (SSGG) ANALIZĖ</w:t>
      </w:r>
      <w:bookmarkEnd w:id="13"/>
    </w:p>
    <w:p w14:paraId="3C2C7AB2" w14:textId="77777777" w:rsidR="00A47B6B" w:rsidRPr="00A47B6B" w:rsidRDefault="00A47B6B" w:rsidP="00A47B6B"/>
    <w:tbl>
      <w:tblPr>
        <w:tblStyle w:val="Lentelstinklelis"/>
        <w:tblW w:w="0" w:type="auto"/>
        <w:tblLook w:val="04A0" w:firstRow="1" w:lastRow="0" w:firstColumn="1" w:lastColumn="0" w:noHBand="0" w:noVBand="1"/>
      </w:tblPr>
      <w:tblGrid>
        <w:gridCol w:w="434"/>
        <w:gridCol w:w="4666"/>
        <w:gridCol w:w="392"/>
        <w:gridCol w:w="4704"/>
      </w:tblGrid>
      <w:tr w:rsidR="008F5EED" w:rsidRPr="00F34A0F" w14:paraId="526568E5" w14:textId="77777777" w:rsidTr="00120F94">
        <w:tc>
          <w:tcPr>
            <w:tcW w:w="5264" w:type="dxa"/>
            <w:gridSpan w:val="2"/>
            <w:shd w:val="clear" w:color="auto" w:fill="BDD6EE" w:themeFill="accent1" w:themeFillTint="66"/>
          </w:tcPr>
          <w:p w14:paraId="03F4D846" w14:textId="07BD376F" w:rsidR="008F5EED" w:rsidRPr="00F34A0F" w:rsidRDefault="008F5EED" w:rsidP="00042B63">
            <w:pPr>
              <w:spacing w:after="0" w:line="240" w:lineRule="auto"/>
              <w:jc w:val="center"/>
              <w:rPr>
                <w:rFonts w:asciiTheme="majorBidi" w:hAnsiTheme="majorBidi" w:cstheme="majorBidi"/>
                <w:b/>
                <w:bCs/>
                <w:sz w:val="24"/>
                <w:szCs w:val="24"/>
              </w:rPr>
            </w:pPr>
            <w:r w:rsidRPr="00F34A0F">
              <w:rPr>
                <w:rFonts w:asciiTheme="majorBidi" w:hAnsiTheme="majorBidi" w:cstheme="majorBidi"/>
                <w:b/>
                <w:bCs/>
                <w:sz w:val="24"/>
                <w:szCs w:val="24"/>
              </w:rPr>
              <w:t>STIPRYBĖS</w:t>
            </w:r>
          </w:p>
        </w:tc>
        <w:tc>
          <w:tcPr>
            <w:tcW w:w="5265" w:type="dxa"/>
            <w:gridSpan w:val="2"/>
            <w:shd w:val="clear" w:color="auto" w:fill="BDD6EE" w:themeFill="accent1" w:themeFillTint="66"/>
          </w:tcPr>
          <w:p w14:paraId="6B4F0AFC" w14:textId="0ABAF982" w:rsidR="008F5EED" w:rsidRPr="00F34A0F" w:rsidRDefault="008F5EED" w:rsidP="00042B63">
            <w:pPr>
              <w:spacing w:after="0" w:line="240" w:lineRule="auto"/>
              <w:jc w:val="center"/>
              <w:rPr>
                <w:rFonts w:asciiTheme="majorBidi" w:hAnsiTheme="majorBidi" w:cstheme="majorBidi"/>
                <w:b/>
                <w:bCs/>
                <w:sz w:val="24"/>
                <w:szCs w:val="24"/>
              </w:rPr>
            </w:pPr>
            <w:r w:rsidRPr="00F34A0F">
              <w:rPr>
                <w:rFonts w:asciiTheme="majorBidi" w:hAnsiTheme="majorBidi" w:cstheme="majorBidi"/>
                <w:b/>
                <w:bCs/>
                <w:sz w:val="24"/>
                <w:szCs w:val="24"/>
              </w:rPr>
              <w:t>SILPNYBĖS</w:t>
            </w:r>
          </w:p>
        </w:tc>
      </w:tr>
      <w:tr w:rsidR="008F5EED" w:rsidRPr="00F34A0F" w14:paraId="6BDBF957" w14:textId="77777777" w:rsidTr="008F5EED">
        <w:tc>
          <w:tcPr>
            <w:tcW w:w="445" w:type="dxa"/>
          </w:tcPr>
          <w:p w14:paraId="17760311" w14:textId="77777777" w:rsidR="008F5EED" w:rsidRPr="00F34A0F" w:rsidRDefault="008F5EED">
            <w:pPr>
              <w:pStyle w:val="Sraopastraipa"/>
              <w:numPr>
                <w:ilvl w:val="0"/>
                <w:numId w:val="2"/>
              </w:numPr>
              <w:spacing w:after="0" w:line="240" w:lineRule="auto"/>
              <w:ind w:left="0" w:firstLine="0"/>
              <w:rPr>
                <w:rFonts w:asciiTheme="majorBidi" w:hAnsiTheme="majorBidi" w:cstheme="majorBidi"/>
                <w:sz w:val="24"/>
                <w:szCs w:val="24"/>
              </w:rPr>
            </w:pPr>
          </w:p>
        </w:tc>
        <w:tc>
          <w:tcPr>
            <w:tcW w:w="4819" w:type="dxa"/>
          </w:tcPr>
          <w:p w14:paraId="25606FE8" w14:textId="653716E6" w:rsidR="008F5EED" w:rsidRPr="00F34A0F" w:rsidRDefault="00411225" w:rsidP="00990628">
            <w:pPr>
              <w:spacing w:after="0" w:line="240" w:lineRule="auto"/>
              <w:jc w:val="both"/>
              <w:rPr>
                <w:rFonts w:asciiTheme="majorBidi" w:hAnsiTheme="majorBidi" w:cstheme="majorBidi"/>
                <w:sz w:val="24"/>
                <w:szCs w:val="24"/>
              </w:rPr>
            </w:pPr>
            <w:r>
              <w:rPr>
                <w:rFonts w:asciiTheme="majorBidi" w:hAnsiTheme="majorBidi" w:cstheme="majorBidi"/>
                <w:sz w:val="24"/>
                <w:szCs w:val="24"/>
              </w:rPr>
              <w:t>Gerėjantys Akmenės rajono emigracijos rodikliai (ST-1)</w:t>
            </w:r>
          </w:p>
        </w:tc>
        <w:tc>
          <w:tcPr>
            <w:tcW w:w="401" w:type="dxa"/>
          </w:tcPr>
          <w:p w14:paraId="7FB1CAC1" w14:textId="77777777" w:rsidR="008F5EED" w:rsidRPr="00F34A0F" w:rsidRDefault="008F5EED">
            <w:pPr>
              <w:pStyle w:val="Sraopastraipa"/>
              <w:numPr>
                <w:ilvl w:val="0"/>
                <w:numId w:val="3"/>
              </w:numPr>
              <w:spacing w:after="0" w:line="240" w:lineRule="auto"/>
              <w:ind w:left="0" w:firstLine="0"/>
              <w:rPr>
                <w:rFonts w:asciiTheme="majorBidi" w:hAnsiTheme="majorBidi" w:cstheme="majorBidi"/>
                <w:sz w:val="24"/>
                <w:szCs w:val="24"/>
              </w:rPr>
            </w:pPr>
          </w:p>
        </w:tc>
        <w:tc>
          <w:tcPr>
            <w:tcW w:w="4864" w:type="dxa"/>
          </w:tcPr>
          <w:p w14:paraId="62BC4626" w14:textId="3F657053" w:rsidR="008F5EED" w:rsidRPr="00F34A0F" w:rsidRDefault="005609B8" w:rsidP="00990628">
            <w:pPr>
              <w:spacing w:after="0" w:line="240" w:lineRule="auto"/>
              <w:jc w:val="both"/>
              <w:rPr>
                <w:rFonts w:asciiTheme="majorBidi" w:hAnsiTheme="majorBidi" w:cstheme="majorBidi"/>
                <w:sz w:val="24"/>
                <w:szCs w:val="24"/>
              </w:rPr>
            </w:pPr>
            <w:r w:rsidRPr="00F34A0F">
              <w:rPr>
                <w:rFonts w:asciiTheme="majorBidi" w:hAnsiTheme="majorBidi" w:cstheme="majorBidi"/>
                <w:sz w:val="24"/>
                <w:szCs w:val="24"/>
              </w:rPr>
              <w:t>Mažėjantis gyventojų skaičius Naujosios Akmenė mieste (</w:t>
            </w:r>
            <w:r w:rsidR="00236B97" w:rsidRPr="00F34A0F">
              <w:rPr>
                <w:rFonts w:asciiTheme="majorBidi" w:hAnsiTheme="majorBidi" w:cstheme="majorBidi"/>
                <w:sz w:val="24"/>
                <w:szCs w:val="24"/>
              </w:rPr>
              <w:t>SI-</w:t>
            </w:r>
            <w:r w:rsidRPr="00F34A0F">
              <w:rPr>
                <w:rFonts w:asciiTheme="majorBidi" w:hAnsiTheme="majorBidi" w:cstheme="majorBidi"/>
                <w:sz w:val="24"/>
                <w:szCs w:val="24"/>
              </w:rPr>
              <w:t>1</w:t>
            </w:r>
            <w:r w:rsidR="00236B97" w:rsidRPr="00F34A0F">
              <w:rPr>
                <w:rFonts w:asciiTheme="majorBidi" w:hAnsiTheme="majorBidi" w:cstheme="majorBidi"/>
                <w:sz w:val="24"/>
                <w:szCs w:val="24"/>
              </w:rPr>
              <w:t>, SI-2, SI-3</w:t>
            </w:r>
            <w:r w:rsidR="00C93101">
              <w:rPr>
                <w:rFonts w:asciiTheme="majorBidi" w:hAnsiTheme="majorBidi" w:cstheme="majorBidi"/>
                <w:sz w:val="24"/>
                <w:szCs w:val="24"/>
              </w:rPr>
              <w:t>, SI-5</w:t>
            </w:r>
            <w:r w:rsidRPr="00F34A0F">
              <w:rPr>
                <w:rFonts w:asciiTheme="majorBidi" w:hAnsiTheme="majorBidi" w:cstheme="majorBidi"/>
                <w:sz w:val="24"/>
                <w:szCs w:val="24"/>
              </w:rPr>
              <w:t>)</w:t>
            </w:r>
          </w:p>
        </w:tc>
      </w:tr>
      <w:tr w:rsidR="008F5EED" w:rsidRPr="00F34A0F" w14:paraId="29C33D6E" w14:textId="77777777" w:rsidTr="008F5EED">
        <w:tc>
          <w:tcPr>
            <w:tcW w:w="445" w:type="dxa"/>
          </w:tcPr>
          <w:p w14:paraId="70F98121" w14:textId="77777777" w:rsidR="008F5EED" w:rsidRPr="00F34A0F" w:rsidRDefault="008F5EED">
            <w:pPr>
              <w:pStyle w:val="Sraopastraipa"/>
              <w:numPr>
                <w:ilvl w:val="0"/>
                <w:numId w:val="2"/>
              </w:numPr>
              <w:spacing w:after="0" w:line="240" w:lineRule="auto"/>
              <w:ind w:left="0" w:firstLine="0"/>
              <w:rPr>
                <w:rFonts w:asciiTheme="majorBidi" w:hAnsiTheme="majorBidi" w:cstheme="majorBidi"/>
                <w:sz w:val="24"/>
                <w:szCs w:val="24"/>
              </w:rPr>
            </w:pPr>
          </w:p>
        </w:tc>
        <w:tc>
          <w:tcPr>
            <w:tcW w:w="4819" w:type="dxa"/>
          </w:tcPr>
          <w:p w14:paraId="2EDBB903" w14:textId="32E8BFD0" w:rsidR="008F5EED" w:rsidRPr="00F34A0F" w:rsidRDefault="0020011C" w:rsidP="00990628">
            <w:pPr>
              <w:spacing w:after="0" w:line="240" w:lineRule="auto"/>
              <w:jc w:val="both"/>
              <w:rPr>
                <w:rFonts w:asciiTheme="majorBidi" w:hAnsiTheme="majorBidi" w:cstheme="majorBidi"/>
                <w:sz w:val="24"/>
                <w:szCs w:val="24"/>
              </w:rPr>
            </w:pPr>
            <w:r>
              <w:rPr>
                <w:rFonts w:asciiTheme="majorBidi" w:hAnsiTheme="majorBidi" w:cstheme="majorBidi"/>
                <w:sz w:val="24"/>
                <w:szCs w:val="24"/>
              </w:rPr>
              <w:t>Mažėjantis nedarbo lygis Akmenės rajone (ST-2)</w:t>
            </w:r>
          </w:p>
        </w:tc>
        <w:tc>
          <w:tcPr>
            <w:tcW w:w="401" w:type="dxa"/>
          </w:tcPr>
          <w:p w14:paraId="3E5582D4" w14:textId="77777777" w:rsidR="008F5EED" w:rsidRPr="00F34A0F" w:rsidRDefault="008F5EED">
            <w:pPr>
              <w:pStyle w:val="Sraopastraipa"/>
              <w:numPr>
                <w:ilvl w:val="0"/>
                <w:numId w:val="3"/>
              </w:numPr>
              <w:spacing w:after="0" w:line="240" w:lineRule="auto"/>
              <w:ind w:left="0" w:firstLine="0"/>
              <w:rPr>
                <w:rFonts w:asciiTheme="majorBidi" w:hAnsiTheme="majorBidi" w:cstheme="majorBidi"/>
                <w:sz w:val="24"/>
                <w:szCs w:val="24"/>
              </w:rPr>
            </w:pPr>
          </w:p>
        </w:tc>
        <w:tc>
          <w:tcPr>
            <w:tcW w:w="4864" w:type="dxa"/>
          </w:tcPr>
          <w:p w14:paraId="7188D794" w14:textId="64E4605E" w:rsidR="008F5EED" w:rsidRPr="00F34A0F" w:rsidRDefault="00236B97" w:rsidP="00990628">
            <w:pPr>
              <w:spacing w:after="0" w:line="240" w:lineRule="auto"/>
              <w:jc w:val="both"/>
              <w:rPr>
                <w:rFonts w:asciiTheme="majorBidi" w:hAnsiTheme="majorBidi" w:cstheme="majorBidi"/>
                <w:sz w:val="24"/>
                <w:szCs w:val="24"/>
              </w:rPr>
            </w:pPr>
            <w:r w:rsidRPr="00F34A0F">
              <w:rPr>
                <w:rFonts w:asciiTheme="majorBidi" w:hAnsiTheme="majorBidi" w:cstheme="majorBidi"/>
                <w:sz w:val="24"/>
                <w:szCs w:val="24"/>
              </w:rPr>
              <w:t>Didėjantis senyvo amžiaus asmenų skaičius (SI-4</w:t>
            </w:r>
            <w:r w:rsidR="00593D9E">
              <w:rPr>
                <w:rFonts w:asciiTheme="majorBidi" w:hAnsiTheme="majorBidi" w:cstheme="majorBidi"/>
                <w:sz w:val="24"/>
                <w:szCs w:val="24"/>
              </w:rPr>
              <w:t>, SI-6)</w:t>
            </w:r>
          </w:p>
        </w:tc>
      </w:tr>
      <w:tr w:rsidR="008F5EED" w:rsidRPr="00F34A0F" w14:paraId="7A693A86" w14:textId="77777777" w:rsidTr="008F5EED">
        <w:tc>
          <w:tcPr>
            <w:tcW w:w="445" w:type="dxa"/>
          </w:tcPr>
          <w:p w14:paraId="421877C2" w14:textId="77777777" w:rsidR="008F5EED" w:rsidRPr="00F34A0F" w:rsidRDefault="008F5EED">
            <w:pPr>
              <w:pStyle w:val="Sraopastraipa"/>
              <w:numPr>
                <w:ilvl w:val="0"/>
                <w:numId w:val="2"/>
              </w:numPr>
              <w:spacing w:after="0" w:line="240" w:lineRule="auto"/>
              <w:ind w:left="0" w:firstLine="0"/>
              <w:rPr>
                <w:rFonts w:asciiTheme="majorBidi" w:hAnsiTheme="majorBidi" w:cstheme="majorBidi"/>
                <w:sz w:val="24"/>
                <w:szCs w:val="24"/>
              </w:rPr>
            </w:pPr>
          </w:p>
        </w:tc>
        <w:tc>
          <w:tcPr>
            <w:tcW w:w="4819" w:type="dxa"/>
          </w:tcPr>
          <w:p w14:paraId="3FB71C4D" w14:textId="68151DC1" w:rsidR="008F5EED" w:rsidRPr="00F34A0F" w:rsidRDefault="00042B63" w:rsidP="00990628">
            <w:pPr>
              <w:spacing w:after="0" w:line="240" w:lineRule="auto"/>
              <w:jc w:val="both"/>
              <w:rPr>
                <w:rFonts w:asciiTheme="majorBidi" w:hAnsiTheme="majorBidi" w:cstheme="majorBidi"/>
                <w:sz w:val="24"/>
                <w:szCs w:val="24"/>
              </w:rPr>
            </w:pPr>
            <w:r>
              <w:rPr>
                <w:rFonts w:asciiTheme="majorBidi" w:hAnsiTheme="majorBidi" w:cstheme="majorBidi"/>
                <w:sz w:val="24"/>
                <w:szCs w:val="24"/>
              </w:rPr>
              <w:t>Didelis socialin</w:t>
            </w:r>
            <w:r w:rsidR="00654290">
              <w:rPr>
                <w:rFonts w:asciiTheme="majorBidi" w:hAnsiTheme="majorBidi" w:cstheme="majorBidi"/>
                <w:sz w:val="24"/>
                <w:szCs w:val="24"/>
              </w:rPr>
              <w:t>ių</w:t>
            </w:r>
            <w:r>
              <w:rPr>
                <w:rFonts w:asciiTheme="majorBidi" w:hAnsiTheme="majorBidi" w:cstheme="majorBidi"/>
                <w:sz w:val="24"/>
                <w:szCs w:val="24"/>
              </w:rPr>
              <w:t xml:space="preserve"> paslaug</w:t>
            </w:r>
            <w:r w:rsidR="00654290">
              <w:rPr>
                <w:rFonts w:asciiTheme="majorBidi" w:hAnsiTheme="majorBidi" w:cstheme="majorBidi"/>
                <w:sz w:val="24"/>
                <w:szCs w:val="24"/>
              </w:rPr>
              <w:t>ų</w:t>
            </w:r>
            <w:r>
              <w:rPr>
                <w:rFonts w:asciiTheme="majorBidi" w:hAnsiTheme="majorBidi" w:cstheme="majorBidi"/>
                <w:sz w:val="24"/>
                <w:szCs w:val="24"/>
              </w:rPr>
              <w:t xml:space="preserve"> teiki</w:t>
            </w:r>
            <w:r w:rsidR="00654290">
              <w:rPr>
                <w:rFonts w:asciiTheme="majorBidi" w:hAnsiTheme="majorBidi" w:cstheme="majorBidi"/>
                <w:sz w:val="24"/>
                <w:szCs w:val="24"/>
              </w:rPr>
              <w:t>mo patirtį turinčių</w:t>
            </w:r>
            <w:r>
              <w:rPr>
                <w:rFonts w:asciiTheme="majorBidi" w:hAnsiTheme="majorBidi" w:cstheme="majorBidi"/>
                <w:sz w:val="24"/>
                <w:szCs w:val="24"/>
              </w:rPr>
              <w:t xml:space="preserve"> nevyriausybinių organizacijų skaičius</w:t>
            </w:r>
            <w:r w:rsidR="004A76E3">
              <w:rPr>
                <w:rFonts w:asciiTheme="majorBidi" w:hAnsiTheme="majorBidi" w:cstheme="majorBidi"/>
                <w:sz w:val="24"/>
                <w:szCs w:val="24"/>
              </w:rPr>
              <w:t xml:space="preserve"> (ST-3</w:t>
            </w:r>
            <w:r w:rsidR="00654290">
              <w:rPr>
                <w:rFonts w:asciiTheme="majorBidi" w:hAnsiTheme="majorBidi" w:cstheme="majorBidi"/>
                <w:sz w:val="24"/>
                <w:szCs w:val="24"/>
              </w:rPr>
              <w:t>, ST-4</w:t>
            </w:r>
            <w:r w:rsidR="00B9365A">
              <w:rPr>
                <w:rFonts w:asciiTheme="majorBidi" w:hAnsiTheme="majorBidi" w:cstheme="majorBidi"/>
                <w:sz w:val="24"/>
                <w:szCs w:val="24"/>
              </w:rPr>
              <w:t>, ST</w:t>
            </w:r>
            <w:r w:rsidR="00C107B9">
              <w:rPr>
                <w:rFonts w:asciiTheme="majorBidi" w:hAnsiTheme="majorBidi" w:cstheme="majorBidi"/>
                <w:sz w:val="24"/>
                <w:szCs w:val="24"/>
              </w:rPr>
              <w:t>-</w:t>
            </w:r>
            <w:r w:rsidR="00B9365A">
              <w:rPr>
                <w:rFonts w:asciiTheme="majorBidi" w:hAnsiTheme="majorBidi" w:cstheme="majorBidi"/>
                <w:sz w:val="24"/>
                <w:szCs w:val="24"/>
              </w:rPr>
              <w:t>5, ST-6</w:t>
            </w:r>
            <w:r w:rsidR="00CF4AE0">
              <w:rPr>
                <w:rFonts w:asciiTheme="majorBidi" w:hAnsiTheme="majorBidi" w:cstheme="majorBidi"/>
                <w:sz w:val="24"/>
                <w:szCs w:val="24"/>
              </w:rPr>
              <w:t>, ST-7</w:t>
            </w:r>
            <w:r w:rsidR="004A76E3">
              <w:rPr>
                <w:rFonts w:asciiTheme="majorBidi" w:hAnsiTheme="majorBidi" w:cstheme="majorBidi"/>
                <w:sz w:val="24"/>
                <w:szCs w:val="24"/>
              </w:rPr>
              <w:t>)</w:t>
            </w:r>
          </w:p>
        </w:tc>
        <w:tc>
          <w:tcPr>
            <w:tcW w:w="401" w:type="dxa"/>
          </w:tcPr>
          <w:p w14:paraId="6EC5931B" w14:textId="77777777" w:rsidR="008F5EED" w:rsidRPr="00F34A0F" w:rsidRDefault="008F5EED">
            <w:pPr>
              <w:pStyle w:val="Sraopastraipa"/>
              <w:numPr>
                <w:ilvl w:val="0"/>
                <w:numId w:val="3"/>
              </w:numPr>
              <w:spacing w:after="0" w:line="240" w:lineRule="auto"/>
              <w:ind w:left="0" w:firstLine="0"/>
              <w:rPr>
                <w:rFonts w:asciiTheme="majorBidi" w:hAnsiTheme="majorBidi" w:cstheme="majorBidi"/>
                <w:sz w:val="24"/>
                <w:szCs w:val="24"/>
              </w:rPr>
            </w:pPr>
          </w:p>
        </w:tc>
        <w:tc>
          <w:tcPr>
            <w:tcW w:w="4864" w:type="dxa"/>
          </w:tcPr>
          <w:p w14:paraId="2CA96A8C" w14:textId="6956A408" w:rsidR="008F5EED" w:rsidRPr="00F34A0F" w:rsidRDefault="004E547B" w:rsidP="00990628">
            <w:pPr>
              <w:spacing w:after="0" w:line="240" w:lineRule="auto"/>
              <w:jc w:val="both"/>
              <w:rPr>
                <w:rFonts w:asciiTheme="majorBidi" w:hAnsiTheme="majorBidi" w:cstheme="majorBidi"/>
                <w:sz w:val="24"/>
                <w:szCs w:val="24"/>
              </w:rPr>
            </w:pPr>
            <w:r>
              <w:rPr>
                <w:rFonts w:asciiTheme="majorBidi" w:hAnsiTheme="majorBidi" w:cstheme="majorBidi"/>
                <w:sz w:val="24"/>
                <w:szCs w:val="24"/>
              </w:rPr>
              <w:t>Mažėjantis užimtų gyventojų skaičius (SI-</w:t>
            </w:r>
            <w:r w:rsidR="00593D9E">
              <w:rPr>
                <w:rFonts w:asciiTheme="majorBidi" w:hAnsiTheme="majorBidi" w:cstheme="majorBidi"/>
                <w:sz w:val="24"/>
                <w:szCs w:val="24"/>
              </w:rPr>
              <w:t>7</w:t>
            </w:r>
            <w:r>
              <w:rPr>
                <w:rFonts w:asciiTheme="majorBidi" w:hAnsiTheme="majorBidi" w:cstheme="majorBidi"/>
                <w:sz w:val="24"/>
                <w:szCs w:val="24"/>
              </w:rPr>
              <w:t>)</w:t>
            </w:r>
          </w:p>
        </w:tc>
      </w:tr>
      <w:tr w:rsidR="008F5EED" w:rsidRPr="00F34A0F" w14:paraId="47401D2E" w14:textId="77777777" w:rsidTr="008F5EED">
        <w:tc>
          <w:tcPr>
            <w:tcW w:w="445" w:type="dxa"/>
          </w:tcPr>
          <w:p w14:paraId="7ECAA769" w14:textId="77777777" w:rsidR="008F5EED" w:rsidRPr="00F34A0F" w:rsidRDefault="008F5EED">
            <w:pPr>
              <w:pStyle w:val="Sraopastraipa"/>
              <w:numPr>
                <w:ilvl w:val="0"/>
                <w:numId w:val="2"/>
              </w:numPr>
              <w:spacing w:after="0" w:line="240" w:lineRule="auto"/>
              <w:ind w:left="0" w:firstLine="0"/>
              <w:rPr>
                <w:rFonts w:asciiTheme="majorBidi" w:hAnsiTheme="majorBidi" w:cstheme="majorBidi"/>
                <w:sz w:val="24"/>
                <w:szCs w:val="24"/>
              </w:rPr>
            </w:pPr>
          </w:p>
        </w:tc>
        <w:tc>
          <w:tcPr>
            <w:tcW w:w="4819" w:type="dxa"/>
          </w:tcPr>
          <w:p w14:paraId="3F856B65" w14:textId="339FFDA0" w:rsidR="008F5EED" w:rsidRPr="00F34A0F" w:rsidRDefault="004A76E3" w:rsidP="00990628">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Mažėjantis </w:t>
            </w:r>
            <w:r w:rsidR="00425FAD">
              <w:rPr>
                <w:rFonts w:asciiTheme="majorBidi" w:hAnsiTheme="majorBidi" w:cstheme="majorBidi"/>
                <w:sz w:val="24"/>
                <w:szCs w:val="24"/>
              </w:rPr>
              <w:t xml:space="preserve">skurdą, </w:t>
            </w:r>
            <w:r>
              <w:rPr>
                <w:rFonts w:asciiTheme="majorBidi" w:hAnsiTheme="majorBidi" w:cstheme="majorBidi"/>
                <w:sz w:val="24"/>
                <w:szCs w:val="24"/>
              </w:rPr>
              <w:t>socialinę riziką patiriančių</w:t>
            </w:r>
            <w:r w:rsidR="00425FAD">
              <w:rPr>
                <w:rFonts w:asciiTheme="majorBidi" w:hAnsiTheme="majorBidi" w:cstheme="majorBidi"/>
                <w:sz w:val="24"/>
                <w:szCs w:val="24"/>
              </w:rPr>
              <w:t xml:space="preserve"> asmenų bei</w:t>
            </w:r>
            <w:r>
              <w:rPr>
                <w:rFonts w:asciiTheme="majorBidi" w:hAnsiTheme="majorBidi" w:cstheme="majorBidi"/>
                <w:sz w:val="24"/>
                <w:szCs w:val="24"/>
              </w:rPr>
              <w:t xml:space="preserve"> šeimų ir jose augančių vaikų skaičius (ST-</w:t>
            </w:r>
            <w:r w:rsidR="003E6953">
              <w:rPr>
                <w:rFonts w:asciiTheme="majorBidi" w:hAnsiTheme="majorBidi" w:cstheme="majorBidi"/>
                <w:sz w:val="24"/>
                <w:szCs w:val="24"/>
              </w:rPr>
              <w:t>8</w:t>
            </w:r>
            <w:r>
              <w:rPr>
                <w:rFonts w:asciiTheme="majorBidi" w:hAnsiTheme="majorBidi" w:cstheme="majorBidi"/>
                <w:sz w:val="24"/>
                <w:szCs w:val="24"/>
              </w:rPr>
              <w:t>, ST-</w:t>
            </w:r>
            <w:r w:rsidR="00F10E70">
              <w:rPr>
                <w:rFonts w:asciiTheme="majorBidi" w:hAnsiTheme="majorBidi" w:cstheme="majorBidi"/>
                <w:sz w:val="24"/>
                <w:szCs w:val="24"/>
              </w:rPr>
              <w:t>9</w:t>
            </w:r>
            <w:r w:rsidR="00425FAD">
              <w:rPr>
                <w:rFonts w:asciiTheme="majorBidi" w:hAnsiTheme="majorBidi" w:cstheme="majorBidi"/>
                <w:sz w:val="24"/>
                <w:szCs w:val="24"/>
              </w:rPr>
              <w:t>, ST-</w:t>
            </w:r>
            <w:r w:rsidR="00F10E70">
              <w:rPr>
                <w:rFonts w:asciiTheme="majorBidi" w:hAnsiTheme="majorBidi" w:cstheme="majorBidi"/>
                <w:sz w:val="24"/>
                <w:szCs w:val="24"/>
              </w:rPr>
              <w:t>10</w:t>
            </w:r>
            <w:r>
              <w:rPr>
                <w:rFonts w:asciiTheme="majorBidi" w:hAnsiTheme="majorBidi" w:cstheme="majorBidi"/>
                <w:sz w:val="24"/>
                <w:szCs w:val="24"/>
              </w:rPr>
              <w:t>)</w:t>
            </w:r>
          </w:p>
        </w:tc>
        <w:tc>
          <w:tcPr>
            <w:tcW w:w="401" w:type="dxa"/>
          </w:tcPr>
          <w:p w14:paraId="7C75CC18" w14:textId="77777777" w:rsidR="008F5EED" w:rsidRPr="00F34A0F" w:rsidRDefault="008F5EED">
            <w:pPr>
              <w:pStyle w:val="Sraopastraipa"/>
              <w:numPr>
                <w:ilvl w:val="0"/>
                <w:numId w:val="3"/>
              </w:numPr>
              <w:spacing w:after="0" w:line="240" w:lineRule="auto"/>
              <w:ind w:left="0" w:firstLine="0"/>
              <w:rPr>
                <w:rFonts w:asciiTheme="majorBidi" w:hAnsiTheme="majorBidi" w:cstheme="majorBidi"/>
                <w:sz w:val="24"/>
                <w:szCs w:val="24"/>
              </w:rPr>
            </w:pPr>
          </w:p>
        </w:tc>
        <w:tc>
          <w:tcPr>
            <w:tcW w:w="4864" w:type="dxa"/>
          </w:tcPr>
          <w:p w14:paraId="4E239CB8" w14:textId="6939CA33" w:rsidR="008F5EED" w:rsidRPr="00F34A0F" w:rsidRDefault="00654290" w:rsidP="00990628">
            <w:pPr>
              <w:spacing w:after="0" w:line="240" w:lineRule="auto"/>
              <w:jc w:val="both"/>
              <w:rPr>
                <w:rFonts w:asciiTheme="majorBidi" w:hAnsiTheme="majorBidi" w:cstheme="majorBidi"/>
                <w:sz w:val="24"/>
                <w:szCs w:val="24"/>
              </w:rPr>
            </w:pPr>
            <w:r>
              <w:rPr>
                <w:rFonts w:asciiTheme="majorBidi" w:hAnsiTheme="majorBidi" w:cstheme="majorBidi"/>
                <w:sz w:val="24"/>
                <w:szCs w:val="24"/>
              </w:rPr>
              <w:t>D</w:t>
            </w:r>
            <w:r w:rsidRPr="00654290">
              <w:rPr>
                <w:rFonts w:asciiTheme="majorBidi" w:hAnsiTheme="majorBidi" w:cstheme="majorBidi"/>
                <w:sz w:val="24"/>
                <w:szCs w:val="24"/>
              </w:rPr>
              <w:t>idelė dalis bedarbių ar darbo rinkai besirengiančių asmenų patiria socialinę atskirtį</w:t>
            </w:r>
            <w:r>
              <w:rPr>
                <w:rFonts w:asciiTheme="majorBidi" w:hAnsiTheme="majorBidi" w:cstheme="majorBidi"/>
                <w:sz w:val="24"/>
                <w:szCs w:val="24"/>
              </w:rPr>
              <w:t xml:space="preserve"> (SI-8)</w:t>
            </w:r>
          </w:p>
        </w:tc>
      </w:tr>
      <w:tr w:rsidR="003E6953" w:rsidRPr="00F34A0F" w14:paraId="7F3F197D" w14:textId="77777777" w:rsidTr="008F5EED">
        <w:tc>
          <w:tcPr>
            <w:tcW w:w="445" w:type="dxa"/>
          </w:tcPr>
          <w:p w14:paraId="17CC11EA" w14:textId="77777777" w:rsidR="003E6953" w:rsidRPr="00F34A0F" w:rsidRDefault="003E6953">
            <w:pPr>
              <w:pStyle w:val="Sraopastraipa"/>
              <w:numPr>
                <w:ilvl w:val="0"/>
                <w:numId w:val="2"/>
              </w:numPr>
              <w:spacing w:after="0" w:line="240" w:lineRule="auto"/>
              <w:ind w:left="0" w:firstLine="0"/>
              <w:rPr>
                <w:rFonts w:asciiTheme="majorBidi" w:hAnsiTheme="majorBidi" w:cstheme="majorBidi"/>
                <w:sz w:val="24"/>
                <w:szCs w:val="24"/>
              </w:rPr>
            </w:pPr>
          </w:p>
        </w:tc>
        <w:tc>
          <w:tcPr>
            <w:tcW w:w="4819" w:type="dxa"/>
          </w:tcPr>
          <w:p w14:paraId="0AD7EDF7" w14:textId="7B6BCDF5" w:rsidR="003E6953" w:rsidRDefault="003E6953" w:rsidP="00990628">
            <w:pPr>
              <w:spacing w:after="0" w:line="240" w:lineRule="auto"/>
              <w:jc w:val="both"/>
              <w:rPr>
                <w:rFonts w:asciiTheme="majorBidi" w:hAnsiTheme="majorBidi" w:cstheme="majorBidi"/>
                <w:sz w:val="24"/>
                <w:szCs w:val="24"/>
              </w:rPr>
            </w:pPr>
            <w:r>
              <w:rPr>
                <w:rFonts w:asciiTheme="majorBidi" w:hAnsiTheme="majorBidi" w:cstheme="majorBidi"/>
                <w:sz w:val="24"/>
                <w:szCs w:val="24"/>
              </w:rPr>
              <w:t>Mažėjantis sergančių priklausomybės ligomis skaičius Naujosios Akmenės miesto VVG teritorijoje (ST-</w:t>
            </w:r>
            <w:r w:rsidR="00F10E70">
              <w:rPr>
                <w:rFonts w:asciiTheme="majorBidi" w:hAnsiTheme="majorBidi" w:cstheme="majorBidi"/>
                <w:sz w:val="24"/>
                <w:szCs w:val="24"/>
              </w:rPr>
              <w:t>11</w:t>
            </w:r>
            <w:r>
              <w:rPr>
                <w:rFonts w:asciiTheme="majorBidi" w:hAnsiTheme="majorBidi" w:cstheme="majorBidi"/>
                <w:sz w:val="24"/>
                <w:szCs w:val="24"/>
              </w:rPr>
              <w:t>)</w:t>
            </w:r>
          </w:p>
        </w:tc>
        <w:tc>
          <w:tcPr>
            <w:tcW w:w="401" w:type="dxa"/>
          </w:tcPr>
          <w:p w14:paraId="18D0D9CD" w14:textId="77777777" w:rsidR="003E6953" w:rsidRPr="00F34A0F" w:rsidRDefault="003E6953">
            <w:pPr>
              <w:pStyle w:val="Sraopastraipa"/>
              <w:numPr>
                <w:ilvl w:val="0"/>
                <w:numId w:val="3"/>
              </w:numPr>
              <w:spacing w:after="0" w:line="240" w:lineRule="auto"/>
              <w:ind w:left="0" w:firstLine="0"/>
              <w:rPr>
                <w:rFonts w:asciiTheme="majorBidi" w:hAnsiTheme="majorBidi" w:cstheme="majorBidi"/>
                <w:sz w:val="24"/>
                <w:szCs w:val="24"/>
              </w:rPr>
            </w:pPr>
          </w:p>
        </w:tc>
        <w:tc>
          <w:tcPr>
            <w:tcW w:w="4864" w:type="dxa"/>
          </w:tcPr>
          <w:p w14:paraId="1F404260" w14:textId="1CA0B37C" w:rsidR="003E6953" w:rsidRDefault="003E6953" w:rsidP="00990628">
            <w:pPr>
              <w:spacing w:after="0" w:line="240" w:lineRule="auto"/>
              <w:jc w:val="both"/>
              <w:rPr>
                <w:rFonts w:asciiTheme="majorBidi" w:hAnsiTheme="majorBidi" w:cstheme="majorBidi"/>
                <w:sz w:val="24"/>
                <w:szCs w:val="24"/>
              </w:rPr>
            </w:pPr>
            <w:r>
              <w:rPr>
                <w:rFonts w:asciiTheme="majorBidi" w:hAnsiTheme="majorBidi" w:cstheme="majorBidi"/>
                <w:sz w:val="24"/>
                <w:szCs w:val="24"/>
              </w:rPr>
              <w:t>Trečdalis</w:t>
            </w:r>
            <w:r w:rsidRPr="003E6953">
              <w:rPr>
                <w:rFonts w:asciiTheme="majorBidi" w:hAnsiTheme="majorBidi" w:cstheme="majorBidi"/>
                <w:sz w:val="24"/>
                <w:szCs w:val="24"/>
              </w:rPr>
              <w:t xml:space="preserve"> socialinių paslaugų netenkina minimalių socialinių paslaugų išvystymo normatyvų</w:t>
            </w:r>
            <w:r>
              <w:rPr>
                <w:rFonts w:asciiTheme="majorBidi" w:hAnsiTheme="majorBidi" w:cstheme="majorBidi"/>
                <w:sz w:val="24"/>
                <w:szCs w:val="24"/>
              </w:rPr>
              <w:t xml:space="preserve"> (SI-9)</w:t>
            </w:r>
          </w:p>
        </w:tc>
      </w:tr>
      <w:tr w:rsidR="008F5EED" w:rsidRPr="00F34A0F" w14:paraId="076FB217" w14:textId="77777777" w:rsidTr="008F5EED">
        <w:tc>
          <w:tcPr>
            <w:tcW w:w="445" w:type="dxa"/>
          </w:tcPr>
          <w:p w14:paraId="214FDD0F" w14:textId="77777777" w:rsidR="008F5EED" w:rsidRPr="00F34A0F" w:rsidRDefault="008F5EED">
            <w:pPr>
              <w:pStyle w:val="Sraopastraipa"/>
              <w:numPr>
                <w:ilvl w:val="0"/>
                <w:numId w:val="2"/>
              </w:numPr>
              <w:spacing w:after="0" w:line="240" w:lineRule="auto"/>
              <w:ind w:left="0" w:firstLine="0"/>
              <w:rPr>
                <w:rFonts w:asciiTheme="majorBidi" w:hAnsiTheme="majorBidi" w:cstheme="majorBidi"/>
                <w:sz w:val="24"/>
                <w:szCs w:val="24"/>
              </w:rPr>
            </w:pPr>
          </w:p>
        </w:tc>
        <w:tc>
          <w:tcPr>
            <w:tcW w:w="4819" w:type="dxa"/>
          </w:tcPr>
          <w:p w14:paraId="0FE042E6" w14:textId="273B28B4" w:rsidR="008F5EED" w:rsidRPr="00F34A0F" w:rsidRDefault="008F5EED" w:rsidP="00990628">
            <w:pPr>
              <w:spacing w:after="0" w:line="240" w:lineRule="auto"/>
              <w:jc w:val="both"/>
              <w:rPr>
                <w:rFonts w:asciiTheme="majorBidi" w:hAnsiTheme="majorBidi" w:cstheme="majorBidi"/>
                <w:sz w:val="24"/>
                <w:szCs w:val="24"/>
              </w:rPr>
            </w:pPr>
          </w:p>
        </w:tc>
        <w:tc>
          <w:tcPr>
            <w:tcW w:w="401" w:type="dxa"/>
          </w:tcPr>
          <w:p w14:paraId="297318BE" w14:textId="77777777" w:rsidR="008F5EED" w:rsidRPr="00F34A0F" w:rsidRDefault="008F5EED">
            <w:pPr>
              <w:pStyle w:val="Sraopastraipa"/>
              <w:numPr>
                <w:ilvl w:val="0"/>
                <w:numId w:val="3"/>
              </w:numPr>
              <w:spacing w:after="0" w:line="240" w:lineRule="auto"/>
              <w:ind w:left="0" w:firstLine="0"/>
              <w:rPr>
                <w:rFonts w:asciiTheme="majorBidi" w:hAnsiTheme="majorBidi" w:cstheme="majorBidi"/>
                <w:sz w:val="24"/>
                <w:szCs w:val="24"/>
              </w:rPr>
            </w:pPr>
          </w:p>
        </w:tc>
        <w:tc>
          <w:tcPr>
            <w:tcW w:w="4864" w:type="dxa"/>
          </w:tcPr>
          <w:p w14:paraId="3F890ACA" w14:textId="7FD20CCF" w:rsidR="008F5EED" w:rsidRPr="00F34A0F" w:rsidRDefault="00654290" w:rsidP="00990628">
            <w:pPr>
              <w:spacing w:after="0" w:line="240" w:lineRule="auto"/>
              <w:jc w:val="both"/>
              <w:rPr>
                <w:rFonts w:asciiTheme="majorBidi" w:hAnsiTheme="majorBidi" w:cstheme="majorBidi"/>
                <w:sz w:val="24"/>
                <w:szCs w:val="24"/>
              </w:rPr>
            </w:pPr>
            <w:r w:rsidRPr="00664518">
              <w:rPr>
                <w:rFonts w:asciiTheme="majorBidi" w:hAnsiTheme="majorBidi" w:cstheme="majorBidi"/>
                <w:sz w:val="24"/>
                <w:szCs w:val="24"/>
              </w:rPr>
              <w:t>Didėjantis asmenų, turinčių raidos sutrikimų, skaičius (SI-</w:t>
            </w:r>
            <w:r w:rsidR="00F10E70">
              <w:rPr>
                <w:rFonts w:asciiTheme="majorBidi" w:hAnsiTheme="majorBidi" w:cstheme="majorBidi"/>
                <w:sz w:val="24"/>
                <w:szCs w:val="24"/>
              </w:rPr>
              <w:t>10</w:t>
            </w:r>
            <w:r w:rsidRPr="00664518">
              <w:rPr>
                <w:rFonts w:asciiTheme="majorBidi" w:hAnsiTheme="majorBidi" w:cstheme="majorBidi"/>
                <w:sz w:val="24"/>
                <w:szCs w:val="24"/>
              </w:rPr>
              <w:t>)</w:t>
            </w:r>
          </w:p>
        </w:tc>
      </w:tr>
      <w:tr w:rsidR="008F5EED" w:rsidRPr="00F34A0F" w14:paraId="40F56920" w14:textId="77777777" w:rsidTr="008F5EED">
        <w:tc>
          <w:tcPr>
            <w:tcW w:w="445" w:type="dxa"/>
          </w:tcPr>
          <w:p w14:paraId="044BD1D5" w14:textId="77777777" w:rsidR="008F5EED" w:rsidRPr="00F34A0F" w:rsidRDefault="008F5EED">
            <w:pPr>
              <w:pStyle w:val="Sraopastraipa"/>
              <w:numPr>
                <w:ilvl w:val="0"/>
                <w:numId w:val="2"/>
              </w:numPr>
              <w:spacing w:after="0" w:line="240" w:lineRule="auto"/>
              <w:ind w:left="0" w:firstLine="0"/>
              <w:rPr>
                <w:rFonts w:asciiTheme="majorBidi" w:hAnsiTheme="majorBidi" w:cstheme="majorBidi"/>
                <w:sz w:val="24"/>
                <w:szCs w:val="24"/>
              </w:rPr>
            </w:pPr>
          </w:p>
        </w:tc>
        <w:tc>
          <w:tcPr>
            <w:tcW w:w="4819" w:type="dxa"/>
          </w:tcPr>
          <w:p w14:paraId="6BBD9B83" w14:textId="51478C63" w:rsidR="008F5EED" w:rsidRPr="00F34A0F" w:rsidRDefault="008F5EED" w:rsidP="00042B63">
            <w:pPr>
              <w:spacing w:after="0" w:line="240" w:lineRule="auto"/>
              <w:rPr>
                <w:rFonts w:asciiTheme="majorBidi" w:hAnsiTheme="majorBidi" w:cstheme="majorBidi"/>
                <w:sz w:val="24"/>
                <w:szCs w:val="24"/>
              </w:rPr>
            </w:pPr>
          </w:p>
        </w:tc>
        <w:tc>
          <w:tcPr>
            <w:tcW w:w="401" w:type="dxa"/>
          </w:tcPr>
          <w:p w14:paraId="6403E733" w14:textId="77777777" w:rsidR="008F5EED" w:rsidRPr="00F34A0F" w:rsidRDefault="008F5EED">
            <w:pPr>
              <w:pStyle w:val="Sraopastraipa"/>
              <w:numPr>
                <w:ilvl w:val="0"/>
                <w:numId w:val="3"/>
              </w:numPr>
              <w:spacing w:after="0" w:line="240" w:lineRule="auto"/>
              <w:ind w:left="0" w:firstLine="0"/>
              <w:rPr>
                <w:rFonts w:asciiTheme="majorBidi" w:hAnsiTheme="majorBidi" w:cstheme="majorBidi"/>
                <w:sz w:val="24"/>
                <w:szCs w:val="24"/>
              </w:rPr>
            </w:pPr>
          </w:p>
        </w:tc>
        <w:tc>
          <w:tcPr>
            <w:tcW w:w="4864" w:type="dxa"/>
          </w:tcPr>
          <w:p w14:paraId="04C97E0D" w14:textId="1290DCA7" w:rsidR="008F5EED" w:rsidRPr="00F34A0F" w:rsidRDefault="00654290" w:rsidP="00042B63">
            <w:pPr>
              <w:spacing w:after="0" w:line="240" w:lineRule="auto"/>
              <w:rPr>
                <w:rFonts w:asciiTheme="majorBidi" w:hAnsiTheme="majorBidi" w:cstheme="majorBidi"/>
                <w:sz w:val="24"/>
                <w:szCs w:val="24"/>
              </w:rPr>
            </w:pPr>
            <w:r>
              <w:rPr>
                <w:rFonts w:asciiTheme="majorBidi" w:hAnsiTheme="majorBidi" w:cstheme="majorBidi"/>
                <w:sz w:val="24"/>
                <w:szCs w:val="24"/>
              </w:rPr>
              <w:t>Mažėjantis</w:t>
            </w:r>
            <w:r w:rsidRPr="00355BDC">
              <w:rPr>
                <w:rFonts w:asciiTheme="majorBidi" w:hAnsiTheme="majorBidi" w:cstheme="majorBidi"/>
                <w:sz w:val="24"/>
                <w:szCs w:val="24"/>
              </w:rPr>
              <w:t xml:space="preserve"> dienos centruose socialines paslaugas gavusių vaikų, tame tarpe vaikų iš socialinę riziką patiriančių šeimų skaičius</w:t>
            </w:r>
            <w:r>
              <w:rPr>
                <w:rFonts w:asciiTheme="majorBidi" w:hAnsiTheme="majorBidi" w:cstheme="majorBidi"/>
                <w:sz w:val="24"/>
                <w:szCs w:val="24"/>
              </w:rPr>
              <w:t xml:space="preserve"> (SI-1</w:t>
            </w:r>
            <w:r w:rsidR="00F10E70">
              <w:rPr>
                <w:rFonts w:asciiTheme="majorBidi" w:hAnsiTheme="majorBidi" w:cstheme="majorBidi"/>
                <w:sz w:val="24"/>
                <w:szCs w:val="24"/>
              </w:rPr>
              <w:t>1</w:t>
            </w:r>
            <w:r>
              <w:rPr>
                <w:rFonts w:asciiTheme="majorBidi" w:hAnsiTheme="majorBidi" w:cstheme="majorBidi"/>
                <w:sz w:val="24"/>
                <w:szCs w:val="24"/>
              </w:rPr>
              <w:t>)</w:t>
            </w:r>
          </w:p>
        </w:tc>
      </w:tr>
      <w:tr w:rsidR="008F5EED" w:rsidRPr="00F34A0F" w14:paraId="28B0A073" w14:textId="77777777" w:rsidTr="008F5EED">
        <w:tc>
          <w:tcPr>
            <w:tcW w:w="445" w:type="dxa"/>
          </w:tcPr>
          <w:p w14:paraId="3DDD8479" w14:textId="77777777" w:rsidR="008F5EED" w:rsidRPr="00F34A0F" w:rsidRDefault="008F5EED">
            <w:pPr>
              <w:pStyle w:val="Sraopastraipa"/>
              <w:numPr>
                <w:ilvl w:val="0"/>
                <w:numId w:val="2"/>
              </w:numPr>
              <w:spacing w:after="0" w:line="240" w:lineRule="auto"/>
              <w:ind w:left="0" w:firstLine="0"/>
              <w:rPr>
                <w:rFonts w:asciiTheme="majorBidi" w:hAnsiTheme="majorBidi" w:cstheme="majorBidi"/>
                <w:sz w:val="24"/>
                <w:szCs w:val="24"/>
              </w:rPr>
            </w:pPr>
          </w:p>
        </w:tc>
        <w:tc>
          <w:tcPr>
            <w:tcW w:w="4819" w:type="dxa"/>
          </w:tcPr>
          <w:p w14:paraId="762FEC0C" w14:textId="77777777" w:rsidR="008F5EED" w:rsidRPr="00F34A0F" w:rsidRDefault="008F5EED" w:rsidP="00042B63">
            <w:pPr>
              <w:spacing w:after="0" w:line="240" w:lineRule="auto"/>
              <w:rPr>
                <w:rFonts w:asciiTheme="majorBidi" w:hAnsiTheme="majorBidi" w:cstheme="majorBidi"/>
                <w:sz w:val="24"/>
                <w:szCs w:val="24"/>
              </w:rPr>
            </w:pPr>
          </w:p>
        </w:tc>
        <w:tc>
          <w:tcPr>
            <w:tcW w:w="401" w:type="dxa"/>
          </w:tcPr>
          <w:p w14:paraId="277F7D40" w14:textId="77777777" w:rsidR="008F5EED" w:rsidRPr="00F34A0F" w:rsidRDefault="008F5EED">
            <w:pPr>
              <w:pStyle w:val="Sraopastraipa"/>
              <w:numPr>
                <w:ilvl w:val="0"/>
                <w:numId w:val="3"/>
              </w:numPr>
              <w:spacing w:after="0" w:line="240" w:lineRule="auto"/>
              <w:ind w:left="0" w:firstLine="0"/>
              <w:rPr>
                <w:rFonts w:asciiTheme="majorBidi" w:hAnsiTheme="majorBidi" w:cstheme="majorBidi"/>
                <w:sz w:val="24"/>
                <w:szCs w:val="24"/>
              </w:rPr>
            </w:pPr>
          </w:p>
        </w:tc>
        <w:tc>
          <w:tcPr>
            <w:tcW w:w="4864" w:type="dxa"/>
          </w:tcPr>
          <w:p w14:paraId="60F4C183" w14:textId="1A5291A8" w:rsidR="008F5EED" w:rsidRPr="00F34A0F" w:rsidRDefault="00DC5471" w:rsidP="00042B63">
            <w:pPr>
              <w:spacing w:after="0" w:line="240" w:lineRule="auto"/>
              <w:rPr>
                <w:rFonts w:asciiTheme="majorBidi" w:hAnsiTheme="majorBidi" w:cstheme="majorBidi"/>
                <w:sz w:val="24"/>
                <w:szCs w:val="24"/>
              </w:rPr>
            </w:pPr>
            <w:r>
              <w:rPr>
                <w:rFonts w:asciiTheme="majorBidi" w:hAnsiTheme="majorBidi" w:cstheme="majorBidi"/>
                <w:sz w:val="24"/>
                <w:szCs w:val="24"/>
              </w:rPr>
              <w:t>Nėra veikiančių socialinių verslų (SI-12)</w:t>
            </w:r>
          </w:p>
        </w:tc>
      </w:tr>
      <w:tr w:rsidR="003E6953" w:rsidRPr="00F34A0F" w14:paraId="058B8E7F" w14:textId="77777777" w:rsidTr="008F5EED">
        <w:tc>
          <w:tcPr>
            <w:tcW w:w="445" w:type="dxa"/>
          </w:tcPr>
          <w:p w14:paraId="4DCD9E23" w14:textId="77777777" w:rsidR="003E6953" w:rsidRPr="00F34A0F" w:rsidRDefault="003E6953">
            <w:pPr>
              <w:pStyle w:val="Sraopastraipa"/>
              <w:numPr>
                <w:ilvl w:val="0"/>
                <w:numId w:val="2"/>
              </w:numPr>
              <w:spacing w:after="0" w:line="240" w:lineRule="auto"/>
              <w:ind w:left="0" w:firstLine="0"/>
              <w:rPr>
                <w:rFonts w:asciiTheme="majorBidi" w:hAnsiTheme="majorBidi" w:cstheme="majorBidi"/>
                <w:sz w:val="24"/>
                <w:szCs w:val="24"/>
              </w:rPr>
            </w:pPr>
          </w:p>
        </w:tc>
        <w:tc>
          <w:tcPr>
            <w:tcW w:w="4819" w:type="dxa"/>
          </w:tcPr>
          <w:p w14:paraId="64387C61" w14:textId="77777777" w:rsidR="003E6953" w:rsidRPr="00F34A0F" w:rsidRDefault="003E6953" w:rsidP="00042B63">
            <w:pPr>
              <w:spacing w:after="0" w:line="240" w:lineRule="auto"/>
              <w:rPr>
                <w:rFonts w:asciiTheme="majorBidi" w:hAnsiTheme="majorBidi" w:cstheme="majorBidi"/>
                <w:sz w:val="24"/>
                <w:szCs w:val="24"/>
              </w:rPr>
            </w:pPr>
          </w:p>
        </w:tc>
        <w:tc>
          <w:tcPr>
            <w:tcW w:w="401" w:type="dxa"/>
          </w:tcPr>
          <w:p w14:paraId="66088302" w14:textId="77777777" w:rsidR="003E6953" w:rsidRPr="00F34A0F" w:rsidRDefault="003E6953">
            <w:pPr>
              <w:pStyle w:val="Sraopastraipa"/>
              <w:numPr>
                <w:ilvl w:val="0"/>
                <w:numId w:val="3"/>
              </w:numPr>
              <w:spacing w:after="0" w:line="240" w:lineRule="auto"/>
              <w:ind w:left="0" w:firstLine="0"/>
              <w:rPr>
                <w:rFonts w:asciiTheme="majorBidi" w:hAnsiTheme="majorBidi" w:cstheme="majorBidi"/>
                <w:sz w:val="24"/>
                <w:szCs w:val="24"/>
              </w:rPr>
            </w:pPr>
          </w:p>
        </w:tc>
        <w:tc>
          <w:tcPr>
            <w:tcW w:w="4864" w:type="dxa"/>
          </w:tcPr>
          <w:p w14:paraId="6F96C189" w14:textId="77777777" w:rsidR="003E6953" w:rsidRPr="003E6953" w:rsidRDefault="003E6953" w:rsidP="00042B63">
            <w:pPr>
              <w:spacing w:after="0" w:line="240" w:lineRule="auto"/>
              <w:rPr>
                <w:rFonts w:asciiTheme="majorBidi" w:hAnsiTheme="majorBidi" w:cstheme="majorBidi"/>
                <w:sz w:val="24"/>
                <w:szCs w:val="24"/>
              </w:rPr>
            </w:pPr>
          </w:p>
        </w:tc>
      </w:tr>
      <w:tr w:rsidR="008F5EED" w:rsidRPr="00F34A0F" w14:paraId="1DA2C80C" w14:textId="77777777" w:rsidTr="00DC5471">
        <w:tc>
          <w:tcPr>
            <w:tcW w:w="5264" w:type="dxa"/>
            <w:gridSpan w:val="2"/>
            <w:shd w:val="clear" w:color="auto" w:fill="BDD6EE" w:themeFill="accent1" w:themeFillTint="66"/>
          </w:tcPr>
          <w:p w14:paraId="6EAD3FAD" w14:textId="239310AC" w:rsidR="008F5EED" w:rsidRPr="00F34A0F" w:rsidRDefault="008F5EED" w:rsidP="00042B63">
            <w:pPr>
              <w:spacing w:after="0" w:line="240" w:lineRule="auto"/>
              <w:jc w:val="center"/>
              <w:rPr>
                <w:rFonts w:asciiTheme="majorBidi" w:hAnsiTheme="majorBidi" w:cstheme="majorBidi"/>
                <w:b/>
                <w:bCs/>
                <w:sz w:val="24"/>
                <w:szCs w:val="24"/>
              </w:rPr>
            </w:pPr>
            <w:r w:rsidRPr="00F34A0F">
              <w:rPr>
                <w:rFonts w:asciiTheme="majorBidi" w:hAnsiTheme="majorBidi" w:cstheme="majorBidi"/>
                <w:b/>
                <w:bCs/>
                <w:sz w:val="24"/>
                <w:szCs w:val="24"/>
              </w:rPr>
              <w:t>GALIMYBĖS</w:t>
            </w:r>
          </w:p>
        </w:tc>
        <w:tc>
          <w:tcPr>
            <w:tcW w:w="5265" w:type="dxa"/>
            <w:gridSpan w:val="2"/>
            <w:shd w:val="clear" w:color="auto" w:fill="BDD6EE" w:themeFill="accent1" w:themeFillTint="66"/>
          </w:tcPr>
          <w:p w14:paraId="0A669D07" w14:textId="09056E18" w:rsidR="008F5EED" w:rsidRPr="00F34A0F" w:rsidRDefault="008F5EED" w:rsidP="00042B63">
            <w:pPr>
              <w:spacing w:after="0" w:line="240" w:lineRule="auto"/>
              <w:jc w:val="center"/>
              <w:rPr>
                <w:rFonts w:asciiTheme="majorBidi" w:hAnsiTheme="majorBidi" w:cstheme="majorBidi"/>
                <w:b/>
                <w:bCs/>
                <w:sz w:val="24"/>
                <w:szCs w:val="24"/>
              </w:rPr>
            </w:pPr>
            <w:r w:rsidRPr="00F34A0F">
              <w:rPr>
                <w:rFonts w:asciiTheme="majorBidi" w:hAnsiTheme="majorBidi" w:cstheme="majorBidi"/>
                <w:b/>
                <w:bCs/>
                <w:sz w:val="24"/>
                <w:szCs w:val="24"/>
              </w:rPr>
              <w:t>GRĖSMĖS</w:t>
            </w:r>
          </w:p>
        </w:tc>
      </w:tr>
      <w:tr w:rsidR="008F5EED" w:rsidRPr="00F34A0F" w14:paraId="11E454DA" w14:textId="77777777" w:rsidTr="008F5EED">
        <w:tc>
          <w:tcPr>
            <w:tcW w:w="445" w:type="dxa"/>
          </w:tcPr>
          <w:p w14:paraId="08E1382C" w14:textId="77777777" w:rsidR="008F5EED" w:rsidRPr="00F34A0F" w:rsidRDefault="008F5EED">
            <w:pPr>
              <w:pStyle w:val="Sraopastraipa"/>
              <w:numPr>
                <w:ilvl w:val="0"/>
                <w:numId w:val="4"/>
              </w:numPr>
              <w:spacing w:after="0" w:line="240" w:lineRule="auto"/>
              <w:ind w:left="0" w:firstLine="0"/>
              <w:rPr>
                <w:rFonts w:asciiTheme="majorBidi" w:hAnsiTheme="majorBidi" w:cstheme="majorBidi"/>
                <w:sz w:val="24"/>
                <w:szCs w:val="24"/>
              </w:rPr>
            </w:pPr>
          </w:p>
        </w:tc>
        <w:tc>
          <w:tcPr>
            <w:tcW w:w="4819" w:type="dxa"/>
          </w:tcPr>
          <w:p w14:paraId="4334B239" w14:textId="1C4C82E2" w:rsidR="008F5EED" w:rsidRPr="00F34A0F" w:rsidRDefault="00300101" w:rsidP="00042B63">
            <w:pPr>
              <w:spacing w:after="0" w:line="240" w:lineRule="auto"/>
              <w:rPr>
                <w:rFonts w:asciiTheme="majorBidi" w:hAnsiTheme="majorBidi" w:cstheme="majorBidi"/>
                <w:sz w:val="24"/>
                <w:szCs w:val="24"/>
              </w:rPr>
            </w:pPr>
            <w:r w:rsidRPr="00300101">
              <w:rPr>
                <w:rFonts w:asciiTheme="majorBidi" w:hAnsiTheme="majorBidi" w:cstheme="majorBidi"/>
                <w:sz w:val="24"/>
                <w:szCs w:val="24"/>
              </w:rPr>
              <w:t>Socialinės politikos nuostata, skatinanti daugiau paslaugų teikti bendruomenėse, o ne institucijose</w:t>
            </w:r>
            <w:r>
              <w:rPr>
                <w:rFonts w:asciiTheme="majorBidi" w:hAnsiTheme="majorBidi" w:cstheme="majorBidi"/>
                <w:sz w:val="24"/>
                <w:szCs w:val="24"/>
              </w:rPr>
              <w:t xml:space="preserve"> (Akmenės r. savivaldybės 2023 m. socialinių paslaugų planas)</w:t>
            </w:r>
          </w:p>
        </w:tc>
        <w:tc>
          <w:tcPr>
            <w:tcW w:w="401" w:type="dxa"/>
          </w:tcPr>
          <w:p w14:paraId="57A5FE10" w14:textId="77777777" w:rsidR="008F5EED" w:rsidRPr="00F34A0F" w:rsidRDefault="008F5EED">
            <w:pPr>
              <w:pStyle w:val="Sraopastraipa"/>
              <w:numPr>
                <w:ilvl w:val="0"/>
                <w:numId w:val="5"/>
              </w:numPr>
              <w:spacing w:after="0" w:line="240" w:lineRule="auto"/>
              <w:ind w:left="0" w:firstLine="0"/>
              <w:rPr>
                <w:rFonts w:asciiTheme="majorBidi" w:hAnsiTheme="majorBidi" w:cstheme="majorBidi"/>
                <w:sz w:val="24"/>
                <w:szCs w:val="24"/>
              </w:rPr>
            </w:pPr>
          </w:p>
        </w:tc>
        <w:tc>
          <w:tcPr>
            <w:tcW w:w="4864" w:type="dxa"/>
          </w:tcPr>
          <w:p w14:paraId="16107EFC" w14:textId="6494F3A9" w:rsidR="008F5EED" w:rsidRPr="00F34A0F" w:rsidRDefault="001D5EA5" w:rsidP="00042B63">
            <w:pPr>
              <w:spacing w:after="0" w:line="240" w:lineRule="auto"/>
              <w:rPr>
                <w:rFonts w:asciiTheme="majorBidi" w:hAnsiTheme="majorBidi" w:cstheme="majorBidi"/>
                <w:sz w:val="24"/>
                <w:szCs w:val="24"/>
              </w:rPr>
            </w:pPr>
            <w:r>
              <w:rPr>
                <w:rFonts w:asciiTheme="majorBidi" w:hAnsiTheme="majorBidi" w:cstheme="majorBidi"/>
                <w:sz w:val="24"/>
                <w:szCs w:val="24"/>
              </w:rPr>
              <w:t>Socialinės apsaugos poreikio ir išlaidų augimas dėl senstančios visuomenės (SPP)</w:t>
            </w:r>
          </w:p>
        </w:tc>
      </w:tr>
      <w:tr w:rsidR="008F5EED" w:rsidRPr="00F34A0F" w14:paraId="67DA61B2" w14:textId="77777777" w:rsidTr="008F5EED">
        <w:tc>
          <w:tcPr>
            <w:tcW w:w="445" w:type="dxa"/>
          </w:tcPr>
          <w:p w14:paraId="7F97F7B9" w14:textId="77777777" w:rsidR="008F5EED" w:rsidRPr="00F34A0F" w:rsidRDefault="008F5EED">
            <w:pPr>
              <w:pStyle w:val="Sraopastraipa"/>
              <w:numPr>
                <w:ilvl w:val="0"/>
                <w:numId w:val="4"/>
              </w:numPr>
              <w:spacing w:after="0" w:line="240" w:lineRule="auto"/>
              <w:ind w:left="0" w:firstLine="0"/>
              <w:rPr>
                <w:rFonts w:asciiTheme="majorBidi" w:hAnsiTheme="majorBidi" w:cstheme="majorBidi"/>
                <w:sz w:val="24"/>
                <w:szCs w:val="24"/>
              </w:rPr>
            </w:pPr>
          </w:p>
        </w:tc>
        <w:tc>
          <w:tcPr>
            <w:tcW w:w="4819" w:type="dxa"/>
          </w:tcPr>
          <w:p w14:paraId="04076DD2" w14:textId="19259498" w:rsidR="008F5EED" w:rsidRPr="00F34A0F" w:rsidRDefault="00300101" w:rsidP="00042B63">
            <w:pPr>
              <w:spacing w:after="0" w:line="240" w:lineRule="auto"/>
              <w:rPr>
                <w:rFonts w:asciiTheme="majorBidi" w:hAnsiTheme="majorBidi" w:cstheme="majorBidi"/>
                <w:sz w:val="24"/>
                <w:szCs w:val="24"/>
              </w:rPr>
            </w:pPr>
            <w:r w:rsidRPr="00300101">
              <w:rPr>
                <w:rFonts w:asciiTheme="majorBidi" w:hAnsiTheme="majorBidi" w:cstheme="majorBidi"/>
                <w:sz w:val="24"/>
                <w:szCs w:val="24"/>
              </w:rPr>
              <w:t>Kuriama Šiaulių regiono funkcinė zona turizmo, viešųjų paslaugų, verslo skatinimo kryptyse</w:t>
            </w:r>
            <w:r>
              <w:rPr>
                <w:rFonts w:asciiTheme="majorBidi" w:hAnsiTheme="majorBidi" w:cstheme="majorBidi"/>
                <w:sz w:val="24"/>
                <w:szCs w:val="24"/>
              </w:rPr>
              <w:t xml:space="preserve"> (RPP)</w:t>
            </w:r>
          </w:p>
        </w:tc>
        <w:tc>
          <w:tcPr>
            <w:tcW w:w="401" w:type="dxa"/>
          </w:tcPr>
          <w:p w14:paraId="2C0CBD46" w14:textId="77777777" w:rsidR="008F5EED" w:rsidRPr="00F34A0F" w:rsidRDefault="008F5EED">
            <w:pPr>
              <w:pStyle w:val="Sraopastraipa"/>
              <w:numPr>
                <w:ilvl w:val="0"/>
                <w:numId w:val="5"/>
              </w:numPr>
              <w:spacing w:after="0" w:line="240" w:lineRule="auto"/>
              <w:ind w:left="0" w:firstLine="0"/>
              <w:rPr>
                <w:rFonts w:asciiTheme="majorBidi" w:hAnsiTheme="majorBidi" w:cstheme="majorBidi"/>
                <w:sz w:val="24"/>
                <w:szCs w:val="24"/>
              </w:rPr>
            </w:pPr>
          </w:p>
        </w:tc>
        <w:tc>
          <w:tcPr>
            <w:tcW w:w="4864" w:type="dxa"/>
          </w:tcPr>
          <w:p w14:paraId="7FC5F1CE" w14:textId="0FCA2E94" w:rsidR="008F5EED" w:rsidRPr="00F34A0F" w:rsidRDefault="001D5EA5" w:rsidP="00042B63">
            <w:pPr>
              <w:spacing w:after="0" w:line="240" w:lineRule="auto"/>
              <w:rPr>
                <w:rFonts w:asciiTheme="majorBidi" w:hAnsiTheme="majorBidi" w:cstheme="majorBidi"/>
                <w:sz w:val="24"/>
                <w:szCs w:val="24"/>
              </w:rPr>
            </w:pPr>
            <w:r>
              <w:rPr>
                <w:rFonts w:asciiTheme="majorBidi" w:hAnsiTheme="majorBidi" w:cstheme="majorBidi"/>
                <w:sz w:val="24"/>
                <w:szCs w:val="24"/>
              </w:rPr>
              <w:t>Nekuriant alternatyvių globai socialinių paslaugų, ateityje didės ilgalaikės socialinės globos gavėjų globos įstaigose skaičius (SPP)</w:t>
            </w:r>
          </w:p>
        </w:tc>
      </w:tr>
      <w:tr w:rsidR="008F5EED" w:rsidRPr="00F34A0F" w14:paraId="6238F869" w14:textId="77777777" w:rsidTr="008F5EED">
        <w:tc>
          <w:tcPr>
            <w:tcW w:w="445" w:type="dxa"/>
          </w:tcPr>
          <w:p w14:paraId="3FE2DF3A" w14:textId="77777777" w:rsidR="008F5EED" w:rsidRPr="00F34A0F" w:rsidRDefault="008F5EED">
            <w:pPr>
              <w:pStyle w:val="Sraopastraipa"/>
              <w:numPr>
                <w:ilvl w:val="0"/>
                <w:numId w:val="4"/>
              </w:numPr>
              <w:spacing w:after="0" w:line="240" w:lineRule="auto"/>
              <w:ind w:left="0" w:firstLine="0"/>
              <w:rPr>
                <w:rFonts w:asciiTheme="majorBidi" w:hAnsiTheme="majorBidi" w:cstheme="majorBidi"/>
                <w:sz w:val="24"/>
                <w:szCs w:val="24"/>
              </w:rPr>
            </w:pPr>
          </w:p>
        </w:tc>
        <w:tc>
          <w:tcPr>
            <w:tcW w:w="4819" w:type="dxa"/>
          </w:tcPr>
          <w:p w14:paraId="7D9A8DAE" w14:textId="77777777" w:rsidR="008F5EED" w:rsidRPr="00F34A0F" w:rsidRDefault="008F5EED" w:rsidP="00042B63">
            <w:pPr>
              <w:spacing w:after="0" w:line="240" w:lineRule="auto"/>
              <w:rPr>
                <w:rFonts w:asciiTheme="majorBidi" w:hAnsiTheme="majorBidi" w:cstheme="majorBidi"/>
                <w:sz w:val="24"/>
                <w:szCs w:val="24"/>
              </w:rPr>
            </w:pPr>
          </w:p>
        </w:tc>
        <w:tc>
          <w:tcPr>
            <w:tcW w:w="401" w:type="dxa"/>
          </w:tcPr>
          <w:p w14:paraId="2D3A55B5" w14:textId="77777777" w:rsidR="008F5EED" w:rsidRPr="00F34A0F" w:rsidRDefault="008F5EED">
            <w:pPr>
              <w:pStyle w:val="Sraopastraipa"/>
              <w:numPr>
                <w:ilvl w:val="0"/>
                <w:numId w:val="5"/>
              </w:numPr>
              <w:spacing w:after="0" w:line="240" w:lineRule="auto"/>
              <w:ind w:left="0" w:firstLine="0"/>
              <w:rPr>
                <w:rFonts w:asciiTheme="majorBidi" w:hAnsiTheme="majorBidi" w:cstheme="majorBidi"/>
                <w:sz w:val="24"/>
                <w:szCs w:val="24"/>
              </w:rPr>
            </w:pPr>
          </w:p>
        </w:tc>
        <w:tc>
          <w:tcPr>
            <w:tcW w:w="4864" w:type="dxa"/>
          </w:tcPr>
          <w:p w14:paraId="31F6C038" w14:textId="0E07FC0D" w:rsidR="008F5EED" w:rsidRPr="00F34A0F" w:rsidRDefault="001D5EA5" w:rsidP="00042B63">
            <w:pPr>
              <w:spacing w:after="0" w:line="240" w:lineRule="auto"/>
              <w:rPr>
                <w:rFonts w:asciiTheme="majorBidi" w:hAnsiTheme="majorBidi" w:cstheme="majorBidi"/>
                <w:sz w:val="24"/>
                <w:szCs w:val="24"/>
              </w:rPr>
            </w:pPr>
            <w:r>
              <w:rPr>
                <w:rFonts w:asciiTheme="majorBidi" w:hAnsiTheme="majorBidi" w:cstheme="majorBidi"/>
                <w:sz w:val="24"/>
                <w:szCs w:val="24"/>
              </w:rPr>
              <w:t>Nepakankamos socialinių paslaugų, teikiamų tam tikroms tikslinėms grupėms, apimtys turės įtakos didesnei socialinei atskirčiai (SPP)</w:t>
            </w:r>
          </w:p>
        </w:tc>
      </w:tr>
      <w:tr w:rsidR="008F5EED" w:rsidRPr="00F34A0F" w14:paraId="0D354C9A" w14:textId="77777777" w:rsidTr="008F5EED">
        <w:tc>
          <w:tcPr>
            <w:tcW w:w="445" w:type="dxa"/>
          </w:tcPr>
          <w:p w14:paraId="157796D7" w14:textId="77777777" w:rsidR="008F5EED" w:rsidRPr="00F34A0F" w:rsidRDefault="008F5EED">
            <w:pPr>
              <w:pStyle w:val="Sraopastraipa"/>
              <w:numPr>
                <w:ilvl w:val="0"/>
                <w:numId w:val="4"/>
              </w:numPr>
              <w:spacing w:after="0" w:line="240" w:lineRule="auto"/>
              <w:ind w:left="0" w:firstLine="0"/>
              <w:rPr>
                <w:rFonts w:asciiTheme="majorBidi" w:hAnsiTheme="majorBidi" w:cstheme="majorBidi"/>
                <w:sz w:val="24"/>
                <w:szCs w:val="24"/>
              </w:rPr>
            </w:pPr>
          </w:p>
        </w:tc>
        <w:tc>
          <w:tcPr>
            <w:tcW w:w="4819" w:type="dxa"/>
          </w:tcPr>
          <w:p w14:paraId="27E2611E" w14:textId="77777777" w:rsidR="008F5EED" w:rsidRPr="00F34A0F" w:rsidRDefault="008F5EED" w:rsidP="00042B63">
            <w:pPr>
              <w:spacing w:after="0" w:line="240" w:lineRule="auto"/>
              <w:rPr>
                <w:rFonts w:asciiTheme="majorBidi" w:hAnsiTheme="majorBidi" w:cstheme="majorBidi"/>
                <w:sz w:val="24"/>
                <w:szCs w:val="24"/>
              </w:rPr>
            </w:pPr>
          </w:p>
        </w:tc>
        <w:tc>
          <w:tcPr>
            <w:tcW w:w="401" w:type="dxa"/>
          </w:tcPr>
          <w:p w14:paraId="32B4796A" w14:textId="77777777" w:rsidR="008F5EED" w:rsidRPr="00F34A0F" w:rsidRDefault="008F5EED">
            <w:pPr>
              <w:pStyle w:val="Sraopastraipa"/>
              <w:numPr>
                <w:ilvl w:val="0"/>
                <w:numId w:val="5"/>
              </w:numPr>
              <w:spacing w:after="0" w:line="240" w:lineRule="auto"/>
              <w:ind w:left="0" w:firstLine="0"/>
              <w:rPr>
                <w:rFonts w:asciiTheme="majorBidi" w:hAnsiTheme="majorBidi" w:cstheme="majorBidi"/>
                <w:sz w:val="24"/>
                <w:szCs w:val="24"/>
              </w:rPr>
            </w:pPr>
          </w:p>
        </w:tc>
        <w:tc>
          <w:tcPr>
            <w:tcW w:w="4864" w:type="dxa"/>
          </w:tcPr>
          <w:p w14:paraId="50A2B637" w14:textId="14CEF3E2" w:rsidR="008F5EED" w:rsidRPr="00F34A0F" w:rsidRDefault="001D5EA5" w:rsidP="00042B63">
            <w:pPr>
              <w:spacing w:after="0" w:line="240" w:lineRule="auto"/>
              <w:rPr>
                <w:rFonts w:asciiTheme="majorBidi" w:hAnsiTheme="majorBidi" w:cstheme="majorBidi"/>
                <w:sz w:val="24"/>
                <w:szCs w:val="24"/>
              </w:rPr>
            </w:pPr>
            <w:r w:rsidRPr="00300101">
              <w:rPr>
                <w:rFonts w:asciiTheme="majorBidi" w:hAnsiTheme="majorBidi" w:cstheme="majorBidi"/>
                <w:sz w:val="24"/>
                <w:szCs w:val="24"/>
              </w:rPr>
              <w:t>Didėjantis socialinė atskirtis dėl nepakankamų socialinių paslaugų, teikiamų tam tikroms socialinėms grupėms, apimčių</w:t>
            </w:r>
            <w:r>
              <w:rPr>
                <w:rFonts w:asciiTheme="majorBidi" w:hAnsiTheme="majorBidi" w:cstheme="majorBidi"/>
                <w:sz w:val="24"/>
                <w:szCs w:val="24"/>
              </w:rPr>
              <w:t xml:space="preserve"> (RPP)</w:t>
            </w:r>
          </w:p>
        </w:tc>
      </w:tr>
      <w:tr w:rsidR="008F5EED" w:rsidRPr="00F34A0F" w14:paraId="4E49C321" w14:textId="77777777" w:rsidTr="008F5EED">
        <w:tc>
          <w:tcPr>
            <w:tcW w:w="445" w:type="dxa"/>
          </w:tcPr>
          <w:p w14:paraId="172F79B4" w14:textId="77777777" w:rsidR="008F5EED" w:rsidRPr="00F34A0F" w:rsidRDefault="008F5EED">
            <w:pPr>
              <w:pStyle w:val="Sraopastraipa"/>
              <w:numPr>
                <w:ilvl w:val="0"/>
                <w:numId w:val="4"/>
              </w:numPr>
              <w:spacing w:after="0" w:line="240" w:lineRule="auto"/>
              <w:ind w:left="0" w:firstLine="0"/>
              <w:rPr>
                <w:rFonts w:asciiTheme="majorBidi" w:hAnsiTheme="majorBidi" w:cstheme="majorBidi"/>
                <w:sz w:val="24"/>
                <w:szCs w:val="24"/>
              </w:rPr>
            </w:pPr>
          </w:p>
        </w:tc>
        <w:tc>
          <w:tcPr>
            <w:tcW w:w="4819" w:type="dxa"/>
          </w:tcPr>
          <w:p w14:paraId="135CA71D" w14:textId="77777777" w:rsidR="008F5EED" w:rsidRPr="00F34A0F" w:rsidRDefault="008F5EED" w:rsidP="00042B63">
            <w:pPr>
              <w:spacing w:after="0" w:line="240" w:lineRule="auto"/>
              <w:rPr>
                <w:rFonts w:asciiTheme="majorBidi" w:hAnsiTheme="majorBidi" w:cstheme="majorBidi"/>
                <w:sz w:val="24"/>
                <w:szCs w:val="24"/>
              </w:rPr>
            </w:pPr>
          </w:p>
        </w:tc>
        <w:tc>
          <w:tcPr>
            <w:tcW w:w="401" w:type="dxa"/>
          </w:tcPr>
          <w:p w14:paraId="6483CA44" w14:textId="77777777" w:rsidR="008F5EED" w:rsidRPr="00F34A0F" w:rsidRDefault="008F5EED">
            <w:pPr>
              <w:pStyle w:val="Sraopastraipa"/>
              <w:numPr>
                <w:ilvl w:val="0"/>
                <w:numId w:val="5"/>
              </w:numPr>
              <w:spacing w:after="0" w:line="240" w:lineRule="auto"/>
              <w:ind w:left="0" w:firstLine="0"/>
              <w:rPr>
                <w:rFonts w:asciiTheme="majorBidi" w:hAnsiTheme="majorBidi" w:cstheme="majorBidi"/>
                <w:sz w:val="24"/>
                <w:szCs w:val="24"/>
              </w:rPr>
            </w:pPr>
          </w:p>
        </w:tc>
        <w:tc>
          <w:tcPr>
            <w:tcW w:w="4864" w:type="dxa"/>
          </w:tcPr>
          <w:p w14:paraId="2EF37E87" w14:textId="09363AD8" w:rsidR="008F5EED" w:rsidRPr="00F34A0F" w:rsidRDefault="001D5EA5" w:rsidP="00042B63">
            <w:pPr>
              <w:spacing w:after="0" w:line="240" w:lineRule="auto"/>
              <w:rPr>
                <w:rFonts w:asciiTheme="majorBidi" w:hAnsiTheme="majorBidi" w:cstheme="majorBidi"/>
                <w:sz w:val="24"/>
                <w:szCs w:val="24"/>
              </w:rPr>
            </w:pPr>
            <w:r>
              <w:rPr>
                <w:rFonts w:asciiTheme="majorBidi" w:hAnsiTheme="majorBidi" w:cstheme="majorBidi"/>
                <w:sz w:val="24"/>
                <w:szCs w:val="24"/>
              </w:rPr>
              <w:t>Nemažėjanti socialinė ir ekonominė atskirtis tarp Lietuvos regionų (RPP)</w:t>
            </w:r>
          </w:p>
        </w:tc>
      </w:tr>
      <w:tr w:rsidR="001D5EA5" w:rsidRPr="00F34A0F" w14:paraId="6E3AA679" w14:textId="77777777" w:rsidTr="008F5EED">
        <w:tc>
          <w:tcPr>
            <w:tcW w:w="445" w:type="dxa"/>
          </w:tcPr>
          <w:p w14:paraId="0D798BFE" w14:textId="77777777" w:rsidR="001D5EA5" w:rsidRPr="00F34A0F" w:rsidRDefault="001D5EA5">
            <w:pPr>
              <w:pStyle w:val="Sraopastraipa"/>
              <w:numPr>
                <w:ilvl w:val="0"/>
                <w:numId w:val="4"/>
              </w:numPr>
              <w:spacing w:after="0" w:line="240" w:lineRule="auto"/>
              <w:ind w:left="0" w:firstLine="0"/>
              <w:rPr>
                <w:rFonts w:asciiTheme="majorBidi" w:hAnsiTheme="majorBidi" w:cstheme="majorBidi"/>
                <w:sz w:val="24"/>
                <w:szCs w:val="24"/>
              </w:rPr>
            </w:pPr>
          </w:p>
        </w:tc>
        <w:tc>
          <w:tcPr>
            <w:tcW w:w="4819" w:type="dxa"/>
          </w:tcPr>
          <w:p w14:paraId="0AFC35DD" w14:textId="77777777" w:rsidR="001D5EA5" w:rsidRPr="00F34A0F" w:rsidRDefault="001D5EA5" w:rsidP="00042B63">
            <w:pPr>
              <w:spacing w:after="0" w:line="240" w:lineRule="auto"/>
              <w:rPr>
                <w:rFonts w:asciiTheme="majorBidi" w:hAnsiTheme="majorBidi" w:cstheme="majorBidi"/>
                <w:sz w:val="24"/>
                <w:szCs w:val="24"/>
              </w:rPr>
            </w:pPr>
          </w:p>
        </w:tc>
        <w:tc>
          <w:tcPr>
            <w:tcW w:w="401" w:type="dxa"/>
          </w:tcPr>
          <w:p w14:paraId="08AB27AB" w14:textId="77777777" w:rsidR="001D5EA5" w:rsidRPr="00F34A0F" w:rsidRDefault="001D5EA5">
            <w:pPr>
              <w:pStyle w:val="Sraopastraipa"/>
              <w:numPr>
                <w:ilvl w:val="0"/>
                <w:numId w:val="5"/>
              </w:numPr>
              <w:spacing w:after="0" w:line="240" w:lineRule="auto"/>
              <w:ind w:left="0" w:firstLine="0"/>
              <w:rPr>
                <w:rFonts w:asciiTheme="majorBidi" w:hAnsiTheme="majorBidi" w:cstheme="majorBidi"/>
                <w:sz w:val="24"/>
                <w:szCs w:val="24"/>
              </w:rPr>
            </w:pPr>
          </w:p>
        </w:tc>
        <w:tc>
          <w:tcPr>
            <w:tcW w:w="4864" w:type="dxa"/>
          </w:tcPr>
          <w:p w14:paraId="291D906E" w14:textId="39B8E6DE" w:rsidR="001D5EA5" w:rsidRPr="00F34A0F" w:rsidRDefault="001D5EA5" w:rsidP="00042B63">
            <w:pPr>
              <w:spacing w:after="0" w:line="240" w:lineRule="auto"/>
              <w:rPr>
                <w:rFonts w:asciiTheme="majorBidi" w:hAnsiTheme="majorBidi" w:cstheme="majorBidi"/>
                <w:sz w:val="24"/>
                <w:szCs w:val="24"/>
              </w:rPr>
            </w:pPr>
            <w:r>
              <w:rPr>
                <w:rFonts w:asciiTheme="majorBidi" w:hAnsiTheme="majorBidi" w:cstheme="majorBidi"/>
                <w:sz w:val="24"/>
                <w:szCs w:val="24"/>
              </w:rPr>
              <w:t>Visuomenės senėjimo ir gimstamumo mažėjimo tendencijos ES ir Lietuvoje (RPP)</w:t>
            </w:r>
          </w:p>
        </w:tc>
      </w:tr>
    </w:tbl>
    <w:p w14:paraId="1590B9F4" w14:textId="77777777" w:rsidR="00A47B6B" w:rsidRDefault="00A47B6B" w:rsidP="00A47B6B"/>
    <w:p w14:paraId="7BF78BF6" w14:textId="77777777" w:rsidR="00120F94" w:rsidRDefault="00120F94">
      <w:pPr>
        <w:pStyle w:val="Antrat2"/>
        <w:numPr>
          <w:ilvl w:val="1"/>
          <w:numId w:val="1"/>
        </w:numPr>
        <w:jc w:val="both"/>
        <w:rPr>
          <w:rFonts w:asciiTheme="majorBidi" w:hAnsiTheme="majorBidi"/>
          <w:b/>
          <w:color w:val="auto"/>
          <w:sz w:val="24"/>
          <w:szCs w:val="24"/>
        </w:rPr>
      </w:pPr>
      <w:bookmarkStart w:id="14" w:name="_Toc143083520"/>
      <w:bookmarkStart w:id="15" w:name="_Toc145925119"/>
      <w:r w:rsidRPr="00625F3C">
        <w:rPr>
          <w:rFonts w:asciiTheme="majorBidi" w:hAnsiTheme="majorBidi"/>
          <w:b/>
          <w:color w:val="auto"/>
          <w:sz w:val="24"/>
          <w:szCs w:val="24"/>
        </w:rPr>
        <w:lastRenderedPageBreak/>
        <w:t>VVG TERITORIJOS PLĖTROS POREIKIAI</w:t>
      </w:r>
      <w:bookmarkEnd w:id="14"/>
      <w:bookmarkEnd w:id="15"/>
    </w:p>
    <w:p w14:paraId="62C15107" w14:textId="77777777" w:rsidR="00120F94" w:rsidRPr="008F174B" w:rsidRDefault="00120F94" w:rsidP="00120F94">
      <w:pPr>
        <w:rPr>
          <w:rFonts w:asciiTheme="majorBidi" w:hAnsiTheme="majorBidi" w:cstheme="majorBidi"/>
          <w:sz w:val="24"/>
          <w:szCs w:val="24"/>
        </w:rPr>
      </w:pPr>
    </w:p>
    <w:tbl>
      <w:tblPr>
        <w:tblStyle w:val="Lentelstinklelis"/>
        <w:tblW w:w="0" w:type="auto"/>
        <w:tblLook w:val="04A0" w:firstRow="1" w:lastRow="0" w:firstColumn="1" w:lastColumn="0" w:noHBand="0" w:noVBand="1"/>
      </w:tblPr>
      <w:tblGrid>
        <w:gridCol w:w="570"/>
        <w:gridCol w:w="3801"/>
        <w:gridCol w:w="2912"/>
        <w:gridCol w:w="2913"/>
      </w:tblGrid>
      <w:tr w:rsidR="00120F94" w:rsidRPr="0060190C" w14:paraId="40B27819" w14:textId="77777777" w:rsidTr="00053831">
        <w:tc>
          <w:tcPr>
            <w:tcW w:w="570" w:type="dxa"/>
            <w:shd w:val="clear" w:color="auto" w:fill="BDD6EE" w:themeFill="accent1" w:themeFillTint="66"/>
          </w:tcPr>
          <w:p w14:paraId="2D4E72B4" w14:textId="77777777" w:rsidR="00120F94" w:rsidRPr="008F174B" w:rsidRDefault="00120F94" w:rsidP="00120F94">
            <w:pPr>
              <w:spacing w:after="0" w:line="240" w:lineRule="auto"/>
              <w:rPr>
                <w:rFonts w:asciiTheme="majorBidi" w:hAnsiTheme="majorBidi" w:cstheme="majorBidi"/>
                <w:b/>
                <w:bCs/>
                <w:sz w:val="24"/>
                <w:szCs w:val="24"/>
              </w:rPr>
            </w:pPr>
            <w:r w:rsidRPr="008F174B">
              <w:rPr>
                <w:rFonts w:asciiTheme="majorBidi" w:hAnsiTheme="majorBidi" w:cstheme="majorBidi"/>
                <w:b/>
                <w:bCs/>
                <w:sz w:val="24"/>
                <w:szCs w:val="24"/>
              </w:rPr>
              <w:t>Eil. Nr.</w:t>
            </w:r>
          </w:p>
        </w:tc>
        <w:tc>
          <w:tcPr>
            <w:tcW w:w="3801" w:type="dxa"/>
            <w:shd w:val="clear" w:color="auto" w:fill="BDD6EE" w:themeFill="accent1" w:themeFillTint="66"/>
          </w:tcPr>
          <w:p w14:paraId="35933237" w14:textId="77777777" w:rsidR="00120F94" w:rsidRPr="008F174B" w:rsidRDefault="00120F94" w:rsidP="00120F94">
            <w:pPr>
              <w:pStyle w:val="Default"/>
              <w:rPr>
                <w:b/>
                <w:bCs/>
                <w:sz w:val="23"/>
                <w:szCs w:val="23"/>
                <w:lang w:val="fi-FI"/>
              </w:rPr>
            </w:pPr>
            <w:r w:rsidRPr="008F174B">
              <w:rPr>
                <w:b/>
                <w:bCs/>
                <w:sz w:val="23"/>
                <w:szCs w:val="23"/>
                <w:lang w:val="fi-FI"/>
              </w:rPr>
              <w:t xml:space="preserve">VVG teritorijos plėtros poreikiai (priritetine tvarka) </w:t>
            </w:r>
          </w:p>
        </w:tc>
        <w:tc>
          <w:tcPr>
            <w:tcW w:w="2912" w:type="dxa"/>
            <w:shd w:val="clear" w:color="auto" w:fill="BDD6EE" w:themeFill="accent1" w:themeFillTint="66"/>
          </w:tcPr>
          <w:p w14:paraId="6AFA451D" w14:textId="77777777" w:rsidR="00120F94" w:rsidRPr="008F174B" w:rsidRDefault="00120F94" w:rsidP="00120F94">
            <w:pPr>
              <w:spacing w:after="0" w:line="240" w:lineRule="auto"/>
              <w:rPr>
                <w:rFonts w:asciiTheme="majorBidi" w:hAnsiTheme="majorBidi" w:cstheme="majorBidi"/>
                <w:b/>
                <w:bCs/>
                <w:sz w:val="24"/>
                <w:szCs w:val="24"/>
              </w:rPr>
            </w:pPr>
            <w:r w:rsidRPr="008F174B">
              <w:rPr>
                <w:rFonts w:asciiTheme="majorBidi" w:hAnsiTheme="majorBidi" w:cstheme="majorBidi"/>
                <w:b/>
                <w:bCs/>
                <w:sz w:val="24"/>
                <w:szCs w:val="24"/>
              </w:rPr>
              <w:t>Sąsaja su SSGG teiginiais</w:t>
            </w:r>
          </w:p>
        </w:tc>
        <w:tc>
          <w:tcPr>
            <w:tcW w:w="2913" w:type="dxa"/>
            <w:shd w:val="clear" w:color="auto" w:fill="BDD6EE" w:themeFill="accent1" w:themeFillTint="66"/>
          </w:tcPr>
          <w:p w14:paraId="1E3A6146" w14:textId="77777777" w:rsidR="00120F94" w:rsidRPr="008F174B" w:rsidRDefault="00120F94" w:rsidP="00120F94">
            <w:pPr>
              <w:spacing w:after="0" w:line="240" w:lineRule="auto"/>
              <w:rPr>
                <w:rFonts w:asciiTheme="majorBidi" w:hAnsiTheme="majorBidi" w:cstheme="majorBidi"/>
                <w:b/>
                <w:bCs/>
                <w:sz w:val="24"/>
                <w:szCs w:val="24"/>
              </w:rPr>
            </w:pPr>
            <w:r w:rsidRPr="008F174B">
              <w:rPr>
                <w:rFonts w:asciiTheme="majorBidi" w:hAnsiTheme="majorBidi" w:cstheme="majorBidi"/>
                <w:b/>
                <w:bCs/>
                <w:sz w:val="24"/>
                <w:szCs w:val="24"/>
              </w:rPr>
              <w:t>Poreikio pagrindimas VVG gyventojų anketinės apklausos poreikiais</w:t>
            </w:r>
          </w:p>
        </w:tc>
      </w:tr>
      <w:tr w:rsidR="00120F94" w:rsidRPr="0060190C" w14:paraId="5D45A00F" w14:textId="77777777" w:rsidTr="00053831">
        <w:tc>
          <w:tcPr>
            <w:tcW w:w="570" w:type="dxa"/>
          </w:tcPr>
          <w:p w14:paraId="19B61D5E" w14:textId="77777777" w:rsidR="00120F94" w:rsidRPr="008F174B" w:rsidRDefault="00120F94">
            <w:pPr>
              <w:pStyle w:val="Sraopastraipa"/>
              <w:numPr>
                <w:ilvl w:val="0"/>
                <w:numId w:val="20"/>
              </w:numPr>
              <w:spacing w:after="0" w:line="240" w:lineRule="auto"/>
              <w:rPr>
                <w:rFonts w:asciiTheme="majorBidi" w:hAnsiTheme="majorBidi" w:cstheme="majorBidi"/>
                <w:sz w:val="24"/>
                <w:szCs w:val="24"/>
              </w:rPr>
            </w:pPr>
          </w:p>
        </w:tc>
        <w:tc>
          <w:tcPr>
            <w:tcW w:w="3801" w:type="dxa"/>
          </w:tcPr>
          <w:p w14:paraId="7A916128" w14:textId="4013C31F" w:rsidR="00120F94" w:rsidRPr="00053831" w:rsidRDefault="00053831" w:rsidP="00053831">
            <w:pPr>
              <w:spacing w:after="0" w:line="240" w:lineRule="auto"/>
              <w:jc w:val="both"/>
              <w:rPr>
                <w:rFonts w:asciiTheme="majorBidi" w:hAnsiTheme="majorBidi" w:cstheme="majorBidi"/>
                <w:sz w:val="24"/>
                <w:szCs w:val="24"/>
              </w:rPr>
            </w:pPr>
            <w:r w:rsidRPr="00053831">
              <w:rPr>
                <w:rFonts w:asciiTheme="majorBidi" w:hAnsiTheme="majorBidi" w:cstheme="majorBidi"/>
                <w:sz w:val="24"/>
                <w:szCs w:val="24"/>
              </w:rPr>
              <w:t>Socialinę atskirtį patiriančių gyventojų užimtumo bei socialinės įtraukties problemų VVG teritorijoje sprendimas bendruomeninės iniciatyvos, savanorystės ir partnerystės principais.</w:t>
            </w:r>
          </w:p>
        </w:tc>
        <w:tc>
          <w:tcPr>
            <w:tcW w:w="2912" w:type="dxa"/>
          </w:tcPr>
          <w:p w14:paraId="36493CB5" w14:textId="56493F98" w:rsidR="00120F94" w:rsidRDefault="00120F94" w:rsidP="00120F94">
            <w:pPr>
              <w:spacing w:after="0" w:line="240" w:lineRule="auto"/>
              <w:rPr>
                <w:rFonts w:asciiTheme="majorBidi" w:hAnsiTheme="majorBidi" w:cstheme="majorBidi"/>
                <w:sz w:val="24"/>
                <w:szCs w:val="24"/>
              </w:rPr>
            </w:pPr>
          </w:p>
        </w:tc>
        <w:tc>
          <w:tcPr>
            <w:tcW w:w="2913" w:type="dxa"/>
          </w:tcPr>
          <w:p w14:paraId="32AACB4A" w14:textId="55FE3EC3" w:rsidR="00120F94" w:rsidRDefault="00053831" w:rsidP="00120F94">
            <w:pPr>
              <w:spacing w:after="0" w:line="240" w:lineRule="auto"/>
              <w:rPr>
                <w:rFonts w:asciiTheme="majorBidi" w:hAnsiTheme="majorBidi" w:cstheme="majorBidi"/>
                <w:sz w:val="24"/>
                <w:szCs w:val="24"/>
              </w:rPr>
            </w:pPr>
            <w:r>
              <w:rPr>
                <w:rFonts w:asciiTheme="majorBidi" w:hAnsiTheme="majorBidi" w:cstheme="majorBidi"/>
                <w:sz w:val="24"/>
                <w:szCs w:val="24"/>
              </w:rPr>
              <w:t>P-1, P-2, P-3, P-4, P-5, P-6, P-7, P-8</w:t>
            </w:r>
            <w:r w:rsidR="00F62500">
              <w:rPr>
                <w:rFonts w:asciiTheme="majorBidi" w:hAnsiTheme="majorBidi" w:cstheme="majorBidi"/>
                <w:sz w:val="24"/>
                <w:szCs w:val="24"/>
              </w:rPr>
              <w:t>, P-11, P-13, P-14, P-17, P-18</w:t>
            </w:r>
          </w:p>
        </w:tc>
      </w:tr>
      <w:tr w:rsidR="00120F94" w:rsidRPr="0060190C" w14:paraId="312CDFD4" w14:textId="77777777" w:rsidTr="00053831">
        <w:tc>
          <w:tcPr>
            <w:tcW w:w="570" w:type="dxa"/>
          </w:tcPr>
          <w:p w14:paraId="531A58E8" w14:textId="77777777" w:rsidR="00120F94" w:rsidRPr="008F174B" w:rsidRDefault="00120F94">
            <w:pPr>
              <w:pStyle w:val="Sraopastraipa"/>
              <w:numPr>
                <w:ilvl w:val="0"/>
                <w:numId w:val="20"/>
              </w:numPr>
              <w:spacing w:after="0" w:line="240" w:lineRule="auto"/>
              <w:rPr>
                <w:rFonts w:asciiTheme="majorBidi" w:hAnsiTheme="majorBidi" w:cstheme="majorBidi"/>
                <w:sz w:val="24"/>
                <w:szCs w:val="24"/>
              </w:rPr>
            </w:pPr>
          </w:p>
        </w:tc>
        <w:tc>
          <w:tcPr>
            <w:tcW w:w="3801" w:type="dxa"/>
          </w:tcPr>
          <w:p w14:paraId="34D1A6FB" w14:textId="2B279C73" w:rsidR="00120F94" w:rsidRPr="00053831" w:rsidRDefault="00053831" w:rsidP="00053831">
            <w:pPr>
              <w:spacing w:after="0" w:line="240" w:lineRule="auto"/>
              <w:jc w:val="both"/>
              <w:rPr>
                <w:rFonts w:asciiTheme="majorBidi" w:hAnsiTheme="majorBidi" w:cstheme="majorBidi"/>
                <w:sz w:val="24"/>
                <w:szCs w:val="24"/>
              </w:rPr>
            </w:pPr>
            <w:r w:rsidRPr="00053831">
              <w:rPr>
                <w:rFonts w:asciiTheme="majorBidi" w:hAnsiTheme="majorBidi" w:cstheme="majorBidi"/>
                <w:sz w:val="24"/>
                <w:szCs w:val="24"/>
              </w:rPr>
              <w:t>Socialinių paslaugų plėtojimas įvairioms socialinę atskirtį patiriančioms gyventojų grupėms</w:t>
            </w:r>
          </w:p>
        </w:tc>
        <w:tc>
          <w:tcPr>
            <w:tcW w:w="2912" w:type="dxa"/>
          </w:tcPr>
          <w:p w14:paraId="69FFB7D5" w14:textId="573FCD56" w:rsidR="00120F94" w:rsidRDefault="00120F94" w:rsidP="00120F94">
            <w:pPr>
              <w:spacing w:after="0" w:line="240" w:lineRule="auto"/>
              <w:rPr>
                <w:rFonts w:asciiTheme="majorBidi" w:hAnsiTheme="majorBidi" w:cstheme="majorBidi"/>
                <w:sz w:val="24"/>
                <w:szCs w:val="24"/>
              </w:rPr>
            </w:pPr>
          </w:p>
        </w:tc>
        <w:tc>
          <w:tcPr>
            <w:tcW w:w="2913" w:type="dxa"/>
          </w:tcPr>
          <w:p w14:paraId="123C5F9E" w14:textId="057C80C9" w:rsidR="00120F94" w:rsidRDefault="00F62500" w:rsidP="00120F94">
            <w:pPr>
              <w:spacing w:after="0" w:line="240" w:lineRule="auto"/>
              <w:rPr>
                <w:rFonts w:asciiTheme="majorBidi" w:hAnsiTheme="majorBidi" w:cstheme="majorBidi"/>
                <w:sz w:val="24"/>
                <w:szCs w:val="24"/>
              </w:rPr>
            </w:pPr>
            <w:r>
              <w:rPr>
                <w:rFonts w:asciiTheme="majorBidi" w:hAnsiTheme="majorBidi" w:cstheme="majorBidi"/>
                <w:sz w:val="24"/>
                <w:szCs w:val="24"/>
              </w:rPr>
              <w:t>P-10, P-12, P-15</w:t>
            </w:r>
            <w:r w:rsidR="003936AA">
              <w:rPr>
                <w:rFonts w:asciiTheme="majorBidi" w:hAnsiTheme="majorBidi" w:cstheme="majorBidi"/>
                <w:sz w:val="24"/>
                <w:szCs w:val="24"/>
              </w:rPr>
              <w:t xml:space="preserve">, P-19, </w:t>
            </w:r>
          </w:p>
        </w:tc>
      </w:tr>
      <w:tr w:rsidR="00053831" w:rsidRPr="0060190C" w14:paraId="14EBDE5D" w14:textId="77777777" w:rsidTr="00053831">
        <w:tc>
          <w:tcPr>
            <w:tcW w:w="570" w:type="dxa"/>
          </w:tcPr>
          <w:p w14:paraId="5F5DA0A6" w14:textId="77777777" w:rsidR="00053831" w:rsidRPr="008F174B" w:rsidRDefault="00053831">
            <w:pPr>
              <w:pStyle w:val="Sraopastraipa"/>
              <w:numPr>
                <w:ilvl w:val="0"/>
                <w:numId w:val="20"/>
              </w:numPr>
              <w:spacing w:after="0" w:line="240" w:lineRule="auto"/>
              <w:rPr>
                <w:rFonts w:asciiTheme="majorBidi" w:hAnsiTheme="majorBidi" w:cstheme="majorBidi"/>
                <w:sz w:val="24"/>
                <w:szCs w:val="24"/>
              </w:rPr>
            </w:pPr>
          </w:p>
        </w:tc>
        <w:tc>
          <w:tcPr>
            <w:tcW w:w="3801" w:type="dxa"/>
          </w:tcPr>
          <w:p w14:paraId="25E8EED3" w14:textId="7FDBCC5E" w:rsidR="00053831" w:rsidRPr="00053831" w:rsidRDefault="00053831" w:rsidP="00053831">
            <w:pPr>
              <w:spacing w:after="0" w:line="240" w:lineRule="auto"/>
              <w:jc w:val="both"/>
              <w:rPr>
                <w:rFonts w:asciiTheme="majorBidi" w:hAnsiTheme="majorBidi" w:cstheme="majorBidi"/>
                <w:sz w:val="24"/>
                <w:szCs w:val="24"/>
              </w:rPr>
            </w:pPr>
            <w:r w:rsidRPr="00053831">
              <w:rPr>
                <w:rFonts w:asciiTheme="majorBidi" w:hAnsiTheme="majorBidi" w:cstheme="majorBidi"/>
                <w:sz w:val="24"/>
                <w:szCs w:val="24"/>
              </w:rPr>
              <w:t>Socialinę atskirtį patiriančių Naujosios Akmenės gyventojų įtraukties didinimas</w:t>
            </w:r>
          </w:p>
        </w:tc>
        <w:tc>
          <w:tcPr>
            <w:tcW w:w="2912" w:type="dxa"/>
          </w:tcPr>
          <w:p w14:paraId="741EEB6B" w14:textId="2E3C2F48" w:rsidR="00053831" w:rsidRDefault="00053831" w:rsidP="00053831">
            <w:pPr>
              <w:spacing w:after="0" w:line="240" w:lineRule="auto"/>
              <w:rPr>
                <w:rFonts w:asciiTheme="majorBidi" w:hAnsiTheme="majorBidi" w:cstheme="majorBidi"/>
                <w:sz w:val="24"/>
                <w:szCs w:val="24"/>
              </w:rPr>
            </w:pPr>
            <w:r>
              <w:rPr>
                <w:rFonts w:asciiTheme="majorBidi" w:hAnsiTheme="majorBidi" w:cstheme="majorBidi"/>
                <w:sz w:val="24"/>
                <w:szCs w:val="24"/>
              </w:rPr>
              <w:t xml:space="preserve">3 stiprybė, 2 silpnybė </w:t>
            </w:r>
          </w:p>
        </w:tc>
        <w:tc>
          <w:tcPr>
            <w:tcW w:w="2913" w:type="dxa"/>
          </w:tcPr>
          <w:p w14:paraId="613A4EBF" w14:textId="0FCD2CA3" w:rsidR="00053831" w:rsidRDefault="00053831" w:rsidP="00053831">
            <w:pPr>
              <w:spacing w:after="0" w:line="240" w:lineRule="auto"/>
              <w:rPr>
                <w:rFonts w:asciiTheme="majorBidi" w:hAnsiTheme="majorBidi" w:cstheme="majorBidi"/>
                <w:sz w:val="24"/>
                <w:szCs w:val="24"/>
              </w:rPr>
            </w:pPr>
            <w:r>
              <w:rPr>
                <w:rFonts w:asciiTheme="majorBidi" w:hAnsiTheme="majorBidi" w:cstheme="majorBidi"/>
                <w:sz w:val="24"/>
                <w:szCs w:val="24"/>
              </w:rPr>
              <w:t>P-1</w:t>
            </w:r>
            <w:r w:rsidR="003936AA">
              <w:rPr>
                <w:rFonts w:asciiTheme="majorBidi" w:hAnsiTheme="majorBidi" w:cstheme="majorBidi"/>
                <w:sz w:val="24"/>
                <w:szCs w:val="24"/>
              </w:rPr>
              <w:t>, P-20</w:t>
            </w:r>
          </w:p>
        </w:tc>
      </w:tr>
      <w:tr w:rsidR="00053831" w:rsidRPr="0060190C" w14:paraId="1BF630CE" w14:textId="77777777" w:rsidTr="00053831">
        <w:tc>
          <w:tcPr>
            <w:tcW w:w="570" w:type="dxa"/>
          </w:tcPr>
          <w:p w14:paraId="37BE5B9F" w14:textId="77777777" w:rsidR="00053831" w:rsidRPr="008F174B" w:rsidRDefault="00053831">
            <w:pPr>
              <w:pStyle w:val="Sraopastraipa"/>
              <w:numPr>
                <w:ilvl w:val="0"/>
                <w:numId w:val="20"/>
              </w:numPr>
              <w:spacing w:after="0" w:line="240" w:lineRule="auto"/>
              <w:rPr>
                <w:rFonts w:asciiTheme="majorBidi" w:hAnsiTheme="majorBidi" w:cstheme="majorBidi"/>
                <w:sz w:val="24"/>
                <w:szCs w:val="24"/>
              </w:rPr>
            </w:pPr>
          </w:p>
        </w:tc>
        <w:tc>
          <w:tcPr>
            <w:tcW w:w="3801" w:type="dxa"/>
          </w:tcPr>
          <w:p w14:paraId="1CCDA154" w14:textId="3E2951C3" w:rsidR="00053831" w:rsidRPr="00053831" w:rsidRDefault="00053831" w:rsidP="00053831">
            <w:pPr>
              <w:spacing w:after="0" w:line="240" w:lineRule="auto"/>
              <w:jc w:val="both"/>
              <w:rPr>
                <w:rFonts w:asciiTheme="majorBidi" w:hAnsiTheme="majorBidi" w:cstheme="majorBidi"/>
                <w:sz w:val="24"/>
                <w:szCs w:val="24"/>
              </w:rPr>
            </w:pPr>
            <w:r w:rsidRPr="00053831">
              <w:rPr>
                <w:rFonts w:asciiTheme="majorBidi" w:hAnsiTheme="majorBidi" w:cstheme="majorBidi"/>
                <w:sz w:val="24"/>
                <w:szCs w:val="24"/>
              </w:rPr>
              <w:t xml:space="preserve">Vaikų ir jaunimo užimtumo iniciatyvų didinimas </w:t>
            </w:r>
          </w:p>
        </w:tc>
        <w:tc>
          <w:tcPr>
            <w:tcW w:w="2912" w:type="dxa"/>
          </w:tcPr>
          <w:p w14:paraId="17B2E0B2" w14:textId="523282D3" w:rsidR="00053831" w:rsidRDefault="00053831" w:rsidP="00053831">
            <w:pPr>
              <w:spacing w:after="0" w:line="240" w:lineRule="auto"/>
              <w:rPr>
                <w:rFonts w:asciiTheme="majorBidi" w:hAnsiTheme="majorBidi" w:cstheme="majorBidi"/>
                <w:sz w:val="24"/>
                <w:szCs w:val="24"/>
              </w:rPr>
            </w:pPr>
            <w:r>
              <w:rPr>
                <w:rFonts w:asciiTheme="majorBidi" w:hAnsiTheme="majorBidi" w:cstheme="majorBidi"/>
                <w:sz w:val="24"/>
                <w:szCs w:val="24"/>
              </w:rPr>
              <w:t xml:space="preserve">5 silpnybė </w:t>
            </w:r>
          </w:p>
        </w:tc>
        <w:tc>
          <w:tcPr>
            <w:tcW w:w="2913" w:type="dxa"/>
          </w:tcPr>
          <w:p w14:paraId="4462C396" w14:textId="51BEB1C5" w:rsidR="00053831" w:rsidRDefault="00053831" w:rsidP="00053831">
            <w:pPr>
              <w:spacing w:after="0" w:line="240" w:lineRule="auto"/>
              <w:rPr>
                <w:rFonts w:asciiTheme="majorBidi" w:hAnsiTheme="majorBidi" w:cstheme="majorBidi"/>
                <w:sz w:val="24"/>
                <w:szCs w:val="24"/>
              </w:rPr>
            </w:pPr>
            <w:r>
              <w:rPr>
                <w:rFonts w:asciiTheme="majorBidi" w:hAnsiTheme="majorBidi" w:cstheme="majorBidi"/>
                <w:sz w:val="24"/>
                <w:szCs w:val="24"/>
              </w:rPr>
              <w:t>P-9</w:t>
            </w:r>
          </w:p>
        </w:tc>
      </w:tr>
      <w:tr w:rsidR="00053831" w:rsidRPr="0060190C" w14:paraId="360672BD" w14:textId="77777777" w:rsidTr="00053831">
        <w:tc>
          <w:tcPr>
            <w:tcW w:w="570" w:type="dxa"/>
          </w:tcPr>
          <w:p w14:paraId="4EBB041C" w14:textId="77777777" w:rsidR="00053831" w:rsidRPr="008F174B" w:rsidRDefault="00053831">
            <w:pPr>
              <w:pStyle w:val="Sraopastraipa"/>
              <w:numPr>
                <w:ilvl w:val="0"/>
                <w:numId w:val="20"/>
              </w:numPr>
              <w:spacing w:after="0" w:line="240" w:lineRule="auto"/>
              <w:rPr>
                <w:rFonts w:asciiTheme="majorBidi" w:hAnsiTheme="majorBidi" w:cstheme="majorBidi"/>
                <w:sz w:val="24"/>
                <w:szCs w:val="24"/>
              </w:rPr>
            </w:pPr>
          </w:p>
        </w:tc>
        <w:tc>
          <w:tcPr>
            <w:tcW w:w="3801" w:type="dxa"/>
          </w:tcPr>
          <w:p w14:paraId="779985A1" w14:textId="7A080A57" w:rsidR="00053831" w:rsidRDefault="00F62500" w:rsidP="00053831">
            <w:pPr>
              <w:spacing w:after="0" w:line="240" w:lineRule="auto"/>
              <w:rPr>
                <w:rFonts w:asciiTheme="majorBidi" w:hAnsiTheme="majorBidi" w:cstheme="majorBidi"/>
                <w:sz w:val="24"/>
                <w:szCs w:val="24"/>
              </w:rPr>
            </w:pPr>
            <w:r w:rsidRPr="006802F3">
              <w:rPr>
                <w:rFonts w:asciiTheme="majorBidi" w:hAnsiTheme="majorBidi" w:cstheme="majorBidi"/>
                <w:sz w:val="24"/>
                <w:szCs w:val="24"/>
              </w:rPr>
              <w:t>Neformalaus švietimo ir praktinių darbo įgūdžių įgijimo bei tarpininkavimo ir kitos pagalbos</w:t>
            </w:r>
            <w:r>
              <w:rPr>
                <w:rFonts w:asciiTheme="majorBidi" w:hAnsiTheme="majorBidi" w:cstheme="majorBidi"/>
                <w:sz w:val="24"/>
                <w:szCs w:val="24"/>
              </w:rPr>
              <w:t xml:space="preserve"> teikimas</w:t>
            </w:r>
            <w:r w:rsidRPr="006802F3">
              <w:rPr>
                <w:rFonts w:asciiTheme="majorBidi" w:hAnsiTheme="majorBidi" w:cstheme="majorBidi"/>
                <w:sz w:val="24"/>
                <w:szCs w:val="24"/>
              </w:rPr>
              <w:t xml:space="preserve"> į</w:t>
            </w:r>
            <w:r>
              <w:rPr>
                <w:rFonts w:asciiTheme="majorBidi" w:hAnsiTheme="majorBidi" w:cstheme="majorBidi"/>
                <w:sz w:val="24"/>
                <w:szCs w:val="24"/>
              </w:rPr>
              <w:t>siliejant į darbo rinką</w:t>
            </w:r>
            <w:r w:rsidRPr="006802F3">
              <w:rPr>
                <w:rFonts w:asciiTheme="majorBidi" w:hAnsiTheme="majorBidi" w:cstheme="majorBidi"/>
                <w:sz w:val="24"/>
                <w:szCs w:val="24"/>
              </w:rPr>
              <w:t>.</w:t>
            </w:r>
          </w:p>
        </w:tc>
        <w:tc>
          <w:tcPr>
            <w:tcW w:w="2912" w:type="dxa"/>
          </w:tcPr>
          <w:p w14:paraId="57A85B10" w14:textId="77777777" w:rsidR="00053831" w:rsidRDefault="00053831" w:rsidP="00053831">
            <w:pPr>
              <w:spacing w:after="0" w:line="240" w:lineRule="auto"/>
              <w:rPr>
                <w:rFonts w:asciiTheme="majorBidi" w:hAnsiTheme="majorBidi" w:cstheme="majorBidi"/>
                <w:sz w:val="24"/>
                <w:szCs w:val="24"/>
              </w:rPr>
            </w:pPr>
          </w:p>
        </w:tc>
        <w:tc>
          <w:tcPr>
            <w:tcW w:w="2913" w:type="dxa"/>
          </w:tcPr>
          <w:p w14:paraId="70BA4C1A" w14:textId="53D21547" w:rsidR="00053831" w:rsidRDefault="00F62500" w:rsidP="00053831">
            <w:pPr>
              <w:spacing w:after="0" w:line="240" w:lineRule="auto"/>
              <w:rPr>
                <w:rFonts w:asciiTheme="majorBidi" w:hAnsiTheme="majorBidi" w:cstheme="majorBidi"/>
                <w:sz w:val="24"/>
                <w:szCs w:val="24"/>
              </w:rPr>
            </w:pPr>
            <w:r>
              <w:rPr>
                <w:rFonts w:asciiTheme="majorBidi" w:hAnsiTheme="majorBidi" w:cstheme="majorBidi"/>
                <w:sz w:val="24"/>
                <w:szCs w:val="24"/>
              </w:rPr>
              <w:t>P-16</w:t>
            </w:r>
            <w:r w:rsidR="003936AA">
              <w:rPr>
                <w:rFonts w:asciiTheme="majorBidi" w:hAnsiTheme="majorBidi" w:cstheme="majorBidi"/>
                <w:sz w:val="24"/>
                <w:szCs w:val="24"/>
              </w:rPr>
              <w:t>, P-22, P-23, P-24</w:t>
            </w:r>
          </w:p>
        </w:tc>
      </w:tr>
      <w:tr w:rsidR="003936AA" w:rsidRPr="0060190C" w14:paraId="4FE90A4B" w14:textId="77777777" w:rsidTr="00053831">
        <w:tc>
          <w:tcPr>
            <w:tcW w:w="570" w:type="dxa"/>
          </w:tcPr>
          <w:p w14:paraId="259819C3" w14:textId="77777777" w:rsidR="003936AA" w:rsidRPr="008F174B" w:rsidRDefault="003936AA">
            <w:pPr>
              <w:pStyle w:val="Sraopastraipa"/>
              <w:numPr>
                <w:ilvl w:val="0"/>
                <w:numId w:val="20"/>
              </w:numPr>
              <w:spacing w:after="0" w:line="240" w:lineRule="auto"/>
              <w:rPr>
                <w:rFonts w:asciiTheme="majorBidi" w:hAnsiTheme="majorBidi" w:cstheme="majorBidi"/>
                <w:sz w:val="24"/>
                <w:szCs w:val="24"/>
              </w:rPr>
            </w:pPr>
          </w:p>
        </w:tc>
        <w:tc>
          <w:tcPr>
            <w:tcW w:w="3801" w:type="dxa"/>
          </w:tcPr>
          <w:p w14:paraId="572124D5" w14:textId="338B62BA" w:rsidR="003936AA" w:rsidRPr="006802F3" w:rsidRDefault="003936AA" w:rsidP="003936AA">
            <w:pPr>
              <w:spacing w:after="0" w:line="240" w:lineRule="auto"/>
              <w:rPr>
                <w:rFonts w:asciiTheme="majorBidi" w:hAnsiTheme="majorBidi" w:cstheme="majorBidi"/>
                <w:sz w:val="24"/>
                <w:szCs w:val="24"/>
              </w:rPr>
            </w:pPr>
            <w:r>
              <w:rPr>
                <w:rFonts w:asciiTheme="majorBidi" w:hAnsiTheme="majorBidi" w:cstheme="majorBidi"/>
                <w:sz w:val="24"/>
                <w:szCs w:val="24"/>
              </w:rPr>
              <w:t>Pagalbos verslo pradžiai, tame tarpe ir socialiniam verslui, teikimas.</w:t>
            </w:r>
          </w:p>
        </w:tc>
        <w:tc>
          <w:tcPr>
            <w:tcW w:w="2912" w:type="dxa"/>
          </w:tcPr>
          <w:p w14:paraId="2D8ED4CC" w14:textId="77777777" w:rsidR="003936AA" w:rsidRDefault="003936AA" w:rsidP="003936AA">
            <w:pPr>
              <w:spacing w:after="0" w:line="240" w:lineRule="auto"/>
              <w:rPr>
                <w:rFonts w:asciiTheme="majorBidi" w:hAnsiTheme="majorBidi" w:cstheme="majorBidi"/>
                <w:sz w:val="24"/>
                <w:szCs w:val="24"/>
              </w:rPr>
            </w:pPr>
          </w:p>
        </w:tc>
        <w:tc>
          <w:tcPr>
            <w:tcW w:w="2913" w:type="dxa"/>
          </w:tcPr>
          <w:p w14:paraId="5B8672A5" w14:textId="49562939" w:rsidR="003936AA" w:rsidRDefault="003936AA" w:rsidP="003936AA">
            <w:pPr>
              <w:spacing w:after="0" w:line="240" w:lineRule="auto"/>
              <w:rPr>
                <w:rFonts w:asciiTheme="majorBidi" w:hAnsiTheme="majorBidi" w:cstheme="majorBidi"/>
                <w:sz w:val="24"/>
                <w:szCs w:val="24"/>
              </w:rPr>
            </w:pPr>
            <w:r>
              <w:rPr>
                <w:rFonts w:asciiTheme="majorBidi" w:hAnsiTheme="majorBidi" w:cstheme="majorBidi"/>
                <w:sz w:val="24"/>
                <w:szCs w:val="24"/>
              </w:rPr>
              <w:t>P-21</w:t>
            </w:r>
          </w:p>
        </w:tc>
      </w:tr>
    </w:tbl>
    <w:p w14:paraId="1AF19525" w14:textId="77777777" w:rsidR="00120F94" w:rsidRDefault="00120F94" w:rsidP="00A47B6B"/>
    <w:p w14:paraId="52D63600" w14:textId="77777777" w:rsidR="00120F94" w:rsidRPr="00A47B6B" w:rsidRDefault="00120F94" w:rsidP="00A47B6B"/>
    <w:p w14:paraId="455F8286" w14:textId="34D3A8E9" w:rsidR="004E5054" w:rsidRPr="00607B2D" w:rsidRDefault="004E5054" w:rsidP="00A47B6B">
      <w:pPr>
        <w:rPr>
          <w:rFonts w:ascii="Times New Roman" w:hAnsi="Times New Roman"/>
          <w:szCs w:val="24"/>
          <w:lang w:eastAsia="lt-LT"/>
        </w:rPr>
      </w:pPr>
      <w:r w:rsidRPr="00607B2D">
        <w:rPr>
          <w:rFonts w:ascii="Times New Roman" w:hAnsi="Times New Roman"/>
          <w:szCs w:val="24"/>
          <w:lang w:eastAsia="lt-LT"/>
        </w:rPr>
        <w:br w:type="page"/>
      </w:r>
    </w:p>
    <w:p w14:paraId="7C1F2F2F" w14:textId="68B41440" w:rsidR="004E5054" w:rsidRPr="006555C7" w:rsidRDefault="004E5054">
      <w:pPr>
        <w:pStyle w:val="Antrat1"/>
        <w:numPr>
          <w:ilvl w:val="0"/>
          <w:numId w:val="1"/>
        </w:numPr>
        <w:jc w:val="both"/>
        <w:rPr>
          <w:rFonts w:ascii="Times New Roman" w:hAnsi="Times New Roman" w:cs="Times New Roman"/>
          <w:b/>
          <w:bCs/>
          <w:color w:val="auto"/>
          <w:sz w:val="28"/>
          <w:szCs w:val="28"/>
          <w:lang w:eastAsia="lt-LT"/>
        </w:rPr>
      </w:pPr>
      <w:bookmarkStart w:id="16" w:name="_Toc145925120"/>
      <w:bookmarkStart w:id="17" w:name="_Hlk143697314"/>
      <w:r w:rsidRPr="006555C7">
        <w:rPr>
          <w:rFonts w:ascii="Times New Roman" w:hAnsi="Times New Roman" w:cs="Times New Roman"/>
          <w:b/>
          <w:bCs/>
          <w:color w:val="auto"/>
          <w:sz w:val="28"/>
          <w:szCs w:val="28"/>
          <w:lang w:eastAsia="lt-LT"/>
        </w:rPr>
        <w:lastRenderedPageBreak/>
        <w:t>VIETOS PLĖTROS STRATEGIJOS TIKSLAI, UŽDAVINIAI IR JŲ ĮGYVENDINIMO STEBĖSENOS RODIKLIAI</w:t>
      </w:r>
      <w:r w:rsidR="00494870" w:rsidRPr="006555C7">
        <w:rPr>
          <w:rFonts w:ascii="Times New Roman" w:hAnsi="Times New Roman" w:cs="Times New Roman"/>
          <w:b/>
          <w:bCs/>
          <w:color w:val="auto"/>
          <w:sz w:val="28"/>
          <w:szCs w:val="28"/>
          <w:lang w:eastAsia="lt-LT"/>
        </w:rPr>
        <w:t>,</w:t>
      </w:r>
      <w:r w:rsidRPr="006555C7">
        <w:rPr>
          <w:rFonts w:ascii="Times New Roman" w:hAnsi="Times New Roman" w:cs="Times New Roman"/>
          <w:b/>
          <w:bCs/>
          <w:color w:val="auto"/>
          <w:sz w:val="28"/>
          <w:szCs w:val="28"/>
          <w:lang w:eastAsia="lt-LT"/>
        </w:rPr>
        <w:t xml:space="preserve"> </w:t>
      </w:r>
      <w:r w:rsidR="00494870" w:rsidRPr="006555C7">
        <w:rPr>
          <w:rFonts w:ascii="Times New Roman" w:hAnsi="Times New Roman" w:cs="Times New Roman"/>
          <w:b/>
          <w:bCs/>
          <w:color w:val="auto"/>
          <w:sz w:val="28"/>
          <w:szCs w:val="28"/>
          <w:lang w:eastAsia="lt-LT"/>
        </w:rPr>
        <w:t>ĮSKAITANT IŠMATUOJAMAS REZULTATO SIEKTINAS REIKŠMES</w:t>
      </w:r>
      <w:bookmarkEnd w:id="16"/>
    </w:p>
    <w:p w14:paraId="619AB01D" w14:textId="5F79CD70" w:rsidR="00A80144" w:rsidRDefault="00A80144" w:rsidP="004E5054">
      <w:pPr>
        <w:rPr>
          <w:rFonts w:ascii="Times New Roman" w:hAnsi="Times New Roman"/>
          <w:sz w:val="24"/>
          <w:szCs w:val="24"/>
          <w:lang w:eastAsia="lt-LT"/>
        </w:rPr>
      </w:pPr>
    </w:p>
    <w:tbl>
      <w:tblPr>
        <w:tblW w:w="10542" w:type="dxa"/>
        <w:tblCellMar>
          <w:top w:w="15" w:type="dxa"/>
        </w:tblCellMar>
        <w:tblLook w:val="04A0" w:firstRow="1" w:lastRow="0" w:firstColumn="1" w:lastColumn="0" w:noHBand="0" w:noVBand="1"/>
      </w:tblPr>
      <w:tblGrid>
        <w:gridCol w:w="10542"/>
      </w:tblGrid>
      <w:tr w:rsidR="00494870" w:rsidRPr="003B055F" w14:paraId="23BD8196" w14:textId="77777777" w:rsidTr="00494870">
        <w:trPr>
          <w:trHeight w:val="347"/>
        </w:trPr>
        <w:tc>
          <w:tcPr>
            <w:tcW w:w="10542" w:type="dxa"/>
            <w:tcBorders>
              <w:top w:val="single" w:sz="8" w:space="0" w:color="auto"/>
              <w:left w:val="single" w:sz="8" w:space="0" w:color="auto"/>
              <w:bottom w:val="nil"/>
              <w:right w:val="single" w:sz="8" w:space="0" w:color="000000"/>
            </w:tcBorders>
            <w:shd w:val="clear" w:color="000000" w:fill="D9D9D9"/>
            <w:noWrap/>
            <w:vAlign w:val="bottom"/>
            <w:hideMark/>
          </w:tcPr>
          <w:p w14:paraId="50D202AD" w14:textId="060A777E" w:rsidR="00494870" w:rsidRPr="00456835" w:rsidRDefault="00494870" w:rsidP="00494870">
            <w:pPr>
              <w:spacing w:after="0" w:line="240" w:lineRule="auto"/>
              <w:jc w:val="center"/>
              <w:rPr>
                <w:rFonts w:ascii="Times New Roman" w:hAnsi="Times New Roman"/>
                <w:b/>
                <w:bCs/>
                <w:color w:val="000000"/>
                <w:sz w:val="24"/>
                <w:szCs w:val="24"/>
              </w:rPr>
            </w:pPr>
            <w:r w:rsidRPr="00456835">
              <w:rPr>
                <w:rFonts w:ascii="Times New Roman" w:hAnsi="Times New Roman"/>
                <w:b/>
                <w:bCs/>
                <w:color w:val="000000"/>
                <w:sz w:val="24"/>
                <w:szCs w:val="24"/>
              </w:rPr>
              <w:t xml:space="preserve">1. TIKSLAS – </w:t>
            </w:r>
            <w:r w:rsidR="004C033C" w:rsidRPr="00456835">
              <w:rPr>
                <w:rFonts w:ascii="Times New Roman" w:hAnsi="Times New Roman"/>
                <w:b/>
                <w:bCs/>
                <w:color w:val="000000"/>
                <w:sz w:val="24"/>
                <w:szCs w:val="24"/>
              </w:rPr>
              <w:t>MAŽINTI SOCIALINĘ ATSKIRTĮ IR SKATINTI EKONOMINĮ AKTYVUMĄ NAUJOSIOS AKMENĖS MIESTE</w:t>
            </w:r>
          </w:p>
        </w:tc>
      </w:tr>
      <w:tr w:rsidR="00494870" w:rsidRPr="007D32C1" w14:paraId="6C3D7DBF" w14:textId="77777777" w:rsidTr="00494870">
        <w:trPr>
          <w:trHeight w:val="474"/>
        </w:trPr>
        <w:tc>
          <w:tcPr>
            <w:tcW w:w="10542"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62EDB23" w14:textId="06973AB6" w:rsidR="004474CE" w:rsidRPr="00456835" w:rsidRDefault="00BC085D" w:rsidP="00DF6873">
            <w:pPr>
              <w:spacing w:after="0" w:line="240" w:lineRule="auto"/>
              <w:jc w:val="both"/>
              <w:rPr>
                <w:rFonts w:ascii="Times New Roman" w:hAnsi="Times New Roman"/>
                <w:sz w:val="24"/>
                <w:szCs w:val="24"/>
              </w:rPr>
            </w:pPr>
            <w:bookmarkStart w:id="18" w:name="_GoBack"/>
            <w:bookmarkEnd w:id="18"/>
            <w:r w:rsidRPr="00456835">
              <w:rPr>
                <w:rFonts w:ascii="Times New Roman" w:hAnsi="Times New Roman"/>
                <w:sz w:val="24"/>
                <w:szCs w:val="24"/>
              </w:rPr>
              <w:t>Naujosios Akmenės miesto vietos veiklos grupės plėtros strategijos tikslas  yra orientuotas į socialinės atskirties mažinimą ir socialinio aktyvumo skatinimą. Įgyvendinant Strategijos tikslą siekiama skatinti gyventojus imtis verslo, socialinio verslo, plėsti užimtumo galimybes, mažinti nedarbą bei gerinti gyvenimo kokybę, didinti miesto patrauklumą.</w:t>
            </w:r>
          </w:p>
          <w:p w14:paraId="72B407D8" w14:textId="0102348F" w:rsidR="00BC085D" w:rsidRPr="00456835" w:rsidRDefault="00BC085D" w:rsidP="007D32C1">
            <w:pPr>
              <w:spacing w:after="0" w:line="240" w:lineRule="auto"/>
              <w:jc w:val="both"/>
              <w:rPr>
                <w:rFonts w:ascii="Times New Roman" w:hAnsi="Times New Roman"/>
                <w:sz w:val="24"/>
                <w:szCs w:val="24"/>
              </w:rPr>
            </w:pPr>
            <w:r w:rsidRPr="00456835">
              <w:rPr>
                <w:rFonts w:ascii="Times New Roman" w:hAnsi="Times New Roman"/>
                <w:color w:val="000000"/>
                <w:sz w:val="24"/>
                <w:szCs w:val="24"/>
              </w:rPr>
              <w:t>Strategijos tikslas</w:t>
            </w:r>
            <w:r w:rsidR="007D32C1" w:rsidRPr="00456835">
              <w:rPr>
                <w:rFonts w:ascii="Times New Roman" w:hAnsi="Times New Roman"/>
                <w:color w:val="000000"/>
                <w:sz w:val="24"/>
                <w:szCs w:val="24"/>
              </w:rPr>
              <w:t xml:space="preserve"> suformuluotas atsižvelgiant į Akmenės rajono, Šiaulių regiono strateginio planavimo dokumentus bei statistinių duomenų analizės rezultatus. Strategijos tikslas atitinka 2021-2027 m. Europos Sąjungos fondų investicijų programos </w:t>
            </w:r>
            <w:r w:rsidR="007D32C1" w:rsidRPr="00456835">
              <w:rPr>
                <w:rFonts w:ascii="Times New Roman" w:hAnsi="Times New Roman"/>
                <w:sz w:val="24"/>
                <w:szCs w:val="24"/>
              </w:rPr>
              <w:t>4.7 uždavinį „Skatinti aktyvią įtrauktį, siekiant propaguoti lygias galimybes, nediskriminavimą ir aktyvų dalyvavimą, ir gerinti įsidarbinamumą, ypač palankių sąlygų neturinčių grupių“. Šiuo tikslu siekiama mažinti SSGG 3-4 punktuose nurodytas silpnybes bei 3-4 punktų grėsmes, kurių sprendimui numatoma pasitelkti 3 punkto stiprybes ir 1 galimybę. Siekiant šio tikslo numatoma daryti teigiamą socialinį pokytį įvairaus amžiaus ir socialinių grupių asmenims, kuriems reikalingos įvairios, novatoriškos socialinės ir sociokultūrinės veiklos, paslaugos, kurios padėtų spręsti jų socialines, emocinės, užimtumo, socialinių įgūdžių ir socialinės integracijos problemas.</w:t>
            </w:r>
          </w:p>
          <w:p w14:paraId="4CA70653" w14:textId="646288E5" w:rsidR="007D32C1" w:rsidRPr="00456835" w:rsidRDefault="007D32C1" w:rsidP="007D32C1">
            <w:pPr>
              <w:spacing w:after="0" w:line="240" w:lineRule="auto"/>
              <w:jc w:val="both"/>
              <w:rPr>
                <w:rFonts w:ascii="Times New Roman" w:hAnsi="Times New Roman"/>
                <w:color w:val="000000"/>
                <w:sz w:val="24"/>
                <w:szCs w:val="24"/>
              </w:rPr>
            </w:pPr>
            <w:r w:rsidRPr="00456835">
              <w:rPr>
                <w:rFonts w:ascii="Times New Roman" w:hAnsi="Times New Roman"/>
                <w:color w:val="000000"/>
                <w:sz w:val="24"/>
                <w:szCs w:val="24"/>
              </w:rPr>
              <w:t xml:space="preserve">Taip pat Strategijos tikslas </w:t>
            </w:r>
            <w:r w:rsidR="003A152D" w:rsidRPr="00456835">
              <w:rPr>
                <w:rFonts w:ascii="Times New Roman" w:hAnsi="Times New Roman"/>
                <w:color w:val="000000"/>
                <w:sz w:val="24"/>
                <w:szCs w:val="24"/>
              </w:rPr>
              <w:t xml:space="preserve">atitinka ir </w:t>
            </w:r>
            <w:r w:rsidR="003A152D" w:rsidRPr="00456835">
              <w:rPr>
                <w:rFonts w:ascii="Times New Roman" w:hAnsi="Times New Roman"/>
                <w:sz w:val="24"/>
                <w:szCs w:val="24"/>
              </w:rPr>
              <w:t>4.9 uždavinį „Skatinti marginalizuotų bendruomenių, mažas pajamas gaunančių namų ūkių ir nepalankioje padėtyje esančių grupių, įskaitant specialiųjų poreikių turinčius asmenis, socialinę ir ekonominę įtrauktį vykdant integruotus veiksmus, be kita ko, teikti aprūpinimą būstu ir socialines paslaugas“. Skatinant socialinio verslo kūrimą Naujosios Akmenės mieste, siekiama prisidėti prie vietos verslo ir gyventojų ekonominio efektyvumo skatinimo, bei padėti spręsti gyvenamosios vietovės socialines problemas, prisideda prie teigiamų socialinių pokyčių visuomenėje kūrimo ir plėtros.</w:t>
            </w:r>
            <w:r w:rsidR="003A152D" w:rsidRPr="00456835">
              <w:t xml:space="preserve"> </w:t>
            </w:r>
          </w:p>
          <w:p w14:paraId="3821300F" w14:textId="67B34419" w:rsidR="00DF6873" w:rsidRPr="00456835" w:rsidRDefault="00DF6873" w:rsidP="00DF6873">
            <w:pPr>
              <w:spacing w:after="0" w:line="240" w:lineRule="auto"/>
              <w:jc w:val="both"/>
              <w:rPr>
                <w:rFonts w:ascii="Times New Roman" w:hAnsi="Times New Roman"/>
                <w:color w:val="000000"/>
                <w:sz w:val="24"/>
                <w:szCs w:val="24"/>
              </w:rPr>
            </w:pPr>
          </w:p>
        </w:tc>
      </w:tr>
      <w:tr w:rsidR="00494870" w:rsidRPr="007D32C1" w14:paraId="2AB87AD2" w14:textId="77777777" w:rsidTr="00494870">
        <w:trPr>
          <w:trHeight w:val="458"/>
        </w:trPr>
        <w:tc>
          <w:tcPr>
            <w:tcW w:w="10542" w:type="dxa"/>
            <w:vMerge/>
            <w:tcBorders>
              <w:top w:val="single" w:sz="8" w:space="0" w:color="auto"/>
              <w:left w:val="single" w:sz="8" w:space="0" w:color="auto"/>
              <w:bottom w:val="single" w:sz="8" w:space="0" w:color="000000"/>
              <w:right w:val="single" w:sz="8" w:space="0" w:color="000000"/>
            </w:tcBorders>
            <w:vAlign w:val="center"/>
            <w:hideMark/>
          </w:tcPr>
          <w:p w14:paraId="0E0E0179" w14:textId="77777777" w:rsidR="00494870" w:rsidRPr="007D32C1" w:rsidRDefault="00494870" w:rsidP="00494870">
            <w:pPr>
              <w:spacing w:after="0" w:line="240" w:lineRule="auto"/>
              <w:rPr>
                <w:rFonts w:ascii="Times New Roman" w:hAnsi="Times New Roman"/>
                <w:i/>
                <w:iCs/>
                <w:color w:val="000000"/>
                <w:sz w:val="24"/>
                <w:szCs w:val="24"/>
              </w:rPr>
            </w:pPr>
          </w:p>
        </w:tc>
      </w:tr>
      <w:tr w:rsidR="00494870" w:rsidRPr="007D32C1" w14:paraId="7E57F8AF" w14:textId="77777777" w:rsidTr="00494870">
        <w:trPr>
          <w:trHeight w:val="458"/>
        </w:trPr>
        <w:tc>
          <w:tcPr>
            <w:tcW w:w="10542" w:type="dxa"/>
            <w:vMerge/>
            <w:tcBorders>
              <w:top w:val="single" w:sz="8" w:space="0" w:color="auto"/>
              <w:left w:val="single" w:sz="8" w:space="0" w:color="auto"/>
              <w:bottom w:val="single" w:sz="8" w:space="0" w:color="000000"/>
              <w:right w:val="single" w:sz="8" w:space="0" w:color="000000"/>
            </w:tcBorders>
            <w:vAlign w:val="center"/>
            <w:hideMark/>
          </w:tcPr>
          <w:p w14:paraId="024C9B4A" w14:textId="77777777" w:rsidR="00494870" w:rsidRPr="007D32C1" w:rsidRDefault="00494870" w:rsidP="00494870">
            <w:pPr>
              <w:spacing w:after="0" w:line="240" w:lineRule="auto"/>
              <w:rPr>
                <w:rFonts w:ascii="Times New Roman" w:hAnsi="Times New Roman"/>
                <w:i/>
                <w:iCs/>
                <w:color w:val="000000"/>
                <w:sz w:val="24"/>
                <w:szCs w:val="24"/>
              </w:rPr>
            </w:pPr>
          </w:p>
        </w:tc>
      </w:tr>
      <w:tr w:rsidR="00494870" w:rsidRPr="007D32C1" w14:paraId="159728E7" w14:textId="77777777" w:rsidTr="00494870">
        <w:trPr>
          <w:trHeight w:val="458"/>
        </w:trPr>
        <w:tc>
          <w:tcPr>
            <w:tcW w:w="10542" w:type="dxa"/>
            <w:vMerge/>
            <w:tcBorders>
              <w:top w:val="single" w:sz="8" w:space="0" w:color="auto"/>
              <w:left w:val="single" w:sz="8" w:space="0" w:color="auto"/>
              <w:bottom w:val="single" w:sz="8" w:space="0" w:color="000000"/>
              <w:right w:val="single" w:sz="8" w:space="0" w:color="000000"/>
            </w:tcBorders>
            <w:vAlign w:val="center"/>
            <w:hideMark/>
          </w:tcPr>
          <w:p w14:paraId="0FEC5753" w14:textId="77777777" w:rsidR="00494870" w:rsidRPr="007D32C1" w:rsidRDefault="00494870" w:rsidP="00494870">
            <w:pPr>
              <w:spacing w:after="0" w:line="240" w:lineRule="auto"/>
              <w:rPr>
                <w:rFonts w:ascii="Times New Roman" w:hAnsi="Times New Roman"/>
                <w:i/>
                <w:iCs/>
                <w:color w:val="000000"/>
                <w:sz w:val="24"/>
                <w:szCs w:val="24"/>
              </w:rPr>
            </w:pPr>
          </w:p>
        </w:tc>
      </w:tr>
      <w:tr w:rsidR="00494870" w:rsidRPr="007D32C1" w14:paraId="37A3FCAE" w14:textId="77777777" w:rsidTr="00494870">
        <w:trPr>
          <w:trHeight w:val="458"/>
        </w:trPr>
        <w:tc>
          <w:tcPr>
            <w:tcW w:w="10542" w:type="dxa"/>
            <w:vMerge/>
            <w:tcBorders>
              <w:top w:val="single" w:sz="8" w:space="0" w:color="auto"/>
              <w:left w:val="single" w:sz="8" w:space="0" w:color="auto"/>
              <w:bottom w:val="single" w:sz="8" w:space="0" w:color="000000"/>
              <w:right w:val="single" w:sz="8" w:space="0" w:color="000000"/>
            </w:tcBorders>
            <w:vAlign w:val="center"/>
            <w:hideMark/>
          </w:tcPr>
          <w:p w14:paraId="6308E561" w14:textId="77777777" w:rsidR="00494870" w:rsidRPr="007D32C1" w:rsidRDefault="00494870" w:rsidP="00494870">
            <w:pPr>
              <w:spacing w:after="0" w:line="240" w:lineRule="auto"/>
              <w:rPr>
                <w:rFonts w:ascii="Times New Roman" w:hAnsi="Times New Roman"/>
                <w:i/>
                <w:iCs/>
                <w:color w:val="000000"/>
                <w:sz w:val="24"/>
                <w:szCs w:val="24"/>
              </w:rPr>
            </w:pPr>
          </w:p>
        </w:tc>
      </w:tr>
      <w:tr w:rsidR="00494870" w:rsidRPr="007D32C1" w14:paraId="33C3348A" w14:textId="77777777" w:rsidTr="00494870">
        <w:trPr>
          <w:trHeight w:val="458"/>
        </w:trPr>
        <w:tc>
          <w:tcPr>
            <w:tcW w:w="10542" w:type="dxa"/>
            <w:vMerge/>
            <w:tcBorders>
              <w:top w:val="single" w:sz="8" w:space="0" w:color="auto"/>
              <w:left w:val="single" w:sz="8" w:space="0" w:color="auto"/>
              <w:bottom w:val="single" w:sz="8" w:space="0" w:color="000000"/>
              <w:right w:val="single" w:sz="8" w:space="0" w:color="000000"/>
            </w:tcBorders>
            <w:vAlign w:val="center"/>
            <w:hideMark/>
          </w:tcPr>
          <w:p w14:paraId="29218304" w14:textId="77777777" w:rsidR="00494870" w:rsidRPr="007D32C1" w:rsidRDefault="00494870" w:rsidP="00494870">
            <w:pPr>
              <w:spacing w:after="0" w:line="240" w:lineRule="auto"/>
              <w:rPr>
                <w:rFonts w:ascii="Times New Roman" w:hAnsi="Times New Roman"/>
                <w:i/>
                <w:iCs/>
                <w:color w:val="000000"/>
                <w:sz w:val="24"/>
                <w:szCs w:val="24"/>
              </w:rPr>
            </w:pPr>
          </w:p>
        </w:tc>
      </w:tr>
      <w:tr w:rsidR="00494870" w:rsidRPr="007D32C1" w14:paraId="37355499" w14:textId="77777777" w:rsidTr="00494870">
        <w:trPr>
          <w:trHeight w:val="458"/>
        </w:trPr>
        <w:tc>
          <w:tcPr>
            <w:tcW w:w="10542" w:type="dxa"/>
            <w:vMerge/>
            <w:tcBorders>
              <w:top w:val="single" w:sz="8" w:space="0" w:color="auto"/>
              <w:left w:val="single" w:sz="8" w:space="0" w:color="auto"/>
              <w:bottom w:val="single" w:sz="8" w:space="0" w:color="000000"/>
              <w:right w:val="single" w:sz="8" w:space="0" w:color="000000"/>
            </w:tcBorders>
            <w:vAlign w:val="center"/>
            <w:hideMark/>
          </w:tcPr>
          <w:p w14:paraId="62C36BD2" w14:textId="77777777" w:rsidR="00494870" w:rsidRPr="007D32C1" w:rsidRDefault="00494870" w:rsidP="00494870">
            <w:pPr>
              <w:spacing w:after="0" w:line="240" w:lineRule="auto"/>
              <w:rPr>
                <w:rFonts w:ascii="Times New Roman" w:hAnsi="Times New Roman"/>
                <w:i/>
                <w:iCs/>
                <w:color w:val="000000"/>
                <w:sz w:val="24"/>
                <w:szCs w:val="24"/>
              </w:rPr>
            </w:pPr>
          </w:p>
        </w:tc>
      </w:tr>
      <w:tr w:rsidR="00494870" w:rsidRPr="007D32C1" w14:paraId="4949AA9A" w14:textId="77777777" w:rsidTr="00494870">
        <w:trPr>
          <w:trHeight w:val="458"/>
        </w:trPr>
        <w:tc>
          <w:tcPr>
            <w:tcW w:w="10542" w:type="dxa"/>
            <w:vMerge/>
            <w:tcBorders>
              <w:top w:val="single" w:sz="8" w:space="0" w:color="auto"/>
              <w:left w:val="single" w:sz="8" w:space="0" w:color="auto"/>
              <w:bottom w:val="single" w:sz="8" w:space="0" w:color="000000"/>
              <w:right w:val="single" w:sz="8" w:space="0" w:color="000000"/>
            </w:tcBorders>
            <w:vAlign w:val="center"/>
            <w:hideMark/>
          </w:tcPr>
          <w:p w14:paraId="13FB3F23" w14:textId="77777777" w:rsidR="00494870" w:rsidRPr="007D32C1" w:rsidRDefault="00494870" w:rsidP="00494870">
            <w:pPr>
              <w:spacing w:after="0" w:line="240" w:lineRule="auto"/>
              <w:rPr>
                <w:rFonts w:ascii="Times New Roman" w:hAnsi="Times New Roman"/>
                <w:i/>
                <w:iCs/>
                <w:color w:val="000000"/>
                <w:sz w:val="24"/>
                <w:szCs w:val="24"/>
              </w:rPr>
            </w:pPr>
          </w:p>
        </w:tc>
      </w:tr>
    </w:tbl>
    <w:p w14:paraId="35A32566" w14:textId="77777777" w:rsidR="00494870" w:rsidRPr="003B594B" w:rsidRDefault="00494870" w:rsidP="004E5054">
      <w:pPr>
        <w:rPr>
          <w:rFonts w:ascii="Times New Roman" w:hAnsi="Times New Roman"/>
          <w:b/>
          <w:sz w:val="24"/>
          <w:szCs w:val="24"/>
          <w:lang w:eastAsia="lt-LT"/>
        </w:rPr>
      </w:pPr>
    </w:p>
    <w:tbl>
      <w:tblPr>
        <w:tblW w:w="10520" w:type="dxa"/>
        <w:tblCellMar>
          <w:top w:w="15" w:type="dxa"/>
        </w:tblCellMar>
        <w:tblLook w:val="04A0" w:firstRow="1" w:lastRow="0" w:firstColumn="1" w:lastColumn="0" w:noHBand="0" w:noVBand="1"/>
      </w:tblPr>
      <w:tblGrid>
        <w:gridCol w:w="5165"/>
        <w:gridCol w:w="5355"/>
      </w:tblGrid>
      <w:tr w:rsidR="00494870" w:rsidRPr="003B055F" w14:paraId="047201E5" w14:textId="77777777" w:rsidTr="00494870">
        <w:trPr>
          <w:trHeight w:val="358"/>
        </w:trPr>
        <w:tc>
          <w:tcPr>
            <w:tcW w:w="516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ED0AF04" w14:textId="77777777" w:rsidR="00494870" w:rsidRPr="00456835" w:rsidRDefault="00494870" w:rsidP="00494870">
            <w:pPr>
              <w:spacing w:after="0" w:line="240" w:lineRule="auto"/>
              <w:jc w:val="center"/>
              <w:rPr>
                <w:rFonts w:ascii="Times New Roman" w:hAnsi="Times New Roman"/>
                <w:b/>
                <w:bCs/>
                <w:color w:val="000000"/>
                <w:lang w:val="en-US"/>
              </w:rPr>
            </w:pPr>
            <w:r w:rsidRPr="00456835">
              <w:rPr>
                <w:rFonts w:ascii="Times New Roman" w:hAnsi="Times New Roman"/>
                <w:b/>
                <w:bCs/>
                <w:color w:val="000000"/>
                <w:lang w:val="en-US"/>
              </w:rPr>
              <w:t>TIKSLO 1 ALTERNATYVA</w:t>
            </w:r>
          </w:p>
        </w:tc>
        <w:tc>
          <w:tcPr>
            <w:tcW w:w="5355" w:type="dxa"/>
            <w:tcBorders>
              <w:top w:val="single" w:sz="8" w:space="0" w:color="auto"/>
              <w:left w:val="nil"/>
              <w:bottom w:val="single" w:sz="8" w:space="0" w:color="auto"/>
              <w:right w:val="single" w:sz="8" w:space="0" w:color="000000"/>
            </w:tcBorders>
            <w:shd w:val="clear" w:color="auto" w:fill="auto"/>
            <w:noWrap/>
            <w:vAlign w:val="bottom"/>
            <w:hideMark/>
          </w:tcPr>
          <w:p w14:paraId="06D715F5" w14:textId="77777777" w:rsidR="00494870" w:rsidRPr="00456835" w:rsidRDefault="00494870" w:rsidP="00494870">
            <w:pPr>
              <w:spacing w:after="0" w:line="240" w:lineRule="auto"/>
              <w:jc w:val="center"/>
              <w:rPr>
                <w:rFonts w:ascii="Times New Roman" w:hAnsi="Times New Roman"/>
                <w:b/>
                <w:bCs/>
                <w:color w:val="000000"/>
                <w:lang w:val="en-US"/>
              </w:rPr>
            </w:pPr>
            <w:r w:rsidRPr="00456835">
              <w:rPr>
                <w:rFonts w:ascii="Times New Roman" w:hAnsi="Times New Roman"/>
                <w:b/>
                <w:bCs/>
                <w:color w:val="000000"/>
                <w:lang w:val="en-US"/>
              </w:rPr>
              <w:t>TIKSLO 2 ALTERNATYVA</w:t>
            </w:r>
          </w:p>
        </w:tc>
      </w:tr>
      <w:tr w:rsidR="00494870" w:rsidRPr="004C033C" w14:paraId="1998730D" w14:textId="77777777" w:rsidTr="00494870">
        <w:trPr>
          <w:trHeight w:val="487"/>
        </w:trPr>
        <w:tc>
          <w:tcPr>
            <w:tcW w:w="51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11D69" w14:textId="38D205AB" w:rsidR="00494870" w:rsidRPr="00456835" w:rsidRDefault="00CC1363" w:rsidP="00494870">
            <w:pPr>
              <w:spacing w:after="0" w:line="240" w:lineRule="auto"/>
              <w:jc w:val="center"/>
              <w:rPr>
                <w:rFonts w:ascii="Times New Roman" w:hAnsi="Times New Roman"/>
                <w:color w:val="000000"/>
              </w:rPr>
            </w:pPr>
            <w:r w:rsidRPr="00456835">
              <w:rPr>
                <w:rFonts w:ascii="Times New Roman" w:hAnsi="Times New Roman"/>
                <w:color w:val="000000"/>
              </w:rPr>
              <w:t xml:space="preserve">Gerinti asmenų, patiriančių socialinę atskirtį, integraciją į visuomenę </w:t>
            </w:r>
            <w:r w:rsidR="00CA2D8F" w:rsidRPr="00456835">
              <w:rPr>
                <w:rFonts w:ascii="Times New Roman" w:hAnsi="Times New Roman"/>
                <w:color w:val="000000"/>
              </w:rPr>
              <w:t xml:space="preserve">organizuojant užimtumo veiklas </w:t>
            </w:r>
            <w:r w:rsidRPr="00456835">
              <w:rPr>
                <w:rFonts w:ascii="Times New Roman" w:hAnsi="Times New Roman"/>
                <w:color w:val="000000"/>
              </w:rPr>
              <w:t>bei didinti gyventojų ekonominį aktyvumą</w:t>
            </w:r>
            <w:r w:rsidR="00CA2D8F" w:rsidRPr="00456835">
              <w:rPr>
                <w:rFonts w:ascii="Times New Roman" w:hAnsi="Times New Roman"/>
                <w:color w:val="000000"/>
              </w:rPr>
              <w:t xml:space="preserve"> suteikiant konsultacijas bei mokymus.</w:t>
            </w:r>
            <w:r w:rsidRPr="00456835">
              <w:rPr>
                <w:rFonts w:ascii="Times New Roman" w:hAnsi="Times New Roman"/>
                <w:color w:val="000000"/>
              </w:rPr>
              <w:t xml:space="preserve"> </w:t>
            </w:r>
          </w:p>
          <w:p w14:paraId="24BF4FE9" w14:textId="3903EB3D" w:rsidR="00CC1363" w:rsidRPr="00456835" w:rsidRDefault="00CC1363" w:rsidP="00494870">
            <w:pPr>
              <w:spacing w:after="0" w:line="240" w:lineRule="auto"/>
              <w:jc w:val="center"/>
              <w:rPr>
                <w:rFonts w:ascii="Times New Roman" w:hAnsi="Times New Roman"/>
                <w:color w:val="000000"/>
              </w:rPr>
            </w:pPr>
            <w:r w:rsidRPr="00456835">
              <w:rPr>
                <w:rFonts w:ascii="Times New Roman" w:hAnsi="Times New Roman"/>
                <w:color w:val="000000"/>
              </w:rPr>
              <w:t>Tikslo alternatyva Nr. 1 nepasirinkta, nes ji apriboja galimas veiklas</w:t>
            </w:r>
            <w:r w:rsidR="00CA2D8F" w:rsidRPr="00456835">
              <w:rPr>
                <w:rFonts w:ascii="Times New Roman" w:hAnsi="Times New Roman"/>
                <w:color w:val="000000"/>
              </w:rPr>
              <w:t>.</w:t>
            </w:r>
          </w:p>
        </w:tc>
        <w:tc>
          <w:tcPr>
            <w:tcW w:w="53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52D746" w14:textId="0A1AF4AC" w:rsidR="00494870" w:rsidRPr="00456835" w:rsidRDefault="00CC1363" w:rsidP="00494870">
            <w:pPr>
              <w:spacing w:after="0" w:line="240" w:lineRule="auto"/>
              <w:jc w:val="center"/>
              <w:rPr>
                <w:rFonts w:ascii="Times New Roman" w:hAnsi="Times New Roman"/>
                <w:color w:val="000000"/>
              </w:rPr>
            </w:pPr>
            <w:r w:rsidRPr="00456835">
              <w:rPr>
                <w:rFonts w:ascii="Times New Roman" w:hAnsi="Times New Roman"/>
                <w:color w:val="000000"/>
              </w:rPr>
              <w:t>Gerinti asmenų, patiriančių socialinę atskirtį, integraciją į visuomenę gerinant jų gyvenimo kokybę bei didinti gyventojų ekonominį aktyvumą</w:t>
            </w:r>
            <w:r w:rsidR="00CA2D8F" w:rsidRPr="00456835">
              <w:rPr>
                <w:rFonts w:ascii="Times New Roman" w:hAnsi="Times New Roman"/>
                <w:color w:val="000000"/>
              </w:rPr>
              <w:t xml:space="preserve"> sudarant sąlygas pradėti ir vystyti verslą</w:t>
            </w:r>
            <w:r w:rsidR="00494870" w:rsidRPr="00456835">
              <w:rPr>
                <w:rFonts w:ascii="Times New Roman" w:hAnsi="Times New Roman"/>
                <w:color w:val="000000"/>
              </w:rPr>
              <w:t>.</w:t>
            </w:r>
          </w:p>
          <w:p w14:paraId="5A696D71" w14:textId="6B2F3BBF" w:rsidR="00CA2D8F" w:rsidRPr="00456835" w:rsidRDefault="00CA2D8F" w:rsidP="00494870">
            <w:pPr>
              <w:spacing w:after="0" w:line="240" w:lineRule="auto"/>
              <w:jc w:val="center"/>
              <w:rPr>
                <w:rFonts w:ascii="Times New Roman" w:hAnsi="Times New Roman"/>
                <w:color w:val="000000"/>
              </w:rPr>
            </w:pPr>
            <w:r w:rsidRPr="00456835">
              <w:rPr>
                <w:rFonts w:ascii="Times New Roman" w:hAnsi="Times New Roman"/>
                <w:color w:val="000000"/>
              </w:rPr>
              <w:t xml:space="preserve">Pasirinkta tikslo alternatyva Nr. 2, nes </w:t>
            </w:r>
            <w:r w:rsidRPr="00456835">
              <w:rPr>
                <w:rFonts w:ascii="Times New Roman" w:hAnsi="Times New Roman"/>
                <w:i/>
                <w:color w:val="000000"/>
              </w:rPr>
              <w:t>yra orientuota į tikslinių grupių gyvenimo kokybės gerinimą bei siekia padidinti užimtumo galimybes.</w:t>
            </w:r>
          </w:p>
        </w:tc>
      </w:tr>
      <w:tr w:rsidR="00494870" w:rsidRPr="004C033C" w14:paraId="517F9D56" w14:textId="77777777" w:rsidTr="00494870">
        <w:trPr>
          <w:trHeight w:val="450"/>
        </w:trPr>
        <w:tc>
          <w:tcPr>
            <w:tcW w:w="5165" w:type="dxa"/>
            <w:vMerge/>
            <w:tcBorders>
              <w:top w:val="nil"/>
              <w:left w:val="single" w:sz="4" w:space="0" w:color="auto"/>
              <w:bottom w:val="single" w:sz="4" w:space="0" w:color="auto"/>
              <w:right w:val="single" w:sz="4" w:space="0" w:color="auto"/>
            </w:tcBorders>
            <w:vAlign w:val="center"/>
            <w:hideMark/>
          </w:tcPr>
          <w:p w14:paraId="08827BE3" w14:textId="77777777" w:rsidR="00494870" w:rsidRPr="004C033C" w:rsidRDefault="00494870" w:rsidP="00494870">
            <w:pPr>
              <w:spacing w:after="0" w:line="240" w:lineRule="auto"/>
              <w:rPr>
                <w:rFonts w:ascii="Times New Roman" w:hAnsi="Times New Roman"/>
                <w:i/>
                <w:iCs/>
                <w:color w:val="000000"/>
              </w:rPr>
            </w:pPr>
          </w:p>
        </w:tc>
        <w:tc>
          <w:tcPr>
            <w:tcW w:w="5355" w:type="dxa"/>
            <w:vMerge/>
            <w:tcBorders>
              <w:top w:val="nil"/>
              <w:left w:val="single" w:sz="4" w:space="0" w:color="auto"/>
              <w:bottom w:val="single" w:sz="4" w:space="0" w:color="auto"/>
              <w:right w:val="single" w:sz="4" w:space="0" w:color="auto"/>
            </w:tcBorders>
            <w:vAlign w:val="center"/>
            <w:hideMark/>
          </w:tcPr>
          <w:p w14:paraId="10D775DB" w14:textId="77777777" w:rsidR="00494870" w:rsidRPr="004C033C" w:rsidRDefault="00494870" w:rsidP="00494870">
            <w:pPr>
              <w:spacing w:after="0" w:line="240" w:lineRule="auto"/>
              <w:rPr>
                <w:rFonts w:ascii="Times New Roman" w:hAnsi="Times New Roman"/>
                <w:i/>
                <w:iCs/>
                <w:color w:val="000000"/>
              </w:rPr>
            </w:pPr>
          </w:p>
        </w:tc>
      </w:tr>
      <w:tr w:rsidR="00494870" w:rsidRPr="004C033C" w14:paraId="08D64485" w14:textId="77777777" w:rsidTr="00494870">
        <w:trPr>
          <w:trHeight w:val="450"/>
        </w:trPr>
        <w:tc>
          <w:tcPr>
            <w:tcW w:w="5165" w:type="dxa"/>
            <w:vMerge/>
            <w:tcBorders>
              <w:top w:val="nil"/>
              <w:left w:val="single" w:sz="4" w:space="0" w:color="auto"/>
              <w:bottom w:val="single" w:sz="4" w:space="0" w:color="auto"/>
              <w:right w:val="single" w:sz="4" w:space="0" w:color="auto"/>
            </w:tcBorders>
            <w:vAlign w:val="center"/>
            <w:hideMark/>
          </w:tcPr>
          <w:p w14:paraId="27C3DEA9" w14:textId="77777777" w:rsidR="00494870" w:rsidRPr="004C033C" w:rsidRDefault="00494870" w:rsidP="00494870">
            <w:pPr>
              <w:spacing w:after="0" w:line="240" w:lineRule="auto"/>
              <w:rPr>
                <w:rFonts w:ascii="Times New Roman" w:hAnsi="Times New Roman"/>
                <w:i/>
                <w:iCs/>
                <w:color w:val="000000"/>
              </w:rPr>
            </w:pPr>
          </w:p>
        </w:tc>
        <w:tc>
          <w:tcPr>
            <w:tcW w:w="5355" w:type="dxa"/>
            <w:vMerge/>
            <w:tcBorders>
              <w:top w:val="nil"/>
              <w:left w:val="single" w:sz="4" w:space="0" w:color="auto"/>
              <w:bottom w:val="single" w:sz="4" w:space="0" w:color="auto"/>
              <w:right w:val="single" w:sz="4" w:space="0" w:color="auto"/>
            </w:tcBorders>
            <w:vAlign w:val="center"/>
            <w:hideMark/>
          </w:tcPr>
          <w:p w14:paraId="2041BAE2" w14:textId="77777777" w:rsidR="00494870" w:rsidRPr="004C033C" w:rsidRDefault="00494870" w:rsidP="00494870">
            <w:pPr>
              <w:spacing w:after="0" w:line="240" w:lineRule="auto"/>
              <w:rPr>
                <w:rFonts w:ascii="Times New Roman" w:hAnsi="Times New Roman"/>
                <w:i/>
                <w:iCs/>
                <w:color w:val="000000"/>
              </w:rPr>
            </w:pPr>
          </w:p>
        </w:tc>
      </w:tr>
      <w:tr w:rsidR="00494870" w:rsidRPr="004C033C" w14:paraId="1AB576E9" w14:textId="77777777" w:rsidTr="00494870">
        <w:trPr>
          <w:trHeight w:val="450"/>
        </w:trPr>
        <w:tc>
          <w:tcPr>
            <w:tcW w:w="5165" w:type="dxa"/>
            <w:vMerge/>
            <w:tcBorders>
              <w:top w:val="nil"/>
              <w:left w:val="single" w:sz="4" w:space="0" w:color="auto"/>
              <w:bottom w:val="single" w:sz="4" w:space="0" w:color="auto"/>
              <w:right w:val="single" w:sz="4" w:space="0" w:color="auto"/>
            </w:tcBorders>
            <w:vAlign w:val="center"/>
            <w:hideMark/>
          </w:tcPr>
          <w:p w14:paraId="1F0F69E0" w14:textId="77777777" w:rsidR="00494870" w:rsidRPr="004C033C" w:rsidRDefault="00494870" w:rsidP="00494870">
            <w:pPr>
              <w:spacing w:after="0" w:line="240" w:lineRule="auto"/>
              <w:rPr>
                <w:rFonts w:ascii="Times New Roman" w:hAnsi="Times New Roman"/>
                <w:i/>
                <w:iCs/>
                <w:color w:val="000000"/>
              </w:rPr>
            </w:pPr>
          </w:p>
        </w:tc>
        <w:tc>
          <w:tcPr>
            <w:tcW w:w="5355" w:type="dxa"/>
            <w:vMerge/>
            <w:tcBorders>
              <w:top w:val="nil"/>
              <w:left w:val="single" w:sz="4" w:space="0" w:color="auto"/>
              <w:bottom w:val="single" w:sz="4" w:space="0" w:color="auto"/>
              <w:right w:val="single" w:sz="4" w:space="0" w:color="auto"/>
            </w:tcBorders>
            <w:vAlign w:val="center"/>
            <w:hideMark/>
          </w:tcPr>
          <w:p w14:paraId="2D5D7BC3" w14:textId="77777777" w:rsidR="00494870" w:rsidRPr="004C033C" w:rsidRDefault="00494870" w:rsidP="00494870">
            <w:pPr>
              <w:spacing w:after="0" w:line="240" w:lineRule="auto"/>
              <w:rPr>
                <w:rFonts w:ascii="Times New Roman" w:hAnsi="Times New Roman"/>
                <w:i/>
                <w:iCs/>
                <w:color w:val="000000"/>
              </w:rPr>
            </w:pPr>
          </w:p>
        </w:tc>
      </w:tr>
      <w:tr w:rsidR="00494870" w:rsidRPr="004C033C" w14:paraId="1E94E374" w14:textId="77777777" w:rsidTr="00494870">
        <w:trPr>
          <w:trHeight w:val="450"/>
        </w:trPr>
        <w:tc>
          <w:tcPr>
            <w:tcW w:w="5165" w:type="dxa"/>
            <w:vMerge/>
            <w:tcBorders>
              <w:top w:val="nil"/>
              <w:left w:val="single" w:sz="4" w:space="0" w:color="auto"/>
              <w:bottom w:val="single" w:sz="4" w:space="0" w:color="auto"/>
              <w:right w:val="single" w:sz="4" w:space="0" w:color="auto"/>
            </w:tcBorders>
            <w:vAlign w:val="center"/>
            <w:hideMark/>
          </w:tcPr>
          <w:p w14:paraId="3E9F7D52" w14:textId="77777777" w:rsidR="00494870" w:rsidRPr="004C033C" w:rsidRDefault="00494870" w:rsidP="00494870">
            <w:pPr>
              <w:spacing w:after="0" w:line="240" w:lineRule="auto"/>
              <w:rPr>
                <w:rFonts w:ascii="Times New Roman" w:hAnsi="Times New Roman"/>
                <w:i/>
                <w:iCs/>
                <w:color w:val="000000"/>
              </w:rPr>
            </w:pPr>
          </w:p>
        </w:tc>
        <w:tc>
          <w:tcPr>
            <w:tcW w:w="5355" w:type="dxa"/>
            <w:vMerge/>
            <w:tcBorders>
              <w:top w:val="nil"/>
              <w:left w:val="single" w:sz="4" w:space="0" w:color="auto"/>
              <w:bottom w:val="single" w:sz="4" w:space="0" w:color="auto"/>
              <w:right w:val="single" w:sz="4" w:space="0" w:color="auto"/>
            </w:tcBorders>
            <w:vAlign w:val="center"/>
            <w:hideMark/>
          </w:tcPr>
          <w:p w14:paraId="079780DE" w14:textId="77777777" w:rsidR="00494870" w:rsidRPr="004C033C" w:rsidRDefault="00494870" w:rsidP="00494870">
            <w:pPr>
              <w:spacing w:after="0" w:line="240" w:lineRule="auto"/>
              <w:rPr>
                <w:rFonts w:ascii="Times New Roman" w:hAnsi="Times New Roman"/>
                <w:i/>
                <w:iCs/>
                <w:color w:val="000000"/>
              </w:rPr>
            </w:pPr>
          </w:p>
        </w:tc>
      </w:tr>
    </w:tbl>
    <w:p w14:paraId="4B1ED266" w14:textId="77777777" w:rsidR="00494870" w:rsidRPr="004C033C" w:rsidRDefault="00494870" w:rsidP="004E5054">
      <w:pPr>
        <w:rPr>
          <w:rFonts w:ascii="Times New Roman" w:hAnsi="Times New Roman"/>
          <w:b/>
          <w:sz w:val="24"/>
          <w:szCs w:val="24"/>
          <w:lang w:eastAsia="lt-LT"/>
        </w:rPr>
      </w:pPr>
    </w:p>
    <w:tbl>
      <w:tblPr>
        <w:tblW w:w="10520" w:type="dxa"/>
        <w:tblLook w:val="04A0" w:firstRow="1" w:lastRow="0" w:firstColumn="1" w:lastColumn="0" w:noHBand="0" w:noVBand="1"/>
      </w:tblPr>
      <w:tblGrid>
        <w:gridCol w:w="530"/>
        <w:gridCol w:w="7200"/>
        <w:gridCol w:w="1440"/>
        <w:gridCol w:w="1350"/>
      </w:tblGrid>
      <w:tr w:rsidR="00494870" w:rsidRPr="004C033C" w14:paraId="043E784F" w14:textId="77777777" w:rsidTr="00494870">
        <w:trPr>
          <w:trHeight w:val="685"/>
        </w:trPr>
        <w:tc>
          <w:tcPr>
            <w:tcW w:w="53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513E9DF" w14:textId="77777777" w:rsidR="00494870" w:rsidRPr="004C033C" w:rsidRDefault="00494870" w:rsidP="00494870">
            <w:pPr>
              <w:spacing w:after="0" w:line="240" w:lineRule="auto"/>
              <w:rPr>
                <w:rFonts w:ascii="Times New Roman" w:hAnsi="Times New Roman"/>
                <w:color w:val="000000"/>
              </w:rPr>
            </w:pPr>
            <w:r w:rsidRPr="004C033C">
              <w:rPr>
                <w:rFonts w:ascii="Times New Roman" w:hAnsi="Times New Roman"/>
                <w:color w:val="000000"/>
              </w:rPr>
              <w:t> </w:t>
            </w:r>
          </w:p>
        </w:tc>
        <w:tc>
          <w:tcPr>
            <w:tcW w:w="7200" w:type="dxa"/>
            <w:tcBorders>
              <w:top w:val="single" w:sz="8" w:space="0" w:color="auto"/>
              <w:left w:val="nil"/>
              <w:bottom w:val="single" w:sz="4" w:space="0" w:color="auto"/>
              <w:right w:val="single" w:sz="4" w:space="0" w:color="auto"/>
            </w:tcBorders>
            <w:shd w:val="clear" w:color="auto" w:fill="auto"/>
            <w:noWrap/>
            <w:vAlign w:val="center"/>
            <w:hideMark/>
          </w:tcPr>
          <w:p w14:paraId="07FFCA9C" w14:textId="77777777" w:rsidR="00494870" w:rsidRPr="004C033C" w:rsidRDefault="00494870" w:rsidP="00494870">
            <w:pPr>
              <w:spacing w:after="0" w:line="240" w:lineRule="auto"/>
              <w:jc w:val="center"/>
              <w:rPr>
                <w:rFonts w:ascii="Times New Roman" w:hAnsi="Times New Roman"/>
                <w:b/>
                <w:bCs/>
                <w:color w:val="000000"/>
              </w:rPr>
            </w:pPr>
            <w:r w:rsidRPr="004C033C">
              <w:rPr>
                <w:rFonts w:ascii="Times New Roman" w:hAnsi="Times New Roman"/>
                <w:b/>
                <w:bCs/>
                <w:color w:val="000000"/>
              </w:rPr>
              <w:t>Rezultato rodiklio pavadinimas</w:t>
            </w:r>
          </w:p>
        </w:tc>
        <w:tc>
          <w:tcPr>
            <w:tcW w:w="1440" w:type="dxa"/>
            <w:tcBorders>
              <w:top w:val="single" w:sz="8" w:space="0" w:color="auto"/>
              <w:left w:val="nil"/>
              <w:bottom w:val="single" w:sz="4" w:space="0" w:color="auto"/>
              <w:right w:val="single" w:sz="4" w:space="0" w:color="auto"/>
            </w:tcBorders>
            <w:shd w:val="clear" w:color="auto" w:fill="auto"/>
            <w:vAlign w:val="bottom"/>
            <w:hideMark/>
          </w:tcPr>
          <w:p w14:paraId="7B0C77CB" w14:textId="77777777" w:rsidR="00494870" w:rsidRPr="004C033C" w:rsidRDefault="00494870" w:rsidP="00494870">
            <w:pPr>
              <w:spacing w:after="0" w:line="240" w:lineRule="auto"/>
              <w:rPr>
                <w:rFonts w:ascii="Times New Roman" w:hAnsi="Times New Roman"/>
                <w:color w:val="000000"/>
              </w:rPr>
            </w:pPr>
            <w:r w:rsidRPr="004C033C">
              <w:rPr>
                <w:rFonts w:ascii="Times New Roman" w:hAnsi="Times New Roman"/>
                <w:color w:val="000000"/>
              </w:rPr>
              <w:t>Pradinė reikšmė</w:t>
            </w:r>
          </w:p>
        </w:tc>
        <w:tc>
          <w:tcPr>
            <w:tcW w:w="1350" w:type="dxa"/>
            <w:tcBorders>
              <w:top w:val="single" w:sz="8" w:space="0" w:color="auto"/>
              <w:left w:val="nil"/>
              <w:bottom w:val="single" w:sz="4" w:space="0" w:color="auto"/>
              <w:right w:val="single" w:sz="8" w:space="0" w:color="auto"/>
            </w:tcBorders>
            <w:shd w:val="clear" w:color="auto" w:fill="auto"/>
            <w:vAlign w:val="bottom"/>
            <w:hideMark/>
          </w:tcPr>
          <w:p w14:paraId="285C9EA2" w14:textId="77777777" w:rsidR="00494870" w:rsidRPr="004C033C" w:rsidRDefault="00494870" w:rsidP="00494870">
            <w:pPr>
              <w:spacing w:after="0" w:line="240" w:lineRule="auto"/>
              <w:rPr>
                <w:rFonts w:ascii="Times New Roman" w:hAnsi="Times New Roman"/>
                <w:color w:val="000000"/>
              </w:rPr>
            </w:pPr>
            <w:r w:rsidRPr="004C033C">
              <w:rPr>
                <w:rFonts w:ascii="Times New Roman" w:hAnsi="Times New Roman"/>
                <w:color w:val="000000"/>
              </w:rPr>
              <w:t>Siekiama reikšmė</w:t>
            </w:r>
          </w:p>
        </w:tc>
      </w:tr>
      <w:tr w:rsidR="004C033C" w:rsidRPr="004C033C" w14:paraId="550ADEB9" w14:textId="77777777" w:rsidTr="004474CE">
        <w:trPr>
          <w:trHeight w:val="350"/>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6B9A1ECD" w14:textId="77777777" w:rsidR="004C033C" w:rsidRPr="004C033C" w:rsidRDefault="004C033C" w:rsidP="004C033C">
            <w:pPr>
              <w:spacing w:after="0" w:line="240" w:lineRule="auto"/>
              <w:rPr>
                <w:rFonts w:ascii="Times New Roman" w:hAnsi="Times New Roman"/>
                <w:color w:val="000000"/>
              </w:rPr>
            </w:pPr>
            <w:r w:rsidRPr="004C033C">
              <w:rPr>
                <w:rFonts w:ascii="Times New Roman" w:hAnsi="Times New Roman"/>
                <w:color w:val="000000"/>
              </w:rPr>
              <w:t>1.</w:t>
            </w:r>
          </w:p>
        </w:tc>
        <w:tc>
          <w:tcPr>
            <w:tcW w:w="7200" w:type="dxa"/>
            <w:tcBorders>
              <w:top w:val="single" w:sz="4" w:space="0" w:color="auto"/>
              <w:left w:val="nil"/>
              <w:bottom w:val="single" w:sz="4" w:space="0" w:color="auto"/>
              <w:right w:val="single" w:sz="4" w:space="0" w:color="auto"/>
            </w:tcBorders>
            <w:shd w:val="clear" w:color="auto" w:fill="auto"/>
            <w:noWrap/>
            <w:vAlign w:val="bottom"/>
            <w:hideMark/>
          </w:tcPr>
          <w:p w14:paraId="129C8FD8" w14:textId="4D9F6799" w:rsidR="004C033C" w:rsidRPr="004C033C" w:rsidRDefault="004C033C" w:rsidP="004C033C">
            <w:pPr>
              <w:spacing w:after="0" w:line="240" w:lineRule="auto"/>
              <w:jc w:val="both"/>
              <w:rPr>
                <w:rFonts w:ascii="Times New Roman" w:hAnsi="Times New Roman"/>
                <w:color w:val="000000"/>
              </w:rPr>
            </w:pPr>
            <w:r>
              <w:rPr>
                <w:rFonts w:asciiTheme="majorBidi" w:hAnsiTheme="majorBidi" w:cstheme="majorBidi"/>
                <w:color w:val="000000"/>
                <w:sz w:val="24"/>
                <w:szCs w:val="24"/>
              </w:rPr>
              <w:t>BIVP projektų veiklų dalyvių, kurie po dalyvavimo veiklose toliau dalyvauja socialinei integracijai skirtose veiklose ir (ar) darbo rinkoje, dalis (proc.)</w:t>
            </w:r>
          </w:p>
        </w:tc>
        <w:tc>
          <w:tcPr>
            <w:tcW w:w="1440" w:type="dxa"/>
            <w:tcBorders>
              <w:top w:val="nil"/>
              <w:left w:val="nil"/>
              <w:bottom w:val="single" w:sz="4" w:space="0" w:color="auto"/>
              <w:right w:val="single" w:sz="4" w:space="0" w:color="auto"/>
            </w:tcBorders>
            <w:shd w:val="clear" w:color="auto" w:fill="auto"/>
            <w:noWrap/>
            <w:vAlign w:val="center"/>
            <w:hideMark/>
          </w:tcPr>
          <w:p w14:paraId="1B46FE34" w14:textId="43A4EAB4" w:rsidR="004C033C" w:rsidRPr="004C033C" w:rsidRDefault="004C033C" w:rsidP="004C033C">
            <w:pPr>
              <w:spacing w:after="0" w:line="240" w:lineRule="auto"/>
              <w:rPr>
                <w:rFonts w:ascii="Times New Roman" w:hAnsi="Times New Roman"/>
                <w:color w:val="000000"/>
              </w:rPr>
            </w:pPr>
            <w:r>
              <w:rPr>
                <w:rFonts w:asciiTheme="majorBidi" w:hAnsiTheme="majorBidi" w:cstheme="majorBidi"/>
                <w:color w:val="000000"/>
                <w:sz w:val="24"/>
                <w:szCs w:val="24"/>
              </w:rPr>
              <w:t>0</w:t>
            </w:r>
          </w:p>
        </w:tc>
        <w:tc>
          <w:tcPr>
            <w:tcW w:w="1350" w:type="dxa"/>
            <w:tcBorders>
              <w:top w:val="nil"/>
              <w:left w:val="nil"/>
              <w:bottom w:val="single" w:sz="4" w:space="0" w:color="auto"/>
              <w:right w:val="single" w:sz="8" w:space="0" w:color="auto"/>
            </w:tcBorders>
            <w:shd w:val="clear" w:color="auto" w:fill="auto"/>
            <w:noWrap/>
            <w:vAlign w:val="center"/>
            <w:hideMark/>
          </w:tcPr>
          <w:p w14:paraId="0D92D53B" w14:textId="35DB2D84" w:rsidR="004C033C" w:rsidRPr="004C033C" w:rsidRDefault="00054E60" w:rsidP="004C033C">
            <w:pPr>
              <w:spacing w:after="0" w:line="240" w:lineRule="auto"/>
              <w:rPr>
                <w:rFonts w:ascii="Times New Roman" w:hAnsi="Times New Roman"/>
                <w:color w:val="000000"/>
              </w:rPr>
            </w:pPr>
            <w:r>
              <w:rPr>
                <w:rFonts w:ascii="Times New Roman" w:hAnsi="Times New Roman"/>
                <w:color w:val="000000"/>
              </w:rPr>
              <w:t>30</w:t>
            </w:r>
          </w:p>
        </w:tc>
      </w:tr>
      <w:tr w:rsidR="004C033C" w:rsidRPr="004C033C" w14:paraId="58C7782D" w14:textId="77777777" w:rsidTr="004474CE">
        <w:trPr>
          <w:trHeight w:val="350"/>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1D0F3215" w14:textId="77777777" w:rsidR="004C033C" w:rsidRPr="004C033C" w:rsidRDefault="004C033C" w:rsidP="004C033C">
            <w:pPr>
              <w:spacing w:after="0" w:line="240" w:lineRule="auto"/>
              <w:rPr>
                <w:rFonts w:ascii="Times New Roman" w:hAnsi="Times New Roman"/>
                <w:color w:val="000000"/>
              </w:rPr>
            </w:pPr>
            <w:r w:rsidRPr="004C033C">
              <w:rPr>
                <w:rFonts w:ascii="Times New Roman" w:hAnsi="Times New Roman"/>
                <w:color w:val="000000"/>
              </w:rPr>
              <w:lastRenderedPageBreak/>
              <w:t>2.</w:t>
            </w:r>
          </w:p>
        </w:tc>
        <w:tc>
          <w:tcPr>
            <w:tcW w:w="7200" w:type="dxa"/>
            <w:tcBorders>
              <w:top w:val="single" w:sz="4" w:space="0" w:color="auto"/>
              <w:left w:val="nil"/>
              <w:bottom w:val="single" w:sz="4" w:space="0" w:color="auto"/>
              <w:right w:val="single" w:sz="4" w:space="0" w:color="auto"/>
            </w:tcBorders>
            <w:shd w:val="clear" w:color="auto" w:fill="auto"/>
            <w:noWrap/>
            <w:vAlign w:val="bottom"/>
            <w:hideMark/>
          </w:tcPr>
          <w:p w14:paraId="6B00FF0E" w14:textId="455B56E5" w:rsidR="004C033C" w:rsidRPr="004C033C" w:rsidRDefault="004C033C" w:rsidP="004C033C">
            <w:pPr>
              <w:spacing w:after="0" w:line="240" w:lineRule="auto"/>
              <w:jc w:val="both"/>
              <w:rPr>
                <w:rFonts w:ascii="Times New Roman" w:hAnsi="Times New Roman"/>
                <w:color w:val="000000"/>
              </w:rPr>
            </w:pPr>
            <w:r w:rsidRPr="00305A2E">
              <w:rPr>
                <w:rFonts w:asciiTheme="majorBidi" w:hAnsiTheme="majorBidi" w:cstheme="majorBidi"/>
                <w:color w:val="000000"/>
                <w:sz w:val="24"/>
                <w:szCs w:val="24"/>
              </w:rPr>
              <w:t>Paramą gavusiuose subjektuose sukurtos darbo vietos</w:t>
            </w:r>
          </w:p>
        </w:tc>
        <w:tc>
          <w:tcPr>
            <w:tcW w:w="1440" w:type="dxa"/>
            <w:tcBorders>
              <w:top w:val="nil"/>
              <w:left w:val="nil"/>
              <w:bottom w:val="single" w:sz="4" w:space="0" w:color="auto"/>
              <w:right w:val="single" w:sz="4" w:space="0" w:color="auto"/>
            </w:tcBorders>
            <w:shd w:val="clear" w:color="auto" w:fill="auto"/>
            <w:noWrap/>
            <w:vAlign w:val="center"/>
            <w:hideMark/>
          </w:tcPr>
          <w:p w14:paraId="2045BB77" w14:textId="0A371907" w:rsidR="004C033C" w:rsidRPr="004C033C" w:rsidRDefault="004C033C" w:rsidP="004C033C">
            <w:pPr>
              <w:spacing w:after="0" w:line="240" w:lineRule="auto"/>
              <w:rPr>
                <w:rFonts w:ascii="Times New Roman" w:hAnsi="Times New Roman"/>
                <w:color w:val="000000"/>
              </w:rPr>
            </w:pPr>
            <w:r>
              <w:rPr>
                <w:rFonts w:asciiTheme="majorBidi" w:hAnsiTheme="majorBidi" w:cstheme="majorBidi"/>
                <w:color w:val="000000"/>
                <w:sz w:val="24"/>
                <w:szCs w:val="24"/>
              </w:rPr>
              <w:t>0</w:t>
            </w:r>
          </w:p>
        </w:tc>
        <w:tc>
          <w:tcPr>
            <w:tcW w:w="1350" w:type="dxa"/>
            <w:tcBorders>
              <w:top w:val="nil"/>
              <w:left w:val="nil"/>
              <w:bottom w:val="single" w:sz="4" w:space="0" w:color="auto"/>
              <w:right w:val="single" w:sz="8" w:space="0" w:color="auto"/>
            </w:tcBorders>
            <w:shd w:val="clear" w:color="auto" w:fill="auto"/>
            <w:noWrap/>
            <w:vAlign w:val="center"/>
            <w:hideMark/>
          </w:tcPr>
          <w:p w14:paraId="2E3595FB" w14:textId="1450EA30" w:rsidR="004C033C" w:rsidRPr="004C033C" w:rsidRDefault="00CA2D8F" w:rsidP="004C033C">
            <w:pPr>
              <w:spacing w:after="0" w:line="240" w:lineRule="auto"/>
              <w:rPr>
                <w:rFonts w:ascii="Times New Roman" w:hAnsi="Times New Roman"/>
                <w:color w:val="000000"/>
              </w:rPr>
            </w:pPr>
            <w:r>
              <w:rPr>
                <w:rFonts w:asciiTheme="majorBidi" w:hAnsiTheme="majorBidi" w:cstheme="majorBidi"/>
                <w:color w:val="000000"/>
                <w:sz w:val="24"/>
                <w:szCs w:val="24"/>
              </w:rPr>
              <w:t>2</w:t>
            </w:r>
          </w:p>
        </w:tc>
      </w:tr>
      <w:tr w:rsidR="004C033C" w:rsidRPr="00494870" w14:paraId="4A170752" w14:textId="77777777" w:rsidTr="004474CE">
        <w:trPr>
          <w:trHeight w:val="364"/>
        </w:trPr>
        <w:tc>
          <w:tcPr>
            <w:tcW w:w="530" w:type="dxa"/>
            <w:tcBorders>
              <w:top w:val="nil"/>
              <w:left w:val="single" w:sz="8" w:space="0" w:color="auto"/>
              <w:bottom w:val="single" w:sz="8" w:space="0" w:color="auto"/>
              <w:right w:val="single" w:sz="4" w:space="0" w:color="auto"/>
            </w:tcBorders>
            <w:shd w:val="clear" w:color="auto" w:fill="auto"/>
            <w:noWrap/>
            <w:vAlign w:val="bottom"/>
            <w:hideMark/>
          </w:tcPr>
          <w:p w14:paraId="775A46D0" w14:textId="77777777" w:rsidR="004C033C" w:rsidRPr="00494870" w:rsidRDefault="004C033C" w:rsidP="004C033C">
            <w:pPr>
              <w:spacing w:after="0" w:line="240" w:lineRule="auto"/>
              <w:rPr>
                <w:rFonts w:ascii="Times New Roman" w:hAnsi="Times New Roman"/>
                <w:color w:val="000000"/>
                <w:lang w:val="en-US"/>
              </w:rPr>
            </w:pPr>
            <w:r w:rsidRPr="00494870">
              <w:rPr>
                <w:rFonts w:ascii="Times New Roman" w:hAnsi="Times New Roman"/>
                <w:color w:val="000000"/>
                <w:lang w:val="en-US"/>
              </w:rPr>
              <w:t>3.</w:t>
            </w:r>
          </w:p>
        </w:tc>
        <w:tc>
          <w:tcPr>
            <w:tcW w:w="7200" w:type="dxa"/>
            <w:tcBorders>
              <w:top w:val="single" w:sz="4" w:space="0" w:color="auto"/>
              <w:left w:val="nil"/>
              <w:bottom w:val="single" w:sz="8" w:space="0" w:color="auto"/>
              <w:right w:val="single" w:sz="4" w:space="0" w:color="auto"/>
            </w:tcBorders>
            <w:shd w:val="clear" w:color="auto" w:fill="auto"/>
            <w:noWrap/>
            <w:vAlign w:val="bottom"/>
            <w:hideMark/>
          </w:tcPr>
          <w:p w14:paraId="5D5B8C0D" w14:textId="4FFD856F" w:rsidR="004C033C" w:rsidRPr="00494870" w:rsidRDefault="004C033C" w:rsidP="004C033C">
            <w:pPr>
              <w:spacing w:after="0" w:line="240" w:lineRule="auto"/>
              <w:jc w:val="both"/>
              <w:rPr>
                <w:rFonts w:ascii="Times New Roman" w:hAnsi="Times New Roman"/>
                <w:color w:val="000000"/>
                <w:lang w:val="en-US"/>
              </w:rPr>
            </w:pPr>
            <w:r w:rsidRPr="00305A2E">
              <w:rPr>
                <w:rFonts w:asciiTheme="majorBidi" w:hAnsiTheme="majorBidi" w:cstheme="majorBidi"/>
                <w:color w:val="000000"/>
                <w:sz w:val="24"/>
                <w:szCs w:val="24"/>
              </w:rPr>
              <w:t>Pilietinės visuomenės ir privačiojo sektoriaus subjektai, dalyvavę rengiant ir (ar) įgyvendinant vietos plėtros strategijas</w:t>
            </w:r>
          </w:p>
        </w:tc>
        <w:tc>
          <w:tcPr>
            <w:tcW w:w="1440" w:type="dxa"/>
            <w:tcBorders>
              <w:top w:val="nil"/>
              <w:left w:val="nil"/>
              <w:bottom w:val="single" w:sz="8" w:space="0" w:color="auto"/>
              <w:right w:val="single" w:sz="4" w:space="0" w:color="auto"/>
            </w:tcBorders>
            <w:shd w:val="clear" w:color="auto" w:fill="auto"/>
            <w:noWrap/>
            <w:vAlign w:val="center"/>
            <w:hideMark/>
          </w:tcPr>
          <w:p w14:paraId="1C18BD8B" w14:textId="28A038A2" w:rsidR="004C033C" w:rsidRPr="00494870" w:rsidRDefault="004C033C" w:rsidP="004C033C">
            <w:pPr>
              <w:spacing w:after="0" w:line="240" w:lineRule="auto"/>
              <w:rPr>
                <w:rFonts w:ascii="Times New Roman" w:hAnsi="Times New Roman"/>
                <w:color w:val="000000"/>
                <w:lang w:val="en-US"/>
              </w:rPr>
            </w:pPr>
            <w:r>
              <w:rPr>
                <w:rFonts w:ascii="Times New Roman" w:hAnsi="Times New Roman"/>
                <w:color w:val="000000"/>
                <w:lang w:val="en-US"/>
              </w:rPr>
              <w:t>3</w:t>
            </w:r>
          </w:p>
        </w:tc>
        <w:tc>
          <w:tcPr>
            <w:tcW w:w="1350" w:type="dxa"/>
            <w:tcBorders>
              <w:top w:val="nil"/>
              <w:left w:val="nil"/>
              <w:bottom w:val="single" w:sz="8" w:space="0" w:color="auto"/>
              <w:right w:val="single" w:sz="8" w:space="0" w:color="auto"/>
            </w:tcBorders>
            <w:shd w:val="clear" w:color="auto" w:fill="auto"/>
            <w:noWrap/>
            <w:vAlign w:val="center"/>
            <w:hideMark/>
          </w:tcPr>
          <w:p w14:paraId="7C2C49C5" w14:textId="0D20005D" w:rsidR="004C033C" w:rsidRPr="00494870" w:rsidRDefault="004C033C" w:rsidP="004C033C">
            <w:pPr>
              <w:spacing w:after="0" w:line="240" w:lineRule="auto"/>
              <w:rPr>
                <w:rFonts w:ascii="Times New Roman" w:hAnsi="Times New Roman"/>
                <w:color w:val="000000"/>
                <w:lang w:val="en-US"/>
              </w:rPr>
            </w:pPr>
            <w:r>
              <w:rPr>
                <w:rFonts w:ascii="Times New Roman" w:hAnsi="Times New Roman"/>
                <w:color w:val="000000"/>
              </w:rPr>
              <w:t>6</w:t>
            </w:r>
          </w:p>
        </w:tc>
      </w:tr>
    </w:tbl>
    <w:p w14:paraId="78A6BA39" w14:textId="77777777" w:rsidR="00494870" w:rsidRDefault="00494870" w:rsidP="004E5054">
      <w:pPr>
        <w:rPr>
          <w:rFonts w:ascii="Times New Roman" w:hAnsi="Times New Roman"/>
          <w:b/>
          <w:sz w:val="24"/>
          <w:szCs w:val="24"/>
          <w:lang w:eastAsia="lt-LT"/>
        </w:rPr>
      </w:pPr>
    </w:p>
    <w:tbl>
      <w:tblPr>
        <w:tblW w:w="10520" w:type="dxa"/>
        <w:tblCellMar>
          <w:top w:w="15" w:type="dxa"/>
        </w:tblCellMar>
        <w:tblLook w:val="04A0" w:firstRow="1" w:lastRow="0" w:firstColumn="1" w:lastColumn="0" w:noHBand="0" w:noVBand="1"/>
      </w:tblPr>
      <w:tblGrid>
        <w:gridCol w:w="10520"/>
      </w:tblGrid>
      <w:tr w:rsidR="00494870" w:rsidRPr="003B055F" w14:paraId="6A702065" w14:textId="77777777" w:rsidTr="00494870">
        <w:trPr>
          <w:trHeight w:val="290"/>
        </w:trPr>
        <w:tc>
          <w:tcPr>
            <w:tcW w:w="10520" w:type="dxa"/>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34EFB143" w14:textId="33787C6A" w:rsidR="00494870" w:rsidRPr="00456835" w:rsidRDefault="00494870" w:rsidP="00494870">
            <w:pPr>
              <w:spacing w:after="0" w:line="240" w:lineRule="auto"/>
              <w:jc w:val="center"/>
              <w:rPr>
                <w:rFonts w:ascii="Times New Roman" w:hAnsi="Times New Roman"/>
                <w:b/>
                <w:bCs/>
                <w:color w:val="000000"/>
              </w:rPr>
            </w:pPr>
            <w:r w:rsidRPr="00456835">
              <w:rPr>
                <w:rFonts w:ascii="Times New Roman" w:hAnsi="Times New Roman"/>
                <w:b/>
                <w:bCs/>
                <w:color w:val="000000"/>
              </w:rPr>
              <w:t xml:space="preserve">1.1 UŽDAVINYS – </w:t>
            </w:r>
            <w:r w:rsidR="004C033C" w:rsidRPr="00456835">
              <w:rPr>
                <w:rFonts w:ascii="Times New Roman" w:hAnsi="Times New Roman"/>
                <w:b/>
                <w:bCs/>
                <w:color w:val="000000"/>
              </w:rPr>
              <w:t xml:space="preserve"> SOCIALIAI PAŽEIDŽIAMŲ ASMENŲ ĮTRAUKTIES DIDINIMAS</w:t>
            </w:r>
          </w:p>
        </w:tc>
      </w:tr>
      <w:tr w:rsidR="00494870" w:rsidRPr="00494870" w14:paraId="55EF787B" w14:textId="77777777" w:rsidTr="00494870">
        <w:trPr>
          <w:trHeight w:val="450"/>
        </w:trPr>
        <w:tc>
          <w:tcPr>
            <w:tcW w:w="105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E4FBF1B" w14:textId="75D4BE92" w:rsidR="00ED05CA" w:rsidRPr="00456835" w:rsidRDefault="00ED05CA" w:rsidP="00BD7109">
            <w:pPr>
              <w:spacing w:after="0" w:line="240" w:lineRule="auto"/>
              <w:jc w:val="both"/>
              <w:rPr>
                <w:rFonts w:ascii="Times New Roman" w:hAnsi="Times New Roman"/>
                <w:color w:val="000000"/>
              </w:rPr>
            </w:pPr>
            <w:r w:rsidRPr="00456835">
              <w:rPr>
                <w:rFonts w:ascii="Times New Roman" w:hAnsi="Times New Roman"/>
                <w:color w:val="000000"/>
              </w:rPr>
              <w:t xml:space="preserve">Remiantis atliktos Naujosios Akmenės miesto statistinių duomenų analizės ir gyventojų poreikių tyrimo duomenimis, </w:t>
            </w:r>
            <w:r w:rsidR="00BD7109" w:rsidRPr="00456835">
              <w:rPr>
                <w:rFonts w:ascii="Times New Roman" w:hAnsi="Times New Roman"/>
                <w:color w:val="000000"/>
              </w:rPr>
              <w:t xml:space="preserve">ir atsižvelgiant į 2021-2027 m. Europos Sąjungos fondų investicijų programos 4.7  uždavinį „Skatinti aktyvią įtrauktį, siekiant propaguoti lygias galimybes, nediskriminavimą ir aktyvų dalyvavimą, ir gerinti įsidarbinamumą, ypač palankių sąlygų neturinčių grupių“, </w:t>
            </w:r>
            <w:r w:rsidRPr="00456835">
              <w:rPr>
                <w:rFonts w:ascii="Times New Roman" w:hAnsi="Times New Roman"/>
                <w:color w:val="000000"/>
              </w:rPr>
              <w:t xml:space="preserve">šiuo uždaviniu ir jame numatytomis veiklomis siekiama mažinti SSGG analizėje išgrynintas </w:t>
            </w:r>
            <w:r w:rsidR="00B115E9" w:rsidRPr="00456835">
              <w:rPr>
                <w:rFonts w:ascii="Times New Roman" w:hAnsi="Times New Roman"/>
                <w:color w:val="000000"/>
              </w:rPr>
              <w:t>2; 5</w:t>
            </w:r>
            <w:r w:rsidR="00CE7C53" w:rsidRPr="00456835">
              <w:rPr>
                <w:rFonts w:ascii="Times New Roman" w:hAnsi="Times New Roman"/>
                <w:color w:val="000000"/>
              </w:rPr>
              <w:t>-7</w:t>
            </w:r>
            <w:r w:rsidRPr="00456835">
              <w:rPr>
                <w:rFonts w:ascii="Times New Roman" w:hAnsi="Times New Roman"/>
                <w:color w:val="000000"/>
              </w:rPr>
              <w:t xml:space="preserve"> silpnybes, pasinaudojant </w:t>
            </w:r>
            <w:r w:rsidR="00CE7C53" w:rsidRPr="00456835">
              <w:rPr>
                <w:rFonts w:ascii="Times New Roman" w:hAnsi="Times New Roman"/>
                <w:color w:val="000000"/>
              </w:rPr>
              <w:t>1</w:t>
            </w:r>
            <w:r w:rsidRPr="00456835">
              <w:rPr>
                <w:rFonts w:ascii="Times New Roman" w:hAnsi="Times New Roman"/>
                <w:color w:val="000000"/>
              </w:rPr>
              <w:t xml:space="preserve"> punkt</w:t>
            </w:r>
            <w:r w:rsidR="00CE7C53" w:rsidRPr="00456835">
              <w:rPr>
                <w:rFonts w:ascii="Times New Roman" w:hAnsi="Times New Roman"/>
                <w:color w:val="000000"/>
              </w:rPr>
              <w:t>o</w:t>
            </w:r>
            <w:r w:rsidRPr="00456835">
              <w:rPr>
                <w:rFonts w:ascii="Times New Roman" w:hAnsi="Times New Roman"/>
                <w:color w:val="000000"/>
              </w:rPr>
              <w:t xml:space="preserve"> galimyb</w:t>
            </w:r>
            <w:r w:rsidR="00CE7C53" w:rsidRPr="00456835">
              <w:rPr>
                <w:rFonts w:ascii="Times New Roman" w:hAnsi="Times New Roman"/>
                <w:color w:val="000000"/>
              </w:rPr>
              <w:t>e</w:t>
            </w:r>
            <w:r w:rsidRPr="00456835">
              <w:rPr>
                <w:rFonts w:ascii="Times New Roman" w:hAnsi="Times New Roman"/>
                <w:color w:val="000000"/>
              </w:rPr>
              <w:t xml:space="preserve"> bei </w:t>
            </w:r>
            <w:r w:rsidR="00CE7C53" w:rsidRPr="00456835">
              <w:rPr>
                <w:rFonts w:ascii="Times New Roman" w:hAnsi="Times New Roman"/>
                <w:color w:val="000000"/>
              </w:rPr>
              <w:t>3 punkto</w:t>
            </w:r>
            <w:r w:rsidRPr="00456835">
              <w:rPr>
                <w:rFonts w:ascii="Times New Roman" w:hAnsi="Times New Roman"/>
                <w:color w:val="000000"/>
              </w:rPr>
              <w:t xml:space="preserve"> stipryb</w:t>
            </w:r>
            <w:r w:rsidR="00CE7C53" w:rsidRPr="00456835">
              <w:rPr>
                <w:rFonts w:ascii="Times New Roman" w:hAnsi="Times New Roman"/>
                <w:color w:val="000000"/>
              </w:rPr>
              <w:t>e</w:t>
            </w:r>
            <w:r w:rsidRPr="00456835">
              <w:rPr>
                <w:rFonts w:ascii="Times New Roman" w:hAnsi="Times New Roman"/>
                <w:color w:val="000000"/>
              </w:rPr>
              <w:t>. Numatoma pasinaudojant SSGG analizėje nurodytomis stiprybėmis skatinti jaunimo, nevyriausybinių ir kitų organizacijų veiklos plėtrą ir tarpusavio bendradarbiavimą, įtraukiant jaunimą, jaunas šeimas, senjorus, neįgaliuosius, pabėgėlius ir kitus socialinę atskirtį patiriančius asmenis į užimtumo, tarpusavio pagalbų grupių, sveikatinimo ir kitas sociokultūrines veiklas. Uždaviniu siekiama prisidėti prie VVG teritorijoje gyvenančių, socialinę atskirtį patiriančių gyventojų užimtumo bei socialinės</w:t>
            </w:r>
          </w:p>
          <w:p w14:paraId="6A97A059" w14:textId="18BFFD7C" w:rsidR="00494870" w:rsidRPr="00456835" w:rsidRDefault="00ED05CA" w:rsidP="00ED05CA">
            <w:pPr>
              <w:spacing w:after="0" w:line="240" w:lineRule="auto"/>
              <w:jc w:val="both"/>
              <w:rPr>
                <w:rFonts w:ascii="Times New Roman" w:hAnsi="Times New Roman"/>
                <w:color w:val="000000"/>
              </w:rPr>
            </w:pPr>
            <w:r w:rsidRPr="00456835">
              <w:rPr>
                <w:rFonts w:ascii="Times New Roman" w:hAnsi="Times New Roman"/>
                <w:color w:val="000000"/>
              </w:rPr>
              <w:t>įtraukties problemų mažinimo per savanorišką veiklą, organizacijų tarpusavio bendradarbiavimą ir bendruomenines iniciatyvas.</w:t>
            </w:r>
          </w:p>
        </w:tc>
      </w:tr>
      <w:tr w:rsidR="00494870" w:rsidRPr="00494870" w14:paraId="0D20B98D" w14:textId="77777777" w:rsidTr="00494870">
        <w:trPr>
          <w:trHeight w:val="450"/>
        </w:trPr>
        <w:tc>
          <w:tcPr>
            <w:tcW w:w="10520" w:type="dxa"/>
            <w:vMerge/>
            <w:tcBorders>
              <w:top w:val="single" w:sz="8" w:space="0" w:color="auto"/>
              <w:left w:val="single" w:sz="8" w:space="0" w:color="auto"/>
              <w:bottom w:val="single" w:sz="8" w:space="0" w:color="000000"/>
              <w:right w:val="single" w:sz="8" w:space="0" w:color="000000"/>
            </w:tcBorders>
            <w:vAlign w:val="center"/>
            <w:hideMark/>
          </w:tcPr>
          <w:p w14:paraId="5EEDF414" w14:textId="77777777" w:rsidR="00494870" w:rsidRPr="003B594B" w:rsidRDefault="00494870" w:rsidP="00494870">
            <w:pPr>
              <w:spacing w:after="0" w:line="240" w:lineRule="auto"/>
              <w:rPr>
                <w:rFonts w:ascii="Times New Roman" w:hAnsi="Times New Roman"/>
                <w:i/>
                <w:iCs/>
                <w:color w:val="000000"/>
              </w:rPr>
            </w:pPr>
          </w:p>
        </w:tc>
      </w:tr>
      <w:tr w:rsidR="00494870" w:rsidRPr="00494870" w14:paraId="61CD6FA3" w14:textId="77777777" w:rsidTr="00494870">
        <w:trPr>
          <w:trHeight w:val="450"/>
        </w:trPr>
        <w:tc>
          <w:tcPr>
            <w:tcW w:w="10520" w:type="dxa"/>
            <w:vMerge/>
            <w:tcBorders>
              <w:top w:val="single" w:sz="8" w:space="0" w:color="auto"/>
              <w:left w:val="single" w:sz="8" w:space="0" w:color="auto"/>
              <w:bottom w:val="single" w:sz="8" w:space="0" w:color="000000"/>
              <w:right w:val="single" w:sz="8" w:space="0" w:color="000000"/>
            </w:tcBorders>
            <w:vAlign w:val="center"/>
            <w:hideMark/>
          </w:tcPr>
          <w:p w14:paraId="3B7B1324" w14:textId="77777777" w:rsidR="00494870" w:rsidRPr="003B594B" w:rsidRDefault="00494870" w:rsidP="00494870">
            <w:pPr>
              <w:spacing w:after="0" w:line="240" w:lineRule="auto"/>
              <w:rPr>
                <w:rFonts w:ascii="Times New Roman" w:hAnsi="Times New Roman"/>
                <w:i/>
                <w:iCs/>
                <w:color w:val="000000"/>
              </w:rPr>
            </w:pPr>
          </w:p>
        </w:tc>
      </w:tr>
      <w:tr w:rsidR="00494870" w:rsidRPr="00494870" w14:paraId="64A8BBD2" w14:textId="77777777" w:rsidTr="00494870">
        <w:trPr>
          <w:trHeight w:val="450"/>
        </w:trPr>
        <w:tc>
          <w:tcPr>
            <w:tcW w:w="10520" w:type="dxa"/>
            <w:vMerge/>
            <w:tcBorders>
              <w:top w:val="single" w:sz="8" w:space="0" w:color="auto"/>
              <w:left w:val="single" w:sz="8" w:space="0" w:color="auto"/>
              <w:bottom w:val="single" w:sz="8" w:space="0" w:color="000000"/>
              <w:right w:val="single" w:sz="8" w:space="0" w:color="000000"/>
            </w:tcBorders>
            <w:vAlign w:val="center"/>
            <w:hideMark/>
          </w:tcPr>
          <w:p w14:paraId="2140BDB9" w14:textId="77777777" w:rsidR="00494870" w:rsidRPr="003B594B" w:rsidRDefault="00494870" w:rsidP="00494870">
            <w:pPr>
              <w:spacing w:after="0" w:line="240" w:lineRule="auto"/>
              <w:rPr>
                <w:rFonts w:ascii="Times New Roman" w:hAnsi="Times New Roman"/>
                <w:i/>
                <w:iCs/>
                <w:color w:val="000000"/>
              </w:rPr>
            </w:pPr>
          </w:p>
        </w:tc>
      </w:tr>
      <w:tr w:rsidR="00494870" w:rsidRPr="00494870" w14:paraId="78F5436E" w14:textId="77777777" w:rsidTr="00494870">
        <w:trPr>
          <w:trHeight w:val="450"/>
        </w:trPr>
        <w:tc>
          <w:tcPr>
            <w:tcW w:w="10520" w:type="dxa"/>
            <w:vMerge/>
            <w:tcBorders>
              <w:top w:val="single" w:sz="8" w:space="0" w:color="auto"/>
              <w:left w:val="single" w:sz="8" w:space="0" w:color="auto"/>
              <w:bottom w:val="single" w:sz="8" w:space="0" w:color="000000"/>
              <w:right w:val="single" w:sz="8" w:space="0" w:color="000000"/>
            </w:tcBorders>
            <w:vAlign w:val="center"/>
            <w:hideMark/>
          </w:tcPr>
          <w:p w14:paraId="383A4E64" w14:textId="77777777" w:rsidR="00494870" w:rsidRPr="003B594B" w:rsidRDefault="00494870" w:rsidP="00494870">
            <w:pPr>
              <w:spacing w:after="0" w:line="240" w:lineRule="auto"/>
              <w:rPr>
                <w:rFonts w:ascii="Times New Roman" w:hAnsi="Times New Roman"/>
                <w:i/>
                <w:iCs/>
                <w:color w:val="000000"/>
              </w:rPr>
            </w:pPr>
          </w:p>
        </w:tc>
      </w:tr>
    </w:tbl>
    <w:p w14:paraId="0FC4863B" w14:textId="77777777" w:rsidR="00A80144" w:rsidRDefault="00A80144" w:rsidP="004E5054">
      <w:pPr>
        <w:rPr>
          <w:rFonts w:ascii="Times New Roman" w:hAnsi="Times New Roman"/>
          <w:b/>
          <w:sz w:val="24"/>
          <w:szCs w:val="24"/>
          <w:lang w:eastAsia="lt-LT"/>
        </w:rPr>
      </w:pPr>
    </w:p>
    <w:tbl>
      <w:tblPr>
        <w:tblW w:w="10525" w:type="dxa"/>
        <w:tblLook w:val="04A0" w:firstRow="1" w:lastRow="0" w:firstColumn="1" w:lastColumn="0" w:noHBand="0" w:noVBand="1"/>
      </w:tblPr>
      <w:tblGrid>
        <w:gridCol w:w="594"/>
        <w:gridCol w:w="2987"/>
        <w:gridCol w:w="1179"/>
        <w:gridCol w:w="762"/>
        <w:gridCol w:w="656"/>
        <w:gridCol w:w="656"/>
        <w:gridCol w:w="656"/>
        <w:gridCol w:w="656"/>
        <w:gridCol w:w="656"/>
        <w:gridCol w:w="656"/>
        <w:gridCol w:w="1067"/>
      </w:tblGrid>
      <w:tr w:rsidR="00494870" w:rsidRPr="00624480" w14:paraId="459AA074" w14:textId="77777777" w:rsidTr="00624480">
        <w:trPr>
          <w:trHeight w:val="770"/>
        </w:trPr>
        <w:tc>
          <w:tcPr>
            <w:tcW w:w="59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7E583DC" w14:textId="77777777" w:rsidR="00494870" w:rsidRPr="00624480" w:rsidRDefault="00494870" w:rsidP="00494870">
            <w:pPr>
              <w:spacing w:after="0" w:line="240" w:lineRule="auto"/>
              <w:rPr>
                <w:rFonts w:ascii="Times New Roman" w:hAnsi="Times New Roman"/>
                <w:color w:val="000000"/>
              </w:rPr>
            </w:pPr>
            <w:r w:rsidRPr="00624480">
              <w:rPr>
                <w:rFonts w:ascii="Times New Roman" w:hAnsi="Times New Roman"/>
                <w:color w:val="000000"/>
              </w:rPr>
              <w:t> </w:t>
            </w:r>
          </w:p>
        </w:tc>
        <w:tc>
          <w:tcPr>
            <w:tcW w:w="2987" w:type="dxa"/>
            <w:tcBorders>
              <w:top w:val="single" w:sz="8" w:space="0" w:color="auto"/>
              <w:left w:val="nil"/>
              <w:bottom w:val="single" w:sz="4" w:space="0" w:color="auto"/>
              <w:right w:val="single" w:sz="4" w:space="0" w:color="auto"/>
            </w:tcBorders>
            <w:shd w:val="clear" w:color="auto" w:fill="auto"/>
            <w:noWrap/>
            <w:vAlign w:val="bottom"/>
            <w:hideMark/>
          </w:tcPr>
          <w:p w14:paraId="2B0065B1" w14:textId="77777777" w:rsidR="00494870" w:rsidRPr="00624480" w:rsidRDefault="00494870" w:rsidP="00494870">
            <w:pPr>
              <w:spacing w:after="0" w:line="240" w:lineRule="auto"/>
              <w:jc w:val="center"/>
              <w:rPr>
                <w:rFonts w:ascii="Times New Roman" w:hAnsi="Times New Roman"/>
                <w:b/>
                <w:bCs/>
                <w:color w:val="000000"/>
              </w:rPr>
            </w:pPr>
            <w:r w:rsidRPr="00624480">
              <w:rPr>
                <w:rFonts w:ascii="Times New Roman" w:hAnsi="Times New Roman"/>
                <w:b/>
                <w:bCs/>
                <w:color w:val="000000"/>
              </w:rPr>
              <w:t>Produkto rodiklio pavadinimas</w:t>
            </w:r>
          </w:p>
        </w:tc>
        <w:tc>
          <w:tcPr>
            <w:tcW w:w="1179" w:type="dxa"/>
            <w:tcBorders>
              <w:top w:val="single" w:sz="8" w:space="0" w:color="auto"/>
              <w:left w:val="nil"/>
              <w:bottom w:val="single" w:sz="4" w:space="0" w:color="auto"/>
              <w:right w:val="single" w:sz="4" w:space="0" w:color="auto"/>
            </w:tcBorders>
            <w:shd w:val="clear" w:color="auto" w:fill="auto"/>
            <w:vAlign w:val="bottom"/>
            <w:hideMark/>
          </w:tcPr>
          <w:p w14:paraId="4949F7D0" w14:textId="77777777" w:rsidR="00494870" w:rsidRPr="00624480" w:rsidRDefault="00494870" w:rsidP="00494870">
            <w:pPr>
              <w:spacing w:after="0" w:line="240" w:lineRule="auto"/>
              <w:rPr>
                <w:rFonts w:ascii="Times New Roman" w:hAnsi="Times New Roman"/>
                <w:color w:val="000000"/>
              </w:rPr>
            </w:pPr>
            <w:r w:rsidRPr="00624480">
              <w:rPr>
                <w:rFonts w:ascii="Times New Roman" w:hAnsi="Times New Roman"/>
                <w:color w:val="000000"/>
              </w:rPr>
              <w:t>Pradinė reikšmė</w:t>
            </w:r>
          </w:p>
        </w:tc>
        <w:tc>
          <w:tcPr>
            <w:tcW w:w="762" w:type="dxa"/>
            <w:tcBorders>
              <w:top w:val="single" w:sz="8" w:space="0" w:color="auto"/>
              <w:left w:val="nil"/>
              <w:bottom w:val="single" w:sz="4" w:space="0" w:color="auto"/>
              <w:right w:val="single" w:sz="4" w:space="0" w:color="auto"/>
            </w:tcBorders>
            <w:shd w:val="clear" w:color="auto" w:fill="auto"/>
            <w:noWrap/>
            <w:vAlign w:val="center"/>
            <w:hideMark/>
          </w:tcPr>
          <w:p w14:paraId="35B4CF77" w14:textId="77777777" w:rsidR="00494870" w:rsidRPr="00624480" w:rsidRDefault="00494870" w:rsidP="00494870">
            <w:pPr>
              <w:spacing w:after="0" w:line="240" w:lineRule="auto"/>
              <w:jc w:val="center"/>
              <w:rPr>
                <w:rFonts w:ascii="Times New Roman" w:hAnsi="Times New Roman"/>
                <w:color w:val="000000"/>
              </w:rPr>
            </w:pPr>
            <w:r w:rsidRPr="00624480">
              <w:rPr>
                <w:rFonts w:ascii="Times New Roman" w:hAnsi="Times New Roman"/>
                <w:color w:val="000000"/>
              </w:rPr>
              <w:t>2023</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7487C718" w14:textId="77777777" w:rsidR="00494870" w:rsidRPr="00624480" w:rsidRDefault="00494870" w:rsidP="00494870">
            <w:pPr>
              <w:spacing w:after="0" w:line="240" w:lineRule="auto"/>
              <w:jc w:val="center"/>
              <w:rPr>
                <w:rFonts w:ascii="Times New Roman" w:hAnsi="Times New Roman"/>
                <w:color w:val="000000"/>
              </w:rPr>
            </w:pPr>
            <w:r w:rsidRPr="00624480">
              <w:rPr>
                <w:rFonts w:ascii="Times New Roman" w:hAnsi="Times New Roman"/>
                <w:color w:val="000000"/>
              </w:rPr>
              <w:t>2024</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17EDCCC5" w14:textId="77777777" w:rsidR="00494870" w:rsidRPr="00624480" w:rsidRDefault="00494870" w:rsidP="00494870">
            <w:pPr>
              <w:spacing w:after="0" w:line="240" w:lineRule="auto"/>
              <w:jc w:val="center"/>
              <w:rPr>
                <w:rFonts w:ascii="Times New Roman" w:hAnsi="Times New Roman"/>
                <w:color w:val="000000"/>
              </w:rPr>
            </w:pPr>
            <w:r w:rsidRPr="00624480">
              <w:rPr>
                <w:rFonts w:ascii="Times New Roman" w:hAnsi="Times New Roman"/>
                <w:color w:val="000000"/>
              </w:rPr>
              <w:t>2025</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18D56E85" w14:textId="77777777" w:rsidR="00494870" w:rsidRPr="00624480" w:rsidRDefault="00494870" w:rsidP="00494870">
            <w:pPr>
              <w:spacing w:after="0" w:line="240" w:lineRule="auto"/>
              <w:jc w:val="center"/>
              <w:rPr>
                <w:rFonts w:ascii="Times New Roman" w:hAnsi="Times New Roman"/>
                <w:color w:val="000000"/>
              </w:rPr>
            </w:pPr>
            <w:r w:rsidRPr="00624480">
              <w:rPr>
                <w:rFonts w:ascii="Times New Roman" w:hAnsi="Times New Roman"/>
                <w:color w:val="000000"/>
              </w:rPr>
              <w:t>2026</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4EFDACB2" w14:textId="77777777" w:rsidR="00494870" w:rsidRPr="00624480" w:rsidRDefault="00494870" w:rsidP="00494870">
            <w:pPr>
              <w:spacing w:after="0" w:line="240" w:lineRule="auto"/>
              <w:jc w:val="center"/>
              <w:rPr>
                <w:rFonts w:ascii="Times New Roman" w:hAnsi="Times New Roman"/>
                <w:color w:val="000000"/>
              </w:rPr>
            </w:pPr>
            <w:r w:rsidRPr="00624480">
              <w:rPr>
                <w:rFonts w:ascii="Times New Roman" w:hAnsi="Times New Roman"/>
                <w:color w:val="000000"/>
              </w:rPr>
              <w:t>2027</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74D71455" w14:textId="77777777" w:rsidR="00494870" w:rsidRPr="00624480" w:rsidRDefault="00494870" w:rsidP="00494870">
            <w:pPr>
              <w:spacing w:after="0" w:line="240" w:lineRule="auto"/>
              <w:jc w:val="center"/>
              <w:rPr>
                <w:rFonts w:ascii="Times New Roman" w:hAnsi="Times New Roman"/>
                <w:color w:val="000000"/>
              </w:rPr>
            </w:pPr>
            <w:r w:rsidRPr="00624480">
              <w:rPr>
                <w:rFonts w:ascii="Times New Roman" w:hAnsi="Times New Roman"/>
                <w:color w:val="000000"/>
              </w:rPr>
              <w:t>2028</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7A3401C1" w14:textId="77777777" w:rsidR="00494870" w:rsidRPr="00624480" w:rsidRDefault="00494870" w:rsidP="00494870">
            <w:pPr>
              <w:spacing w:after="0" w:line="240" w:lineRule="auto"/>
              <w:jc w:val="center"/>
              <w:rPr>
                <w:rFonts w:ascii="Times New Roman" w:hAnsi="Times New Roman"/>
                <w:color w:val="000000"/>
              </w:rPr>
            </w:pPr>
            <w:r w:rsidRPr="00624480">
              <w:rPr>
                <w:rFonts w:ascii="Times New Roman" w:hAnsi="Times New Roman"/>
                <w:color w:val="000000"/>
              </w:rPr>
              <w:t>2029</w:t>
            </w:r>
          </w:p>
        </w:tc>
        <w:tc>
          <w:tcPr>
            <w:tcW w:w="1067" w:type="dxa"/>
            <w:tcBorders>
              <w:top w:val="single" w:sz="8" w:space="0" w:color="auto"/>
              <w:left w:val="nil"/>
              <w:bottom w:val="single" w:sz="4" w:space="0" w:color="auto"/>
              <w:right w:val="single" w:sz="8" w:space="0" w:color="auto"/>
            </w:tcBorders>
            <w:shd w:val="clear" w:color="auto" w:fill="auto"/>
            <w:vAlign w:val="bottom"/>
            <w:hideMark/>
          </w:tcPr>
          <w:p w14:paraId="38343323" w14:textId="77777777" w:rsidR="00494870" w:rsidRPr="00624480" w:rsidRDefault="00494870" w:rsidP="00494870">
            <w:pPr>
              <w:spacing w:after="0" w:line="240" w:lineRule="auto"/>
              <w:rPr>
                <w:rFonts w:ascii="Times New Roman" w:hAnsi="Times New Roman"/>
                <w:color w:val="000000"/>
              </w:rPr>
            </w:pPr>
            <w:r w:rsidRPr="00624480">
              <w:rPr>
                <w:rFonts w:ascii="Times New Roman" w:hAnsi="Times New Roman"/>
                <w:color w:val="000000"/>
              </w:rPr>
              <w:t>Siekiama reikšmė</w:t>
            </w:r>
          </w:p>
        </w:tc>
      </w:tr>
      <w:tr w:rsidR="00624480" w:rsidRPr="00624480" w14:paraId="59AD50A9" w14:textId="77777777" w:rsidTr="00624480">
        <w:trPr>
          <w:trHeight w:val="393"/>
        </w:trPr>
        <w:tc>
          <w:tcPr>
            <w:tcW w:w="594" w:type="dxa"/>
            <w:tcBorders>
              <w:top w:val="nil"/>
              <w:left w:val="single" w:sz="8" w:space="0" w:color="auto"/>
              <w:bottom w:val="single" w:sz="4" w:space="0" w:color="auto"/>
              <w:right w:val="single" w:sz="4" w:space="0" w:color="auto"/>
            </w:tcBorders>
            <w:shd w:val="clear" w:color="auto" w:fill="auto"/>
            <w:noWrap/>
            <w:vAlign w:val="bottom"/>
            <w:hideMark/>
          </w:tcPr>
          <w:p w14:paraId="580A5AB4" w14:textId="77777777" w:rsidR="00624480" w:rsidRPr="00624480" w:rsidRDefault="00624480" w:rsidP="00624480">
            <w:pPr>
              <w:spacing w:after="0" w:line="240" w:lineRule="auto"/>
              <w:rPr>
                <w:rFonts w:ascii="Times New Roman" w:hAnsi="Times New Roman"/>
                <w:color w:val="000000"/>
              </w:rPr>
            </w:pPr>
            <w:r w:rsidRPr="00624480">
              <w:rPr>
                <w:rFonts w:ascii="Times New Roman" w:hAnsi="Times New Roman"/>
                <w:color w:val="000000"/>
              </w:rPr>
              <w:t>1.</w:t>
            </w:r>
          </w:p>
        </w:tc>
        <w:tc>
          <w:tcPr>
            <w:tcW w:w="2987" w:type="dxa"/>
            <w:tcBorders>
              <w:top w:val="single" w:sz="4" w:space="0" w:color="auto"/>
              <w:left w:val="nil"/>
              <w:bottom w:val="single" w:sz="4" w:space="0" w:color="auto"/>
              <w:right w:val="single" w:sz="4" w:space="0" w:color="auto"/>
            </w:tcBorders>
            <w:shd w:val="clear" w:color="auto" w:fill="auto"/>
            <w:noWrap/>
            <w:vAlign w:val="bottom"/>
            <w:hideMark/>
          </w:tcPr>
          <w:p w14:paraId="2046A00E" w14:textId="300F9810" w:rsidR="00624480" w:rsidRPr="00624480" w:rsidRDefault="00624480" w:rsidP="00624480">
            <w:pPr>
              <w:spacing w:after="0" w:line="240" w:lineRule="auto"/>
              <w:jc w:val="both"/>
              <w:rPr>
                <w:rFonts w:ascii="Times New Roman" w:hAnsi="Times New Roman"/>
                <w:color w:val="000000"/>
              </w:rPr>
            </w:pPr>
            <w:r w:rsidRPr="00624480">
              <w:rPr>
                <w:rFonts w:asciiTheme="majorBidi" w:hAnsiTheme="majorBidi" w:cstheme="majorBidi"/>
              </w:rPr>
              <w:t xml:space="preserve">BIVP projektų veiklų dalyviai </w:t>
            </w:r>
          </w:p>
        </w:tc>
        <w:tc>
          <w:tcPr>
            <w:tcW w:w="1179" w:type="dxa"/>
            <w:tcBorders>
              <w:top w:val="nil"/>
              <w:left w:val="nil"/>
              <w:bottom w:val="single" w:sz="4" w:space="0" w:color="auto"/>
              <w:right w:val="single" w:sz="4" w:space="0" w:color="auto"/>
            </w:tcBorders>
            <w:shd w:val="clear" w:color="auto" w:fill="auto"/>
            <w:noWrap/>
            <w:vAlign w:val="center"/>
            <w:hideMark/>
          </w:tcPr>
          <w:p w14:paraId="50770BCE" w14:textId="569D8016" w:rsidR="00624480" w:rsidRPr="00624480" w:rsidRDefault="00624480" w:rsidP="00624480">
            <w:pPr>
              <w:spacing w:after="0" w:line="240" w:lineRule="auto"/>
              <w:rPr>
                <w:rFonts w:ascii="Times New Roman" w:hAnsi="Times New Roman"/>
                <w:color w:val="000000"/>
              </w:rPr>
            </w:pPr>
            <w:r w:rsidRPr="00624480">
              <w:rPr>
                <w:rFonts w:asciiTheme="majorBidi" w:hAnsiTheme="majorBidi" w:cstheme="majorBidi"/>
              </w:rPr>
              <w:t>0</w:t>
            </w:r>
          </w:p>
        </w:tc>
        <w:tc>
          <w:tcPr>
            <w:tcW w:w="762" w:type="dxa"/>
            <w:tcBorders>
              <w:top w:val="nil"/>
              <w:left w:val="nil"/>
              <w:bottom w:val="single" w:sz="4" w:space="0" w:color="auto"/>
              <w:right w:val="single" w:sz="4" w:space="0" w:color="auto"/>
            </w:tcBorders>
            <w:shd w:val="clear" w:color="auto" w:fill="auto"/>
            <w:noWrap/>
            <w:vAlign w:val="center"/>
            <w:hideMark/>
          </w:tcPr>
          <w:p w14:paraId="020CCC0F" w14:textId="7347ABD3" w:rsidR="00624480" w:rsidRPr="00624480" w:rsidRDefault="00624480" w:rsidP="00624480">
            <w:pPr>
              <w:spacing w:after="0" w:line="240" w:lineRule="auto"/>
              <w:rPr>
                <w:rFonts w:ascii="Times New Roman" w:hAnsi="Times New Roman"/>
                <w:color w:val="000000"/>
              </w:rPr>
            </w:pPr>
          </w:p>
        </w:tc>
        <w:tc>
          <w:tcPr>
            <w:tcW w:w="656" w:type="dxa"/>
            <w:tcBorders>
              <w:top w:val="nil"/>
              <w:left w:val="nil"/>
              <w:bottom w:val="single" w:sz="4" w:space="0" w:color="auto"/>
              <w:right w:val="single" w:sz="4" w:space="0" w:color="auto"/>
            </w:tcBorders>
            <w:shd w:val="clear" w:color="auto" w:fill="auto"/>
            <w:noWrap/>
            <w:vAlign w:val="center"/>
            <w:hideMark/>
          </w:tcPr>
          <w:p w14:paraId="3FFD1658" w14:textId="72DD8914" w:rsidR="00624480" w:rsidRPr="00624480" w:rsidRDefault="00624480" w:rsidP="00624480">
            <w:pPr>
              <w:spacing w:after="0" w:line="240" w:lineRule="auto"/>
              <w:rPr>
                <w:rFonts w:ascii="Times New Roman" w:hAnsi="Times New Roman"/>
                <w:color w:val="000000"/>
              </w:rPr>
            </w:pPr>
            <w:r>
              <w:rPr>
                <w:rFonts w:asciiTheme="majorBidi" w:hAnsiTheme="majorBidi" w:cstheme="majorBidi"/>
              </w:rPr>
              <w:t>7</w:t>
            </w:r>
            <w:r w:rsidRPr="00624480">
              <w:rPr>
                <w:rFonts w:asciiTheme="majorBidi" w:hAnsiTheme="majorBidi" w:cstheme="majorBidi"/>
              </w:rPr>
              <w:t>0</w:t>
            </w:r>
          </w:p>
        </w:tc>
        <w:tc>
          <w:tcPr>
            <w:tcW w:w="656" w:type="dxa"/>
            <w:tcBorders>
              <w:top w:val="nil"/>
              <w:left w:val="nil"/>
              <w:bottom w:val="single" w:sz="4" w:space="0" w:color="auto"/>
              <w:right w:val="single" w:sz="4" w:space="0" w:color="auto"/>
            </w:tcBorders>
            <w:shd w:val="clear" w:color="auto" w:fill="auto"/>
            <w:noWrap/>
            <w:vAlign w:val="center"/>
            <w:hideMark/>
          </w:tcPr>
          <w:p w14:paraId="6B4EFEF7" w14:textId="0F18D5AE" w:rsidR="00624480" w:rsidRPr="00624480" w:rsidRDefault="00624480" w:rsidP="00624480">
            <w:pPr>
              <w:spacing w:after="0" w:line="240" w:lineRule="auto"/>
              <w:rPr>
                <w:rFonts w:ascii="Times New Roman" w:hAnsi="Times New Roman"/>
                <w:color w:val="000000"/>
              </w:rPr>
            </w:pPr>
            <w:r w:rsidRPr="00624480">
              <w:rPr>
                <w:rFonts w:asciiTheme="majorBidi" w:hAnsiTheme="majorBidi" w:cstheme="majorBidi"/>
              </w:rPr>
              <w:t>1</w:t>
            </w:r>
            <w:r>
              <w:rPr>
                <w:rFonts w:asciiTheme="majorBidi" w:hAnsiTheme="majorBidi" w:cstheme="majorBidi"/>
              </w:rPr>
              <w:t>5</w:t>
            </w:r>
            <w:r w:rsidRPr="00624480">
              <w:rPr>
                <w:rFonts w:asciiTheme="majorBidi" w:hAnsiTheme="majorBidi" w:cstheme="majorBidi"/>
              </w:rPr>
              <w:t>0</w:t>
            </w:r>
          </w:p>
        </w:tc>
        <w:tc>
          <w:tcPr>
            <w:tcW w:w="656" w:type="dxa"/>
            <w:tcBorders>
              <w:top w:val="nil"/>
              <w:left w:val="nil"/>
              <w:bottom w:val="single" w:sz="4" w:space="0" w:color="auto"/>
              <w:right w:val="single" w:sz="4" w:space="0" w:color="auto"/>
            </w:tcBorders>
            <w:shd w:val="clear" w:color="auto" w:fill="auto"/>
            <w:noWrap/>
            <w:vAlign w:val="center"/>
            <w:hideMark/>
          </w:tcPr>
          <w:p w14:paraId="50984822" w14:textId="47E65C03" w:rsidR="00624480" w:rsidRPr="00624480" w:rsidRDefault="00624480" w:rsidP="00624480">
            <w:pPr>
              <w:spacing w:after="0" w:line="240" w:lineRule="auto"/>
              <w:rPr>
                <w:rFonts w:ascii="Times New Roman" w:hAnsi="Times New Roman"/>
                <w:color w:val="000000"/>
              </w:rPr>
            </w:pPr>
            <w:r w:rsidRPr="00624480">
              <w:rPr>
                <w:rFonts w:asciiTheme="majorBidi" w:hAnsiTheme="majorBidi" w:cstheme="majorBidi"/>
              </w:rPr>
              <w:t>1</w:t>
            </w:r>
            <w:r>
              <w:rPr>
                <w:rFonts w:asciiTheme="majorBidi" w:hAnsiTheme="majorBidi" w:cstheme="majorBidi"/>
              </w:rPr>
              <w:t>2</w:t>
            </w:r>
            <w:r w:rsidRPr="00624480">
              <w:rPr>
                <w:rFonts w:asciiTheme="majorBidi" w:hAnsiTheme="majorBidi" w:cstheme="majorBidi"/>
              </w:rPr>
              <w:t>0</w:t>
            </w:r>
          </w:p>
        </w:tc>
        <w:tc>
          <w:tcPr>
            <w:tcW w:w="656" w:type="dxa"/>
            <w:tcBorders>
              <w:top w:val="nil"/>
              <w:left w:val="nil"/>
              <w:bottom w:val="single" w:sz="4" w:space="0" w:color="auto"/>
              <w:right w:val="single" w:sz="4" w:space="0" w:color="auto"/>
            </w:tcBorders>
            <w:shd w:val="clear" w:color="auto" w:fill="auto"/>
            <w:noWrap/>
            <w:vAlign w:val="center"/>
            <w:hideMark/>
          </w:tcPr>
          <w:p w14:paraId="7D142AAC" w14:textId="1F07E793" w:rsidR="00624480" w:rsidRPr="00624480" w:rsidRDefault="00624480" w:rsidP="00624480">
            <w:pPr>
              <w:spacing w:after="0" w:line="240" w:lineRule="auto"/>
              <w:rPr>
                <w:rFonts w:ascii="Times New Roman" w:hAnsi="Times New Roman"/>
                <w:color w:val="000000"/>
              </w:rPr>
            </w:pPr>
            <w:r>
              <w:rPr>
                <w:rFonts w:ascii="Times New Roman" w:hAnsi="Times New Roman"/>
                <w:color w:val="000000"/>
              </w:rPr>
              <w:t>60</w:t>
            </w:r>
          </w:p>
        </w:tc>
        <w:tc>
          <w:tcPr>
            <w:tcW w:w="656" w:type="dxa"/>
            <w:tcBorders>
              <w:top w:val="nil"/>
              <w:left w:val="nil"/>
              <w:bottom w:val="single" w:sz="4" w:space="0" w:color="auto"/>
              <w:right w:val="single" w:sz="4" w:space="0" w:color="auto"/>
            </w:tcBorders>
            <w:shd w:val="clear" w:color="auto" w:fill="auto"/>
            <w:noWrap/>
            <w:vAlign w:val="center"/>
            <w:hideMark/>
          </w:tcPr>
          <w:p w14:paraId="09B5FF06" w14:textId="3A4705A2" w:rsidR="00624480" w:rsidRPr="00624480" w:rsidRDefault="00624480" w:rsidP="00624480">
            <w:pPr>
              <w:spacing w:after="0" w:line="240" w:lineRule="auto"/>
              <w:rPr>
                <w:rFonts w:ascii="Times New Roman" w:hAnsi="Times New Roman"/>
                <w:color w:val="000000"/>
              </w:rPr>
            </w:pPr>
          </w:p>
        </w:tc>
        <w:tc>
          <w:tcPr>
            <w:tcW w:w="656" w:type="dxa"/>
            <w:tcBorders>
              <w:top w:val="nil"/>
              <w:left w:val="nil"/>
              <w:bottom w:val="single" w:sz="4" w:space="0" w:color="auto"/>
              <w:right w:val="single" w:sz="4" w:space="0" w:color="auto"/>
            </w:tcBorders>
            <w:shd w:val="clear" w:color="auto" w:fill="auto"/>
            <w:noWrap/>
            <w:vAlign w:val="center"/>
            <w:hideMark/>
          </w:tcPr>
          <w:p w14:paraId="26054A72" w14:textId="51AFFA28" w:rsidR="00624480" w:rsidRPr="00624480" w:rsidRDefault="00624480" w:rsidP="00624480">
            <w:pPr>
              <w:spacing w:after="0" w:line="240" w:lineRule="auto"/>
              <w:rPr>
                <w:rFonts w:ascii="Times New Roman" w:hAnsi="Times New Roman"/>
                <w:color w:val="000000"/>
              </w:rPr>
            </w:pPr>
          </w:p>
        </w:tc>
        <w:tc>
          <w:tcPr>
            <w:tcW w:w="1067" w:type="dxa"/>
            <w:tcBorders>
              <w:top w:val="nil"/>
              <w:left w:val="nil"/>
              <w:bottom w:val="single" w:sz="4" w:space="0" w:color="auto"/>
              <w:right w:val="single" w:sz="8" w:space="0" w:color="auto"/>
            </w:tcBorders>
            <w:shd w:val="clear" w:color="auto" w:fill="auto"/>
            <w:noWrap/>
            <w:vAlign w:val="center"/>
            <w:hideMark/>
          </w:tcPr>
          <w:p w14:paraId="3405B2E8" w14:textId="4EE411D9" w:rsidR="00624480" w:rsidRPr="00624480" w:rsidRDefault="00624480" w:rsidP="00624480">
            <w:pPr>
              <w:spacing w:after="0" w:line="240" w:lineRule="auto"/>
              <w:rPr>
                <w:rFonts w:ascii="Times New Roman" w:hAnsi="Times New Roman"/>
                <w:color w:val="000000"/>
              </w:rPr>
            </w:pPr>
            <w:r w:rsidRPr="00624480">
              <w:rPr>
                <w:rFonts w:asciiTheme="majorBidi" w:hAnsiTheme="majorBidi" w:cstheme="majorBidi"/>
              </w:rPr>
              <w:t>4</w:t>
            </w:r>
            <w:r>
              <w:rPr>
                <w:rFonts w:asciiTheme="majorBidi" w:hAnsiTheme="majorBidi" w:cstheme="majorBidi"/>
              </w:rPr>
              <w:t>00</w:t>
            </w:r>
          </w:p>
        </w:tc>
      </w:tr>
      <w:tr w:rsidR="00624480" w:rsidRPr="00624480" w14:paraId="6357FE4A" w14:textId="77777777" w:rsidTr="00624480">
        <w:trPr>
          <w:trHeight w:val="393"/>
        </w:trPr>
        <w:tc>
          <w:tcPr>
            <w:tcW w:w="594" w:type="dxa"/>
            <w:tcBorders>
              <w:top w:val="nil"/>
              <w:left w:val="single" w:sz="8" w:space="0" w:color="auto"/>
              <w:bottom w:val="single" w:sz="4" w:space="0" w:color="auto"/>
              <w:right w:val="single" w:sz="4" w:space="0" w:color="auto"/>
            </w:tcBorders>
            <w:shd w:val="clear" w:color="auto" w:fill="auto"/>
            <w:noWrap/>
            <w:vAlign w:val="bottom"/>
            <w:hideMark/>
          </w:tcPr>
          <w:p w14:paraId="68FC5030" w14:textId="77777777" w:rsidR="00624480" w:rsidRPr="00624480" w:rsidRDefault="00624480" w:rsidP="00624480">
            <w:pPr>
              <w:spacing w:after="0" w:line="240" w:lineRule="auto"/>
              <w:rPr>
                <w:rFonts w:ascii="Times New Roman" w:hAnsi="Times New Roman"/>
                <w:color w:val="000000"/>
              </w:rPr>
            </w:pPr>
            <w:r w:rsidRPr="00624480">
              <w:rPr>
                <w:rFonts w:ascii="Times New Roman" w:hAnsi="Times New Roman"/>
                <w:color w:val="000000"/>
              </w:rPr>
              <w:t>2.</w:t>
            </w:r>
          </w:p>
        </w:tc>
        <w:tc>
          <w:tcPr>
            <w:tcW w:w="2987" w:type="dxa"/>
            <w:tcBorders>
              <w:top w:val="single" w:sz="4" w:space="0" w:color="auto"/>
              <w:left w:val="nil"/>
              <w:bottom w:val="single" w:sz="4" w:space="0" w:color="auto"/>
              <w:right w:val="single" w:sz="4" w:space="0" w:color="auto"/>
            </w:tcBorders>
            <w:shd w:val="clear" w:color="auto" w:fill="auto"/>
            <w:noWrap/>
            <w:vAlign w:val="bottom"/>
            <w:hideMark/>
          </w:tcPr>
          <w:p w14:paraId="329D37C0" w14:textId="0B7F43FD" w:rsidR="00624480" w:rsidRPr="00624480" w:rsidRDefault="00624480" w:rsidP="00624480">
            <w:pPr>
              <w:spacing w:after="0" w:line="240" w:lineRule="auto"/>
              <w:jc w:val="both"/>
              <w:rPr>
                <w:rFonts w:ascii="Times New Roman" w:hAnsi="Times New Roman"/>
                <w:color w:val="000000"/>
              </w:rPr>
            </w:pPr>
            <w:r w:rsidRPr="00624480">
              <w:rPr>
                <w:rFonts w:asciiTheme="majorBidi" w:hAnsiTheme="majorBidi" w:cstheme="majorBidi"/>
              </w:rPr>
              <w:t>BIVP projektai, kuriuos įgyvendino NVO ir (arba) kurie įgyvendinti kartu su partneriu</w:t>
            </w:r>
          </w:p>
        </w:tc>
        <w:tc>
          <w:tcPr>
            <w:tcW w:w="1179" w:type="dxa"/>
            <w:tcBorders>
              <w:top w:val="nil"/>
              <w:left w:val="nil"/>
              <w:bottom w:val="single" w:sz="4" w:space="0" w:color="auto"/>
              <w:right w:val="single" w:sz="4" w:space="0" w:color="auto"/>
            </w:tcBorders>
            <w:shd w:val="clear" w:color="auto" w:fill="auto"/>
            <w:noWrap/>
            <w:vAlign w:val="center"/>
            <w:hideMark/>
          </w:tcPr>
          <w:p w14:paraId="54709352" w14:textId="78298BE4" w:rsidR="00624480" w:rsidRPr="00624480" w:rsidRDefault="00624480" w:rsidP="00624480">
            <w:pPr>
              <w:spacing w:after="0" w:line="240" w:lineRule="auto"/>
              <w:rPr>
                <w:rFonts w:ascii="Times New Roman" w:hAnsi="Times New Roman"/>
                <w:color w:val="000000"/>
              </w:rPr>
            </w:pPr>
            <w:r w:rsidRPr="00624480">
              <w:rPr>
                <w:rFonts w:asciiTheme="majorBidi" w:hAnsiTheme="majorBidi" w:cstheme="majorBidi"/>
              </w:rPr>
              <w:t>0</w:t>
            </w:r>
          </w:p>
        </w:tc>
        <w:tc>
          <w:tcPr>
            <w:tcW w:w="762" w:type="dxa"/>
            <w:tcBorders>
              <w:top w:val="nil"/>
              <w:left w:val="nil"/>
              <w:bottom w:val="single" w:sz="4" w:space="0" w:color="auto"/>
              <w:right w:val="single" w:sz="4" w:space="0" w:color="auto"/>
            </w:tcBorders>
            <w:shd w:val="clear" w:color="auto" w:fill="auto"/>
            <w:noWrap/>
            <w:vAlign w:val="center"/>
            <w:hideMark/>
          </w:tcPr>
          <w:p w14:paraId="7DD09112" w14:textId="6CE8B1D2" w:rsidR="00624480" w:rsidRPr="00624480" w:rsidRDefault="00624480" w:rsidP="00624480">
            <w:pPr>
              <w:spacing w:after="0" w:line="240" w:lineRule="auto"/>
              <w:rPr>
                <w:rFonts w:ascii="Times New Roman" w:hAnsi="Times New Roman"/>
                <w:color w:val="000000"/>
              </w:rPr>
            </w:pPr>
          </w:p>
        </w:tc>
        <w:tc>
          <w:tcPr>
            <w:tcW w:w="656" w:type="dxa"/>
            <w:tcBorders>
              <w:top w:val="nil"/>
              <w:left w:val="nil"/>
              <w:bottom w:val="single" w:sz="4" w:space="0" w:color="auto"/>
              <w:right w:val="single" w:sz="4" w:space="0" w:color="auto"/>
            </w:tcBorders>
            <w:shd w:val="clear" w:color="auto" w:fill="auto"/>
            <w:noWrap/>
            <w:vAlign w:val="center"/>
            <w:hideMark/>
          </w:tcPr>
          <w:p w14:paraId="455A490A" w14:textId="6E9FD9BA" w:rsidR="00624480" w:rsidRPr="00624480" w:rsidRDefault="00624480" w:rsidP="00624480">
            <w:pPr>
              <w:spacing w:after="0" w:line="240" w:lineRule="auto"/>
              <w:rPr>
                <w:rFonts w:ascii="Times New Roman" w:hAnsi="Times New Roman"/>
                <w:color w:val="000000"/>
              </w:rPr>
            </w:pPr>
            <w:r w:rsidRPr="00624480">
              <w:rPr>
                <w:rFonts w:asciiTheme="majorBidi" w:hAnsiTheme="majorBidi" w:cstheme="majorBidi"/>
              </w:rPr>
              <w:t>2</w:t>
            </w:r>
          </w:p>
        </w:tc>
        <w:tc>
          <w:tcPr>
            <w:tcW w:w="656" w:type="dxa"/>
            <w:tcBorders>
              <w:top w:val="nil"/>
              <w:left w:val="nil"/>
              <w:bottom w:val="single" w:sz="4" w:space="0" w:color="auto"/>
              <w:right w:val="single" w:sz="4" w:space="0" w:color="auto"/>
            </w:tcBorders>
            <w:shd w:val="clear" w:color="auto" w:fill="auto"/>
            <w:noWrap/>
            <w:vAlign w:val="center"/>
            <w:hideMark/>
          </w:tcPr>
          <w:p w14:paraId="33B0D4E2" w14:textId="4E9A8FD9" w:rsidR="00624480" w:rsidRPr="00624480" w:rsidRDefault="00624480" w:rsidP="00624480">
            <w:pPr>
              <w:spacing w:after="0" w:line="240" w:lineRule="auto"/>
              <w:rPr>
                <w:rFonts w:ascii="Times New Roman" w:hAnsi="Times New Roman"/>
                <w:color w:val="000000"/>
              </w:rPr>
            </w:pPr>
            <w:r w:rsidRPr="00624480">
              <w:rPr>
                <w:rFonts w:asciiTheme="majorBidi" w:hAnsiTheme="majorBidi" w:cstheme="majorBidi"/>
              </w:rPr>
              <w:t>4</w:t>
            </w:r>
          </w:p>
        </w:tc>
        <w:tc>
          <w:tcPr>
            <w:tcW w:w="656" w:type="dxa"/>
            <w:tcBorders>
              <w:top w:val="nil"/>
              <w:left w:val="nil"/>
              <w:bottom w:val="single" w:sz="4" w:space="0" w:color="auto"/>
              <w:right w:val="single" w:sz="4" w:space="0" w:color="auto"/>
            </w:tcBorders>
            <w:shd w:val="clear" w:color="auto" w:fill="auto"/>
            <w:noWrap/>
            <w:vAlign w:val="center"/>
            <w:hideMark/>
          </w:tcPr>
          <w:p w14:paraId="21E3AA2F" w14:textId="1C0FA7BE" w:rsidR="00624480" w:rsidRPr="00624480" w:rsidRDefault="00624480" w:rsidP="00624480">
            <w:pPr>
              <w:spacing w:after="0" w:line="240" w:lineRule="auto"/>
              <w:rPr>
                <w:rFonts w:ascii="Times New Roman" w:hAnsi="Times New Roman"/>
                <w:color w:val="000000"/>
              </w:rPr>
            </w:pPr>
            <w:r>
              <w:rPr>
                <w:rFonts w:ascii="Times New Roman" w:hAnsi="Times New Roman"/>
                <w:color w:val="000000"/>
              </w:rPr>
              <w:t>2</w:t>
            </w:r>
          </w:p>
        </w:tc>
        <w:tc>
          <w:tcPr>
            <w:tcW w:w="656" w:type="dxa"/>
            <w:tcBorders>
              <w:top w:val="nil"/>
              <w:left w:val="nil"/>
              <w:bottom w:val="single" w:sz="4" w:space="0" w:color="auto"/>
              <w:right w:val="single" w:sz="4" w:space="0" w:color="auto"/>
            </w:tcBorders>
            <w:shd w:val="clear" w:color="auto" w:fill="auto"/>
            <w:noWrap/>
            <w:vAlign w:val="center"/>
            <w:hideMark/>
          </w:tcPr>
          <w:p w14:paraId="36049CE0" w14:textId="1FA2E1B1" w:rsidR="00624480" w:rsidRPr="00624480" w:rsidRDefault="00624480" w:rsidP="00624480">
            <w:pPr>
              <w:spacing w:after="0" w:line="240" w:lineRule="auto"/>
              <w:rPr>
                <w:rFonts w:ascii="Times New Roman" w:hAnsi="Times New Roman"/>
                <w:color w:val="000000"/>
              </w:rPr>
            </w:pPr>
            <w:r>
              <w:rPr>
                <w:rFonts w:ascii="Times New Roman" w:hAnsi="Times New Roman"/>
                <w:color w:val="000000"/>
              </w:rPr>
              <w:t>1</w:t>
            </w:r>
          </w:p>
        </w:tc>
        <w:tc>
          <w:tcPr>
            <w:tcW w:w="656" w:type="dxa"/>
            <w:tcBorders>
              <w:top w:val="nil"/>
              <w:left w:val="nil"/>
              <w:bottom w:val="single" w:sz="4" w:space="0" w:color="auto"/>
              <w:right w:val="single" w:sz="4" w:space="0" w:color="auto"/>
            </w:tcBorders>
            <w:shd w:val="clear" w:color="auto" w:fill="auto"/>
            <w:noWrap/>
            <w:vAlign w:val="center"/>
            <w:hideMark/>
          </w:tcPr>
          <w:p w14:paraId="6A030202" w14:textId="228A4490" w:rsidR="00624480" w:rsidRPr="00624480" w:rsidRDefault="00624480" w:rsidP="00624480">
            <w:pPr>
              <w:spacing w:after="0" w:line="240" w:lineRule="auto"/>
              <w:rPr>
                <w:rFonts w:ascii="Times New Roman" w:hAnsi="Times New Roman"/>
                <w:color w:val="000000"/>
              </w:rPr>
            </w:pPr>
          </w:p>
        </w:tc>
        <w:tc>
          <w:tcPr>
            <w:tcW w:w="656" w:type="dxa"/>
            <w:tcBorders>
              <w:top w:val="nil"/>
              <w:left w:val="nil"/>
              <w:bottom w:val="single" w:sz="4" w:space="0" w:color="auto"/>
              <w:right w:val="single" w:sz="4" w:space="0" w:color="auto"/>
            </w:tcBorders>
            <w:shd w:val="clear" w:color="auto" w:fill="auto"/>
            <w:noWrap/>
            <w:vAlign w:val="center"/>
            <w:hideMark/>
          </w:tcPr>
          <w:p w14:paraId="1070EF41" w14:textId="2D74FB57" w:rsidR="00624480" w:rsidRPr="00624480" w:rsidRDefault="00624480" w:rsidP="00624480">
            <w:pPr>
              <w:spacing w:after="0" w:line="240" w:lineRule="auto"/>
              <w:rPr>
                <w:rFonts w:ascii="Times New Roman" w:hAnsi="Times New Roman"/>
                <w:color w:val="000000"/>
              </w:rPr>
            </w:pPr>
          </w:p>
        </w:tc>
        <w:tc>
          <w:tcPr>
            <w:tcW w:w="1067" w:type="dxa"/>
            <w:tcBorders>
              <w:top w:val="nil"/>
              <w:left w:val="nil"/>
              <w:bottom w:val="single" w:sz="4" w:space="0" w:color="auto"/>
              <w:right w:val="single" w:sz="8" w:space="0" w:color="auto"/>
            </w:tcBorders>
            <w:shd w:val="clear" w:color="auto" w:fill="auto"/>
            <w:noWrap/>
            <w:vAlign w:val="center"/>
            <w:hideMark/>
          </w:tcPr>
          <w:p w14:paraId="57975300" w14:textId="3D71E1AE" w:rsidR="00624480" w:rsidRPr="00624480" w:rsidRDefault="00624480" w:rsidP="00624480">
            <w:pPr>
              <w:spacing w:after="0" w:line="240" w:lineRule="auto"/>
              <w:rPr>
                <w:rFonts w:ascii="Times New Roman" w:hAnsi="Times New Roman"/>
                <w:color w:val="000000"/>
              </w:rPr>
            </w:pPr>
            <w:r>
              <w:rPr>
                <w:rFonts w:ascii="Times New Roman" w:hAnsi="Times New Roman"/>
                <w:color w:val="000000"/>
              </w:rPr>
              <w:t>9</w:t>
            </w:r>
          </w:p>
        </w:tc>
      </w:tr>
    </w:tbl>
    <w:p w14:paraId="66EE55AD" w14:textId="77777777" w:rsidR="00494870" w:rsidRDefault="00494870" w:rsidP="004E5054">
      <w:pPr>
        <w:rPr>
          <w:rFonts w:ascii="Times New Roman" w:hAnsi="Times New Roman"/>
          <w:b/>
          <w:sz w:val="24"/>
          <w:szCs w:val="24"/>
          <w:lang w:eastAsia="lt-LT"/>
        </w:rPr>
      </w:pPr>
    </w:p>
    <w:tbl>
      <w:tblPr>
        <w:tblW w:w="10520" w:type="dxa"/>
        <w:tblCellMar>
          <w:top w:w="15" w:type="dxa"/>
        </w:tblCellMar>
        <w:tblLook w:val="04A0" w:firstRow="1" w:lastRow="0" w:firstColumn="1" w:lastColumn="0" w:noHBand="0" w:noVBand="1"/>
      </w:tblPr>
      <w:tblGrid>
        <w:gridCol w:w="5300"/>
        <w:gridCol w:w="5220"/>
      </w:tblGrid>
      <w:tr w:rsidR="00494870" w:rsidRPr="003B055F" w14:paraId="1E1AD669" w14:textId="77777777" w:rsidTr="00494870">
        <w:trPr>
          <w:trHeight w:val="339"/>
        </w:trPr>
        <w:tc>
          <w:tcPr>
            <w:tcW w:w="530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0EDBFAE" w14:textId="77777777" w:rsidR="00494870" w:rsidRPr="00456835" w:rsidRDefault="00494870" w:rsidP="00494870">
            <w:pPr>
              <w:spacing w:after="0" w:line="240" w:lineRule="auto"/>
              <w:jc w:val="center"/>
              <w:rPr>
                <w:rFonts w:ascii="Times New Roman" w:hAnsi="Times New Roman"/>
                <w:b/>
                <w:bCs/>
                <w:color w:val="000000"/>
                <w:lang w:val="en-US"/>
              </w:rPr>
            </w:pPr>
            <w:r w:rsidRPr="00456835">
              <w:rPr>
                <w:rFonts w:ascii="Times New Roman" w:hAnsi="Times New Roman"/>
                <w:b/>
                <w:bCs/>
                <w:color w:val="000000"/>
                <w:lang w:val="en-US"/>
              </w:rPr>
              <w:t>1.1 UŽDAVINIO 1 ALTERNATYVA</w:t>
            </w:r>
          </w:p>
        </w:tc>
        <w:tc>
          <w:tcPr>
            <w:tcW w:w="5220" w:type="dxa"/>
            <w:tcBorders>
              <w:top w:val="single" w:sz="8" w:space="0" w:color="auto"/>
              <w:left w:val="nil"/>
              <w:bottom w:val="single" w:sz="8" w:space="0" w:color="auto"/>
              <w:right w:val="single" w:sz="8" w:space="0" w:color="000000"/>
            </w:tcBorders>
            <w:shd w:val="clear" w:color="auto" w:fill="auto"/>
            <w:noWrap/>
            <w:vAlign w:val="bottom"/>
            <w:hideMark/>
          </w:tcPr>
          <w:p w14:paraId="5BDF3C58" w14:textId="77777777" w:rsidR="00494870" w:rsidRPr="00456835" w:rsidRDefault="00494870" w:rsidP="00494870">
            <w:pPr>
              <w:spacing w:after="0" w:line="240" w:lineRule="auto"/>
              <w:jc w:val="center"/>
              <w:rPr>
                <w:rFonts w:ascii="Times New Roman" w:hAnsi="Times New Roman"/>
                <w:b/>
                <w:bCs/>
                <w:color w:val="000000"/>
                <w:lang w:val="en-US"/>
              </w:rPr>
            </w:pPr>
            <w:r w:rsidRPr="00456835">
              <w:rPr>
                <w:rFonts w:ascii="Times New Roman" w:hAnsi="Times New Roman"/>
                <w:b/>
                <w:bCs/>
                <w:color w:val="000000"/>
                <w:lang w:val="en-US"/>
              </w:rPr>
              <w:t>1.1 UŽDAVINIO 2 ALTERNATYVA</w:t>
            </w:r>
          </w:p>
        </w:tc>
      </w:tr>
      <w:tr w:rsidR="00494870" w:rsidRPr="00494870" w14:paraId="6BBCA243" w14:textId="77777777" w:rsidTr="00494870">
        <w:trPr>
          <w:trHeight w:val="462"/>
        </w:trPr>
        <w:tc>
          <w:tcPr>
            <w:tcW w:w="5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DBE94D" w14:textId="77777777" w:rsidR="00494870" w:rsidRPr="00456835" w:rsidRDefault="000A13F1" w:rsidP="00494870">
            <w:pPr>
              <w:spacing w:after="0" w:line="240" w:lineRule="auto"/>
              <w:jc w:val="center"/>
              <w:rPr>
                <w:rFonts w:ascii="Times New Roman" w:hAnsi="Times New Roman"/>
                <w:color w:val="000000"/>
              </w:rPr>
            </w:pPr>
            <w:r w:rsidRPr="00456835">
              <w:rPr>
                <w:rFonts w:ascii="Times New Roman" w:hAnsi="Times New Roman"/>
                <w:color w:val="000000"/>
              </w:rPr>
              <w:t>Didinti socialiai pažeidžiamų asmenų socialinę integraciją per socialines ir sociokultūrines paslaugas.</w:t>
            </w:r>
          </w:p>
          <w:p w14:paraId="06A036D7" w14:textId="0F8F8E7B" w:rsidR="000A13F1" w:rsidRPr="00456835" w:rsidRDefault="000A13F1" w:rsidP="000A13F1">
            <w:pPr>
              <w:pStyle w:val="Sraopastraipa"/>
              <w:numPr>
                <w:ilvl w:val="1"/>
                <w:numId w:val="26"/>
              </w:numPr>
              <w:spacing w:after="0" w:line="240" w:lineRule="auto"/>
              <w:jc w:val="center"/>
              <w:rPr>
                <w:rFonts w:ascii="Times New Roman" w:hAnsi="Times New Roman"/>
                <w:color w:val="000000"/>
              </w:rPr>
            </w:pPr>
            <w:r w:rsidRPr="00456835">
              <w:rPr>
                <w:rFonts w:ascii="Times New Roman" w:hAnsi="Times New Roman"/>
                <w:color w:val="000000"/>
              </w:rPr>
              <w:t>Uždavinio alternatyva Nr. 1 nepasirinkta, nes nepadeda</w:t>
            </w:r>
            <w:r w:rsidR="00CE7C53" w:rsidRPr="00456835">
              <w:rPr>
                <w:rFonts w:ascii="Times New Roman" w:hAnsi="Times New Roman"/>
                <w:color w:val="000000"/>
              </w:rPr>
              <w:t xml:space="preserve"> užtikrinti šiuolaikiškų ir aktualių paslaugų, didinančių socialiai pažeidžiamų asmenų socialinę integraciją.</w:t>
            </w:r>
          </w:p>
        </w:tc>
        <w:tc>
          <w:tcPr>
            <w:tcW w:w="5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648E87" w14:textId="27035CD9" w:rsidR="00494870" w:rsidRPr="00456835" w:rsidRDefault="000A13F1" w:rsidP="00494870">
            <w:pPr>
              <w:spacing w:after="0" w:line="240" w:lineRule="auto"/>
              <w:jc w:val="center"/>
              <w:rPr>
                <w:rFonts w:ascii="Times New Roman" w:hAnsi="Times New Roman"/>
                <w:color w:val="000000"/>
              </w:rPr>
            </w:pPr>
            <w:r w:rsidRPr="00456835">
              <w:rPr>
                <w:rFonts w:ascii="Times New Roman" w:hAnsi="Times New Roman"/>
                <w:color w:val="000000"/>
              </w:rPr>
              <w:t>Gerinti socialinių paslaugų kokybę ir prieinamumą teikiant socialiai pažeidžiamiems gyventojų poreikius tenkinančias socialinės integracijos paslaugas.</w:t>
            </w:r>
            <w:r w:rsidR="00CE7C53" w:rsidRPr="00456835">
              <w:rPr>
                <w:rFonts w:ascii="Times New Roman" w:hAnsi="Times New Roman"/>
                <w:color w:val="000000"/>
              </w:rPr>
              <w:t xml:space="preserve"> Pasirinkta ši uždavinio alternatyva, nes tikslinės grupės asmenų socialinės integracijos siekiama </w:t>
            </w:r>
            <w:r w:rsidR="00B05ED6" w:rsidRPr="00456835">
              <w:rPr>
                <w:rFonts w:ascii="Times New Roman" w:hAnsi="Times New Roman"/>
                <w:color w:val="000000"/>
              </w:rPr>
              <w:t>kartu gerinant socialinių paslaugų kokybę ir prieinamumą.</w:t>
            </w:r>
            <w:r w:rsidR="00CE7C53" w:rsidRPr="00456835">
              <w:rPr>
                <w:rFonts w:ascii="Times New Roman" w:hAnsi="Times New Roman"/>
                <w:color w:val="000000"/>
              </w:rPr>
              <w:t xml:space="preserve">  </w:t>
            </w:r>
          </w:p>
        </w:tc>
      </w:tr>
      <w:tr w:rsidR="00494870" w:rsidRPr="00494870" w14:paraId="6F6269A9" w14:textId="77777777" w:rsidTr="00494870">
        <w:trPr>
          <w:trHeight w:val="450"/>
        </w:trPr>
        <w:tc>
          <w:tcPr>
            <w:tcW w:w="5300" w:type="dxa"/>
            <w:vMerge/>
            <w:tcBorders>
              <w:top w:val="nil"/>
              <w:left w:val="single" w:sz="4" w:space="0" w:color="auto"/>
              <w:bottom w:val="single" w:sz="4" w:space="0" w:color="auto"/>
              <w:right w:val="single" w:sz="4" w:space="0" w:color="auto"/>
            </w:tcBorders>
            <w:vAlign w:val="center"/>
            <w:hideMark/>
          </w:tcPr>
          <w:p w14:paraId="3EA9E0A5" w14:textId="77777777" w:rsidR="00494870" w:rsidRPr="00494870" w:rsidRDefault="00494870" w:rsidP="00494870">
            <w:pPr>
              <w:spacing w:after="0" w:line="240" w:lineRule="auto"/>
              <w:rPr>
                <w:rFonts w:ascii="Times New Roman" w:hAnsi="Times New Roman"/>
                <w:i/>
                <w:iCs/>
                <w:color w:val="000000"/>
                <w:lang w:val="en-US"/>
              </w:rPr>
            </w:pPr>
          </w:p>
        </w:tc>
        <w:tc>
          <w:tcPr>
            <w:tcW w:w="5220" w:type="dxa"/>
            <w:vMerge/>
            <w:tcBorders>
              <w:top w:val="nil"/>
              <w:left w:val="single" w:sz="4" w:space="0" w:color="auto"/>
              <w:bottom w:val="single" w:sz="4" w:space="0" w:color="auto"/>
              <w:right w:val="single" w:sz="4" w:space="0" w:color="auto"/>
            </w:tcBorders>
            <w:vAlign w:val="center"/>
            <w:hideMark/>
          </w:tcPr>
          <w:p w14:paraId="161C00F8" w14:textId="77777777" w:rsidR="00494870" w:rsidRPr="00494870" w:rsidRDefault="00494870" w:rsidP="00494870">
            <w:pPr>
              <w:spacing w:after="0" w:line="240" w:lineRule="auto"/>
              <w:rPr>
                <w:rFonts w:ascii="Times New Roman" w:hAnsi="Times New Roman"/>
                <w:i/>
                <w:iCs/>
                <w:color w:val="000000"/>
                <w:lang w:val="en-US"/>
              </w:rPr>
            </w:pPr>
          </w:p>
        </w:tc>
      </w:tr>
      <w:tr w:rsidR="00494870" w:rsidRPr="00494870" w14:paraId="2FCC71F6" w14:textId="77777777" w:rsidTr="00494870">
        <w:trPr>
          <w:trHeight w:val="450"/>
        </w:trPr>
        <w:tc>
          <w:tcPr>
            <w:tcW w:w="5300" w:type="dxa"/>
            <w:vMerge/>
            <w:tcBorders>
              <w:top w:val="nil"/>
              <w:left w:val="single" w:sz="4" w:space="0" w:color="auto"/>
              <w:bottom w:val="single" w:sz="4" w:space="0" w:color="auto"/>
              <w:right w:val="single" w:sz="4" w:space="0" w:color="auto"/>
            </w:tcBorders>
            <w:vAlign w:val="center"/>
            <w:hideMark/>
          </w:tcPr>
          <w:p w14:paraId="2D7C6232" w14:textId="77777777" w:rsidR="00494870" w:rsidRPr="00494870" w:rsidRDefault="00494870" w:rsidP="00494870">
            <w:pPr>
              <w:spacing w:after="0" w:line="240" w:lineRule="auto"/>
              <w:rPr>
                <w:rFonts w:ascii="Times New Roman" w:hAnsi="Times New Roman"/>
                <w:i/>
                <w:iCs/>
                <w:color w:val="000000"/>
                <w:lang w:val="en-US"/>
              </w:rPr>
            </w:pPr>
          </w:p>
        </w:tc>
        <w:tc>
          <w:tcPr>
            <w:tcW w:w="5220" w:type="dxa"/>
            <w:vMerge/>
            <w:tcBorders>
              <w:top w:val="nil"/>
              <w:left w:val="single" w:sz="4" w:space="0" w:color="auto"/>
              <w:bottom w:val="single" w:sz="4" w:space="0" w:color="auto"/>
              <w:right w:val="single" w:sz="4" w:space="0" w:color="auto"/>
            </w:tcBorders>
            <w:vAlign w:val="center"/>
            <w:hideMark/>
          </w:tcPr>
          <w:p w14:paraId="17CFDDED" w14:textId="77777777" w:rsidR="00494870" w:rsidRPr="00494870" w:rsidRDefault="00494870" w:rsidP="00494870">
            <w:pPr>
              <w:spacing w:after="0" w:line="240" w:lineRule="auto"/>
              <w:rPr>
                <w:rFonts w:ascii="Times New Roman" w:hAnsi="Times New Roman"/>
                <w:i/>
                <w:iCs/>
                <w:color w:val="000000"/>
                <w:lang w:val="en-US"/>
              </w:rPr>
            </w:pPr>
          </w:p>
        </w:tc>
      </w:tr>
      <w:tr w:rsidR="00494870" w:rsidRPr="00494870" w14:paraId="208E50F3" w14:textId="77777777" w:rsidTr="00494870">
        <w:trPr>
          <w:trHeight w:val="450"/>
        </w:trPr>
        <w:tc>
          <w:tcPr>
            <w:tcW w:w="5300" w:type="dxa"/>
            <w:vMerge/>
            <w:tcBorders>
              <w:top w:val="nil"/>
              <w:left w:val="single" w:sz="4" w:space="0" w:color="auto"/>
              <w:bottom w:val="single" w:sz="4" w:space="0" w:color="auto"/>
              <w:right w:val="single" w:sz="4" w:space="0" w:color="auto"/>
            </w:tcBorders>
            <w:vAlign w:val="center"/>
            <w:hideMark/>
          </w:tcPr>
          <w:p w14:paraId="513CC747" w14:textId="77777777" w:rsidR="00494870" w:rsidRPr="00494870" w:rsidRDefault="00494870" w:rsidP="00494870">
            <w:pPr>
              <w:spacing w:after="0" w:line="240" w:lineRule="auto"/>
              <w:rPr>
                <w:rFonts w:ascii="Times New Roman" w:hAnsi="Times New Roman"/>
                <w:i/>
                <w:iCs/>
                <w:color w:val="000000"/>
                <w:lang w:val="en-US"/>
              </w:rPr>
            </w:pPr>
          </w:p>
        </w:tc>
        <w:tc>
          <w:tcPr>
            <w:tcW w:w="5220" w:type="dxa"/>
            <w:vMerge/>
            <w:tcBorders>
              <w:top w:val="nil"/>
              <w:left w:val="single" w:sz="4" w:space="0" w:color="auto"/>
              <w:bottom w:val="single" w:sz="4" w:space="0" w:color="auto"/>
              <w:right w:val="single" w:sz="4" w:space="0" w:color="auto"/>
            </w:tcBorders>
            <w:vAlign w:val="center"/>
            <w:hideMark/>
          </w:tcPr>
          <w:p w14:paraId="23B5D1A0" w14:textId="77777777" w:rsidR="00494870" w:rsidRPr="00494870" w:rsidRDefault="00494870" w:rsidP="00494870">
            <w:pPr>
              <w:spacing w:after="0" w:line="240" w:lineRule="auto"/>
              <w:rPr>
                <w:rFonts w:ascii="Times New Roman" w:hAnsi="Times New Roman"/>
                <w:i/>
                <w:iCs/>
                <w:color w:val="000000"/>
                <w:lang w:val="en-US"/>
              </w:rPr>
            </w:pPr>
          </w:p>
        </w:tc>
      </w:tr>
      <w:tr w:rsidR="00494870" w:rsidRPr="00494870" w14:paraId="617B5299" w14:textId="77777777" w:rsidTr="00494870">
        <w:trPr>
          <w:trHeight w:val="450"/>
        </w:trPr>
        <w:tc>
          <w:tcPr>
            <w:tcW w:w="5300" w:type="dxa"/>
            <w:vMerge/>
            <w:tcBorders>
              <w:top w:val="nil"/>
              <w:left w:val="single" w:sz="4" w:space="0" w:color="auto"/>
              <w:bottom w:val="single" w:sz="4" w:space="0" w:color="auto"/>
              <w:right w:val="single" w:sz="4" w:space="0" w:color="auto"/>
            </w:tcBorders>
            <w:vAlign w:val="center"/>
            <w:hideMark/>
          </w:tcPr>
          <w:p w14:paraId="0EC44F19" w14:textId="77777777" w:rsidR="00494870" w:rsidRPr="00494870" w:rsidRDefault="00494870" w:rsidP="00494870">
            <w:pPr>
              <w:spacing w:after="0" w:line="240" w:lineRule="auto"/>
              <w:rPr>
                <w:rFonts w:ascii="Times New Roman" w:hAnsi="Times New Roman"/>
                <w:i/>
                <w:iCs/>
                <w:color w:val="000000"/>
                <w:lang w:val="en-US"/>
              </w:rPr>
            </w:pPr>
          </w:p>
        </w:tc>
        <w:tc>
          <w:tcPr>
            <w:tcW w:w="5220" w:type="dxa"/>
            <w:vMerge/>
            <w:tcBorders>
              <w:top w:val="nil"/>
              <w:left w:val="single" w:sz="4" w:space="0" w:color="auto"/>
              <w:bottom w:val="single" w:sz="4" w:space="0" w:color="auto"/>
              <w:right w:val="single" w:sz="4" w:space="0" w:color="auto"/>
            </w:tcBorders>
            <w:vAlign w:val="center"/>
            <w:hideMark/>
          </w:tcPr>
          <w:p w14:paraId="1C1B3D3D" w14:textId="77777777" w:rsidR="00494870" w:rsidRPr="00494870" w:rsidRDefault="00494870" w:rsidP="00494870">
            <w:pPr>
              <w:spacing w:after="0" w:line="240" w:lineRule="auto"/>
              <w:rPr>
                <w:rFonts w:ascii="Times New Roman" w:hAnsi="Times New Roman"/>
                <w:i/>
                <w:iCs/>
                <w:color w:val="000000"/>
                <w:lang w:val="en-US"/>
              </w:rPr>
            </w:pPr>
          </w:p>
        </w:tc>
      </w:tr>
    </w:tbl>
    <w:p w14:paraId="53D6830E" w14:textId="77777777" w:rsidR="00494870" w:rsidRPr="00494870" w:rsidRDefault="00494870" w:rsidP="004E5054">
      <w:pPr>
        <w:rPr>
          <w:rFonts w:ascii="Times New Roman" w:hAnsi="Times New Roman"/>
          <w:b/>
          <w:sz w:val="24"/>
          <w:szCs w:val="24"/>
          <w:lang w:val="en-US" w:eastAsia="lt-LT"/>
        </w:rPr>
      </w:pPr>
    </w:p>
    <w:tbl>
      <w:tblPr>
        <w:tblW w:w="10621" w:type="dxa"/>
        <w:tblCellMar>
          <w:top w:w="15" w:type="dxa"/>
        </w:tblCellMar>
        <w:tblLook w:val="04A0" w:firstRow="1" w:lastRow="0" w:firstColumn="1" w:lastColumn="0" w:noHBand="0" w:noVBand="1"/>
      </w:tblPr>
      <w:tblGrid>
        <w:gridCol w:w="10621"/>
      </w:tblGrid>
      <w:tr w:rsidR="00494870" w:rsidRPr="003B055F" w14:paraId="171FA817" w14:textId="77777777" w:rsidTr="00494870">
        <w:trPr>
          <w:trHeight w:val="353"/>
        </w:trPr>
        <w:tc>
          <w:tcPr>
            <w:tcW w:w="10621" w:type="dxa"/>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510710E3" w14:textId="17F7A280" w:rsidR="00494870" w:rsidRPr="00456835" w:rsidRDefault="00494870" w:rsidP="00494870">
            <w:pPr>
              <w:spacing w:after="0" w:line="240" w:lineRule="auto"/>
              <w:jc w:val="center"/>
              <w:rPr>
                <w:rFonts w:ascii="Times New Roman" w:hAnsi="Times New Roman"/>
                <w:b/>
                <w:bCs/>
                <w:color w:val="000000"/>
                <w:lang w:val="en-US"/>
              </w:rPr>
            </w:pPr>
            <w:r w:rsidRPr="00456835">
              <w:rPr>
                <w:rFonts w:ascii="Times New Roman" w:hAnsi="Times New Roman"/>
                <w:b/>
                <w:bCs/>
                <w:color w:val="000000"/>
                <w:lang w:val="en-US"/>
              </w:rPr>
              <w:t xml:space="preserve">1.2 UŽDAVINYS – </w:t>
            </w:r>
            <w:r w:rsidR="004C033C" w:rsidRPr="00456835">
              <w:rPr>
                <w:rFonts w:ascii="Times New Roman" w:hAnsi="Times New Roman"/>
                <w:b/>
                <w:bCs/>
                <w:color w:val="000000"/>
                <w:lang w:val="en-US"/>
              </w:rPr>
              <w:t>SKATINTI EKONOMINĮ AKTYVUMĄ BEI NAUJŲ VERSLŲ, ĮSKAITANT IR SOCIALINĮ VERSLĄ, KŪRIMĄ IR PLĖTRĄ</w:t>
            </w:r>
          </w:p>
        </w:tc>
      </w:tr>
      <w:tr w:rsidR="00494870" w:rsidRPr="00494870" w14:paraId="3634217D" w14:textId="77777777" w:rsidTr="00494870">
        <w:trPr>
          <w:trHeight w:val="481"/>
        </w:trPr>
        <w:tc>
          <w:tcPr>
            <w:tcW w:w="10621"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1D47739" w14:textId="78A6AF95" w:rsidR="00BD7109" w:rsidRPr="00456835" w:rsidRDefault="00BD7109" w:rsidP="00BD7109">
            <w:pPr>
              <w:spacing w:after="0" w:line="240" w:lineRule="auto"/>
              <w:jc w:val="both"/>
              <w:rPr>
                <w:rFonts w:ascii="Times New Roman" w:hAnsi="Times New Roman"/>
              </w:rPr>
            </w:pPr>
            <w:r w:rsidRPr="00456835">
              <w:rPr>
                <w:rFonts w:ascii="Times New Roman" w:hAnsi="Times New Roman"/>
              </w:rPr>
              <w:t xml:space="preserve">Uždavinys suformuotas atsižvelgiant į 2021-2027 m. Europos Sąjungos fondų investicijų programos 4.9 uždavinį „Skatinti marginalizuotų bendruomenių, mažas pajamas gaunančių namų ūkių ir nepalankioje padėtyje esančių grupių, įskaitant specialiųjų poreikių turinčius asmenis, socialinę ir ekonominę įtrauktį vykdant integruotus veiksmus, be kita ko, teikti aprūpinimą būstu ir socialines paslaugas“ bei tyrimo metu gyventojų išreikštus poreikius ir lūkesčius naujai strategijai ir jos veikloms. Uždavinio veiklomis siekiama mažinti SSGG analizėje išgrynintas silpnybes, pasinaudojant </w:t>
            </w:r>
          </w:p>
          <w:p w14:paraId="4931FD27" w14:textId="59986DAC" w:rsidR="00BD7109" w:rsidRPr="00456835" w:rsidRDefault="00392DA9" w:rsidP="00BD7109">
            <w:pPr>
              <w:spacing w:after="0" w:line="240" w:lineRule="auto"/>
              <w:jc w:val="both"/>
              <w:rPr>
                <w:rFonts w:ascii="Times New Roman" w:hAnsi="Times New Roman"/>
              </w:rPr>
            </w:pPr>
            <w:r w:rsidRPr="00456835">
              <w:rPr>
                <w:rFonts w:ascii="Times New Roman" w:hAnsi="Times New Roman"/>
              </w:rPr>
              <w:t>2</w:t>
            </w:r>
            <w:r w:rsidR="00BD7109" w:rsidRPr="00456835">
              <w:rPr>
                <w:rFonts w:ascii="Times New Roman" w:hAnsi="Times New Roman"/>
              </w:rPr>
              <w:t xml:space="preserve"> punkt</w:t>
            </w:r>
            <w:r w:rsidRPr="00456835">
              <w:rPr>
                <w:rFonts w:ascii="Times New Roman" w:hAnsi="Times New Roman"/>
              </w:rPr>
              <w:t>o</w:t>
            </w:r>
            <w:r w:rsidR="00BD7109" w:rsidRPr="00456835">
              <w:rPr>
                <w:rFonts w:ascii="Times New Roman" w:hAnsi="Times New Roman"/>
              </w:rPr>
              <w:t xml:space="preserve"> galimybėmis bei </w:t>
            </w:r>
            <w:r w:rsidRPr="00456835">
              <w:rPr>
                <w:rFonts w:ascii="Times New Roman" w:hAnsi="Times New Roman"/>
              </w:rPr>
              <w:t>1-2</w:t>
            </w:r>
            <w:r w:rsidR="00BD7109" w:rsidRPr="00456835">
              <w:rPr>
                <w:rFonts w:ascii="Times New Roman" w:hAnsi="Times New Roman"/>
              </w:rPr>
              <w:t xml:space="preserve"> stiprybėmis organizuoti gyventojų verslumą įgūdžius ugdančias ir kurti verslą skatinančias veiklas.</w:t>
            </w:r>
            <w:r w:rsidR="00BD7109" w:rsidRPr="00456835">
              <w:t xml:space="preserve"> </w:t>
            </w:r>
          </w:p>
          <w:p w14:paraId="0EC48D49" w14:textId="77BEC0E7" w:rsidR="00494870" w:rsidRPr="00456835" w:rsidRDefault="00BD7109" w:rsidP="00BD7109">
            <w:pPr>
              <w:spacing w:after="0" w:line="240" w:lineRule="auto"/>
              <w:jc w:val="both"/>
              <w:rPr>
                <w:rFonts w:ascii="Times New Roman" w:hAnsi="Times New Roman"/>
              </w:rPr>
            </w:pPr>
            <w:r w:rsidRPr="00456835">
              <w:rPr>
                <w:rFonts w:ascii="Times New Roman" w:hAnsi="Times New Roman"/>
              </w:rPr>
              <w:lastRenderedPageBreak/>
              <w:t xml:space="preserve">Skatinant socialinio verslo kūrimą ir plėtrą Naujosios Akmenės mieste, siekiama ne tik prisidėti prie vietos verslo ir gyventojų ekonominio efektyvumo skatinimo, bet kartu padėti spręsti gyvenamosios vietovės socialines problemas, prisideda prie teigiamų socialinių pokyčių visuomenėje kūrimo ir plėtros. </w:t>
            </w:r>
          </w:p>
          <w:p w14:paraId="348039BF" w14:textId="2DAADBF2" w:rsidR="00BD7109" w:rsidRPr="00456835" w:rsidRDefault="00BD7109" w:rsidP="00BD7109">
            <w:pPr>
              <w:spacing w:after="0" w:line="240" w:lineRule="auto"/>
              <w:jc w:val="both"/>
              <w:rPr>
                <w:rFonts w:ascii="Times New Roman" w:hAnsi="Times New Roman"/>
              </w:rPr>
            </w:pPr>
          </w:p>
        </w:tc>
      </w:tr>
      <w:tr w:rsidR="00494870" w:rsidRPr="00494870" w14:paraId="4A703043" w14:textId="77777777" w:rsidTr="00494870">
        <w:trPr>
          <w:trHeight w:val="450"/>
        </w:trPr>
        <w:tc>
          <w:tcPr>
            <w:tcW w:w="10621" w:type="dxa"/>
            <w:vMerge/>
            <w:tcBorders>
              <w:top w:val="single" w:sz="8" w:space="0" w:color="auto"/>
              <w:left w:val="single" w:sz="8" w:space="0" w:color="auto"/>
              <w:bottom w:val="single" w:sz="8" w:space="0" w:color="000000"/>
              <w:right w:val="single" w:sz="8" w:space="0" w:color="000000"/>
            </w:tcBorders>
            <w:vAlign w:val="center"/>
            <w:hideMark/>
          </w:tcPr>
          <w:p w14:paraId="08F58EBB" w14:textId="77777777" w:rsidR="00494870" w:rsidRPr="003B594B" w:rsidRDefault="00494870" w:rsidP="00494870">
            <w:pPr>
              <w:spacing w:after="0" w:line="240" w:lineRule="auto"/>
              <w:rPr>
                <w:rFonts w:ascii="Times New Roman" w:hAnsi="Times New Roman"/>
                <w:i/>
                <w:iCs/>
              </w:rPr>
            </w:pPr>
          </w:p>
        </w:tc>
      </w:tr>
      <w:tr w:rsidR="00494870" w:rsidRPr="00494870" w14:paraId="5CD511A7" w14:textId="77777777" w:rsidTr="00494870">
        <w:trPr>
          <w:trHeight w:val="450"/>
        </w:trPr>
        <w:tc>
          <w:tcPr>
            <w:tcW w:w="10621" w:type="dxa"/>
            <w:vMerge/>
            <w:tcBorders>
              <w:top w:val="single" w:sz="8" w:space="0" w:color="auto"/>
              <w:left w:val="single" w:sz="8" w:space="0" w:color="auto"/>
              <w:bottom w:val="single" w:sz="8" w:space="0" w:color="000000"/>
              <w:right w:val="single" w:sz="8" w:space="0" w:color="000000"/>
            </w:tcBorders>
            <w:vAlign w:val="center"/>
            <w:hideMark/>
          </w:tcPr>
          <w:p w14:paraId="4CF85D52" w14:textId="77777777" w:rsidR="00494870" w:rsidRPr="003B594B" w:rsidRDefault="00494870" w:rsidP="00494870">
            <w:pPr>
              <w:spacing w:after="0" w:line="240" w:lineRule="auto"/>
              <w:rPr>
                <w:rFonts w:ascii="Times New Roman" w:hAnsi="Times New Roman"/>
                <w:i/>
                <w:iCs/>
              </w:rPr>
            </w:pPr>
          </w:p>
        </w:tc>
      </w:tr>
      <w:tr w:rsidR="00494870" w:rsidRPr="00494870" w14:paraId="5159F837" w14:textId="77777777" w:rsidTr="00494870">
        <w:trPr>
          <w:trHeight w:val="450"/>
        </w:trPr>
        <w:tc>
          <w:tcPr>
            <w:tcW w:w="10621" w:type="dxa"/>
            <w:vMerge/>
            <w:tcBorders>
              <w:top w:val="single" w:sz="8" w:space="0" w:color="auto"/>
              <w:left w:val="single" w:sz="8" w:space="0" w:color="auto"/>
              <w:bottom w:val="single" w:sz="8" w:space="0" w:color="000000"/>
              <w:right w:val="single" w:sz="8" w:space="0" w:color="000000"/>
            </w:tcBorders>
            <w:vAlign w:val="center"/>
            <w:hideMark/>
          </w:tcPr>
          <w:p w14:paraId="7513094F" w14:textId="77777777" w:rsidR="00494870" w:rsidRPr="003B594B" w:rsidRDefault="00494870" w:rsidP="00494870">
            <w:pPr>
              <w:spacing w:after="0" w:line="240" w:lineRule="auto"/>
              <w:rPr>
                <w:rFonts w:ascii="Times New Roman" w:hAnsi="Times New Roman"/>
                <w:i/>
                <w:iCs/>
              </w:rPr>
            </w:pPr>
          </w:p>
        </w:tc>
      </w:tr>
      <w:tr w:rsidR="00494870" w:rsidRPr="00494870" w14:paraId="0CC755E5" w14:textId="77777777" w:rsidTr="00494870">
        <w:trPr>
          <w:trHeight w:val="450"/>
        </w:trPr>
        <w:tc>
          <w:tcPr>
            <w:tcW w:w="10621" w:type="dxa"/>
            <w:vMerge/>
            <w:tcBorders>
              <w:top w:val="single" w:sz="8" w:space="0" w:color="auto"/>
              <w:left w:val="single" w:sz="8" w:space="0" w:color="auto"/>
              <w:bottom w:val="single" w:sz="8" w:space="0" w:color="000000"/>
              <w:right w:val="single" w:sz="8" w:space="0" w:color="000000"/>
            </w:tcBorders>
            <w:vAlign w:val="center"/>
            <w:hideMark/>
          </w:tcPr>
          <w:p w14:paraId="0394439B" w14:textId="77777777" w:rsidR="00494870" w:rsidRPr="003B594B" w:rsidRDefault="00494870" w:rsidP="00494870">
            <w:pPr>
              <w:spacing w:after="0" w:line="240" w:lineRule="auto"/>
              <w:rPr>
                <w:rFonts w:ascii="Times New Roman" w:hAnsi="Times New Roman"/>
                <w:i/>
                <w:iCs/>
              </w:rPr>
            </w:pPr>
          </w:p>
        </w:tc>
      </w:tr>
      <w:tr w:rsidR="00494870" w:rsidRPr="00494870" w14:paraId="7CDB71B7" w14:textId="77777777" w:rsidTr="00494870">
        <w:trPr>
          <w:trHeight w:val="450"/>
        </w:trPr>
        <w:tc>
          <w:tcPr>
            <w:tcW w:w="10621" w:type="dxa"/>
            <w:vMerge/>
            <w:tcBorders>
              <w:top w:val="single" w:sz="8" w:space="0" w:color="auto"/>
              <w:left w:val="single" w:sz="8" w:space="0" w:color="auto"/>
              <w:bottom w:val="single" w:sz="8" w:space="0" w:color="000000"/>
              <w:right w:val="single" w:sz="8" w:space="0" w:color="000000"/>
            </w:tcBorders>
            <w:vAlign w:val="center"/>
            <w:hideMark/>
          </w:tcPr>
          <w:p w14:paraId="5636F03B" w14:textId="77777777" w:rsidR="00494870" w:rsidRPr="003B594B" w:rsidRDefault="00494870" w:rsidP="00494870">
            <w:pPr>
              <w:spacing w:after="0" w:line="240" w:lineRule="auto"/>
              <w:rPr>
                <w:rFonts w:ascii="Times New Roman" w:hAnsi="Times New Roman"/>
                <w:i/>
                <w:iCs/>
              </w:rPr>
            </w:pPr>
          </w:p>
        </w:tc>
      </w:tr>
    </w:tbl>
    <w:p w14:paraId="15F3432E" w14:textId="77777777" w:rsidR="00494870" w:rsidRPr="003B594B" w:rsidRDefault="00494870" w:rsidP="004E5054">
      <w:pPr>
        <w:rPr>
          <w:rFonts w:ascii="Times New Roman" w:hAnsi="Times New Roman"/>
          <w:b/>
          <w:sz w:val="24"/>
          <w:szCs w:val="24"/>
          <w:lang w:eastAsia="lt-LT"/>
        </w:rPr>
      </w:pPr>
    </w:p>
    <w:tbl>
      <w:tblPr>
        <w:tblW w:w="10643" w:type="dxa"/>
        <w:tblLook w:val="04A0" w:firstRow="1" w:lastRow="0" w:firstColumn="1" w:lastColumn="0" w:noHBand="0" w:noVBand="1"/>
      </w:tblPr>
      <w:tblGrid>
        <w:gridCol w:w="612"/>
        <w:gridCol w:w="3403"/>
        <w:gridCol w:w="1001"/>
        <w:gridCol w:w="656"/>
        <w:gridCol w:w="656"/>
        <w:gridCol w:w="656"/>
        <w:gridCol w:w="656"/>
        <w:gridCol w:w="656"/>
        <w:gridCol w:w="656"/>
        <w:gridCol w:w="656"/>
        <w:gridCol w:w="1035"/>
      </w:tblGrid>
      <w:tr w:rsidR="00494870" w:rsidRPr="00DF6873" w14:paraId="19250890" w14:textId="77777777" w:rsidTr="00624480">
        <w:trPr>
          <w:trHeight w:val="685"/>
        </w:trPr>
        <w:tc>
          <w:tcPr>
            <w:tcW w:w="61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EA2CAD0" w14:textId="77777777" w:rsidR="00494870" w:rsidRPr="00DF6873" w:rsidRDefault="00494870" w:rsidP="004474CE">
            <w:pPr>
              <w:spacing w:after="0" w:line="240" w:lineRule="auto"/>
              <w:rPr>
                <w:rFonts w:ascii="Times New Roman" w:hAnsi="Times New Roman"/>
                <w:color w:val="000000"/>
              </w:rPr>
            </w:pPr>
            <w:r w:rsidRPr="00DF6873">
              <w:rPr>
                <w:rFonts w:ascii="Times New Roman" w:hAnsi="Times New Roman"/>
                <w:color w:val="000000"/>
              </w:rPr>
              <w:t> </w:t>
            </w:r>
          </w:p>
        </w:tc>
        <w:tc>
          <w:tcPr>
            <w:tcW w:w="3403" w:type="dxa"/>
            <w:tcBorders>
              <w:top w:val="single" w:sz="8" w:space="0" w:color="auto"/>
              <w:left w:val="nil"/>
              <w:bottom w:val="single" w:sz="4" w:space="0" w:color="auto"/>
              <w:right w:val="single" w:sz="4" w:space="0" w:color="auto"/>
            </w:tcBorders>
            <w:shd w:val="clear" w:color="auto" w:fill="auto"/>
            <w:noWrap/>
            <w:vAlign w:val="bottom"/>
            <w:hideMark/>
          </w:tcPr>
          <w:p w14:paraId="064B75A4" w14:textId="77777777" w:rsidR="00494870" w:rsidRPr="00DF6873" w:rsidRDefault="00494870" w:rsidP="004474CE">
            <w:pPr>
              <w:spacing w:after="0" w:line="240" w:lineRule="auto"/>
              <w:jc w:val="center"/>
              <w:rPr>
                <w:rFonts w:ascii="Times New Roman" w:hAnsi="Times New Roman"/>
                <w:b/>
                <w:bCs/>
                <w:color w:val="000000"/>
              </w:rPr>
            </w:pPr>
            <w:r w:rsidRPr="00DF6873">
              <w:rPr>
                <w:rFonts w:ascii="Times New Roman" w:hAnsi="Times New Roman"/>
                <w:b/>
                <w:bCs/>
                <w:color w:val="000000"/>
              </w:rPr>
              <w:t>Produkto rodiklio pavadinimas</w:t>
            </w:r>
          </w:p>
        </w:tc>
        <w:tc>
          <w:tcPr>
            <w:tcW w:w="1001" w:type="dxa"/>
            <w:tcBorders>
              <w:top w:val="single" w:sz="8" w:space="0" w:color="auto"/>
              <w:left w:val="nil"/>
              <w:bottom w:val="single" w:sz="4" w:space="0" w:color="auto"/>
              <w:right w:val="single" w:sz="4" w:space="0" w:color="auto"/>
            </w:tcBorders>
            <w:shd w:val="clear" w:color="auto" w:fill="auto"/>
            <w:vAlign w:val="bottom"/>
            <w:hideMark/>
          </w:tcPr>
          <w:p w14:paraId="17ECD385" w14:textId="77777777" w:rsidR="00494870" w:rsidRPr="00DF6873" w:rsidRDefault="00494870" w:rsidP="004474CE">
            <w:pPr>
              <w:spacing w:after="0" w:line="240" w:lineRule="auto"/>
              <w:rPr>
                <w:rFonts w:ascii="Times New Roman" w:hAnsi="Times New Roman"/>
                <w:color w:val="000000"/>
              </w:rPr>
            </w:pPr>
            <w:r w:rsidRPr="00DF6873">
              <w:rPr>
                <w:rFonts w:ascii="Times New Roman" w:hAnsi="Times New Roman"/>
                <w:color w:val="000000"/>
              </w:rPr>
              <w:t>Pradinė reikšmė</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737B5EF8" w14:textId="77777777" w:rsidR="00494870" w:rsidRPr="00DF6873" w:rsidRDefault="00494870" w:rsidP="004474CE">
            <w:pPr>
              <w:spacing w:after="0" w:line="240" w:lineRule="auto"/>
              <w:jc w:val="center"/>
              <w:rPr>
                <w:rFonts w:ascii="Times New Roman" w:hAnsi="Times New Roman"/>
                <w:color w:val="000000"/>
              </w:rPr>
            </w:pPr>
            <w:r w:rsidRPr="00DF6873">
              <w:rPr>
                <w:rFonts w:ascii="Times New Roman" w:hAnsi="Times New Roman"/>
                <w:color w:val="000000"/>
              </w:rPr>
              <w:t>2023</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5EF73F23" w14:textId="77777777" w:rsidR="00494870" w:rsidRPr="00DF6873" w:rsidRDefault="00494870" w:rsidP="004474CE">
            <w:pPr>
              <w:spacing w:after="0" w:line="240" w:lineRule="auto"/>
              <w:jc w:val="center"/>
              <w:rPr>
                <w:rFonts w:ascii="Times New Roman" w:hAnsi="Times New Roman"/>
                <w:color w:val="000000"/>
              </w:rPr>
            </w:pPr>
            <w:r w:rsidRPr="00DF6873">
              <w:rPr>
                <w:rFonts w:ascii="Times New Roman" w:hAnsi="Times New Roman"/>
                <w:color w:val="000000"/>
              </w:rPr>
              <w:t>2024</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4E3E030C" w14:textId="77777777" w:rsidR="00494870" w:rsidRPr="00DF6873" w:rsidRDefault="00494870" w:rsidP="004474CE">
            <w:pPr>
              <w:spacing w:after="0" w:line="240" w:lineRule="auto"/>
              <w:jc w:val="center"/>
              <w:rPr>
                <w:rFonts w:ascii="Times New Roman" w:hAnsi="Times New Roman"/>
                <w:color w:val="000000"/>
              </w:rPr>
            </w:pPr>
            <w:r w:rsidRPr="00DF6873">
              <w:rPr>
                <w:rFonts w:ascii="Times New Roman" w:hAnsi="Times New Roman"/>
                <w:color w:val="000000"/>
              </w:rPr>
              <w:t>2025</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3C07BB53" w14:textId="77777777" w:rsidR="00494870" w:rsidRPr="00DF6873" w:rsidRDefault="00494870" w:rsidP="004474CE">
            <w:pPr>
              <w:spacing w:after="0" w:line="240" w:lineRule="auto"/>
              <w:jc w:val="center"/>
              <w:rPr>
                <w:rFonts w:ascii="Times New Roman" w:hAnsi="Times New Roman"/>
                <w:color w:val="000000"/>
              </w:rPr>
            </w:pPr>
            <w:r w:rsidRPr="00DF6873">
              <w:rPr>
                <w:rFonts w:ascii="Times New Roman" w:hAnsi="Times New Roman"/>
                <w:color w:val="000000"/>
              </w:rPr>
              <w:t>2026</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0FAA4270" w14:textId="77777777" w:rsidR="00494870" w:rsidRPr="00DF6873" w:rsidRDefault="00494870" w:rsidP="004474CE">
            <w:pPr>
              <w:spacing w:after="0" w:line="240" w:lineRule="auto"/>
              <w:jc w:val="center"/>
              <w:rPr>
                <w:rFonts w:ascii="Times New Roman" w:hAnsi="Times New Roman"/>
                <w:color w:val="000000"/>
              </w:rPr>
            </w:pPr>
            <w:r w:rsidRPr="00DF6873">
              <w:rPr>
                <w:rFonts w:ascii="Times New Roman" w:hAnsi="Times New Roman"/>
                <w:color w:val="000000"/>
              </w:rPr>
              <w:t>2027</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11C369A7" w14:textId="77777777" w:rsidR="00494870" w:rsidRPr="00DF6873" w:rsidRDefault="00494870" w:rsidP="004474CE">
            <w:pPr>
              <w:spacing w:after="0" w:line="240" w:lineRule="auto"/>
              <w:jc w:val="center"/>
              <w:rPr>
                <w:rFonts w:ascii="Times New Roman" w:hAnsi="Times New Roman"/>
                <w:color w:val="000000"/>
              </w:rPr>
            </w:pPr>
            <w:r w:rsidRPr="00DF6873">
              <w:rPr>
                <w:rFonts w:ascii="Times New Roman" w:hAnsi="Times New Roman"/>
                <w:color w:val="000000"/>
              </w:rPr>
              <w:t>2028</w:t>
            </w:r>
          </w:p>
        </w:tc>
        <w:tc>
          <w:tcPr>
            <w:tcW w:w="656" w:type="dxa"/>
            <w:tcBorders>
              <w:top w:val="single" w:sz="8" w:space="0" w:color="auto"/>
              <w:left w:val="nil"/>
              <w:bottom w:val="single" w:sz="4" w:space="0" w:color="auto"/>
              <w:right w:val="single" w:sz="4" w:space="0" w:color="auto"/>
            </w:tcBorders>
            <w:shd w:val="clear" w:color="auto" w:fill="auto"/>
            <w:noWrap/>
            <w:vAlign w:val="center"/>
            <w:hideMark/>
          </w:tcPr>
          <w:p w14:paraId="10B8F088" w14:textId="77777777" w:rsidR="00494870" w:rsidRPr="00DF6873" w:rsidRDefault="00494870" w:rsidP="004474CE">
            <w:pPr>
              <w:spacing w:after="0" w:line="240" w:lineRule="auto"/>
              <w:jc w:val="center"/>
              <w:rPr>
                <w:rFonts w:ascii="Times New Roman" w:hAnsi="Times New Roman"/>
                <w:color w:val="000000"/>
              </w:rPr>
            </w:pPr>
            <w:r w:rsidRPr="00DF6873">
              <w:rPr>
                <w:rFonts w:ascii="Times New Roman" w:hAnsi="Times New Roman"/>
                <w:color w:val="000000"/>
              </w:rPr>
              <w:t>2029</w:t>
            </w:r>
          </w:p>
        </w:tc>
        <w:tc>
          <w:tcPr>
            <w:tcW w:w="1035" w:type="dxa"/>
            <w:tcBorders>
              <w:top w:val="single" w:sz="8" w:space="0" w:color="auto"/>
              <w:left w:val="nil"/>
              <w:bottom w:val="single" w:sz="4" w:space="0" w:color="auto"/>
              <w:right w:val="single" w:sz="8" w:space="0" w:color="auto"/>
            </w:tcBorders>
            <w:shd w:val="clear" w:color="auto" w:fill="auto"/>
            <w:vAlign w:val="bottom"/>
            <w:hideMark/>
          </w:tcPr>
          <w:p w14:paraId="21F0421D" w14:textId="77777777" w:rsidR="00494870" w:rsidRPr="00DF6873" w:rsidRDefault="00494870" w:rsidP="004474CE">
            <w:pPr>
              <w:spacing w:after="0" w:line="240" w:lineRule="auto"/>
              <w:rPr>
                <w:rFonts w:ascii="Times New Roman" w:hAnsi="Times New Roman"/>
                <w:color w:val="000000"/>
              </w:rPr>
            </w:pPr>
            <w:r w:rsidRPr="00DF6873">
              <w:rPr>
                <w:rFonts w:ascii="Times New Roman" w:hAnsi="Times New Roman"/>
                <w:color w:val="000000"/>
              </w:rPr>
              <w:t>Siekiama reikšmė</w:t>
            </w:r>
          </w:p>
        </w:tc>
      </w:tr>
      <w:tr w:rsidR="00624480" w:rsidRPr="00DF6873" w14:paraId="6CB15084" w14:textId="77777777" w:rsidTr="00624480">
        <w:trPr>
          <w:trHeight w:val="350"/>
        </w:trPr>
        <w:tc>
          <w:tcPr>
            <w:tcW w:w="612" w:type="dxa"/>
            <w:tcBorders>
              <w:top w:val="nil"/>
              <w:left w:val="single" w:sz="8" w:space="0" w:color="auto"/>
              <w:bottom w:val="single" w:sz="4" w:space="0" w:color="auto"/>
              <w:right w:val="single" w:sz="4" w:space="0" w:color="auto"/>
            </w:tcBorders>
            <w:shd w:val="clear" w:color="auto" w:fill="auto"/>
            <w:noWrap/>
            <w:vAlign w:val="bottom"/>
            <w:hideMark/>
          </w:tcPr>
          <w:p w14:paraId="3CC62E5D" w14:textId="77777777" w:rsidR="00624480" w:rsidRPr="00DF6873" w:rsidRDefault="00624480" w:rsidP="00624480">
            <w:pPr>
              <w:spacing w:after="0" w:line="240" w:lineRule="auto"/>
              <w:rPr>
                <w:rFonts w:ascii="Times New Roman" w:hAnsi="Times New Roman"/>
                <w:color w:val="000000"/>
              </w:rPr>
            </w:pPr>
            <w:r w:rsidRPr="00DF6873">
              <w:rPr>
                <w:rFonts w:ascii="Times New Roman" w:hAnsi="Times New Roman"/>
                <w:color w:val="000000"/>
              </w:rPr>
              <w:t>1.</w:t>
            </w:r>
          </w:p>
        </w:tc>
        <w:tc>
          <w:tcPr>
            <w:tcW w:w="3403" w:type="dxa"/>
            <w:tcBorders>
              <w:top w:val="single" w:sz="4" w:space="0" w:color="auto"/>
              <w:left w:val="nil"/>
              <w:bottom w:val="single" w:sz="4" w:space="0" w:color="auto"/>
              <w:right w:val="single" w:sz="4" w:space="0" w:color="auto"/>
            </w:tcBorders>
            <w:shd w:val="clear" w:color="auto" w:fill="auto"/>
            <w:noWrap/>
            <w:vAlign w:val="bottom"/>
            <w:hideMark/>
          </w:tcPr>
          <w:p w14:paraId="19ED8C84" w14:textId="1D08A953" w:rsidR="00624480" w:rsidRPr="00DF6873" w:rsidRDefault="00624480" w:rsidP="00624480">
            <w:pPr>
              <w:spacing w:after="0" w:line="240" w:lineRule="auto"/>
              <w:jc w:val="both"/>
              <w:rPr>
                <w:rFonts w:ascii="Times New Roman" w:hAnsi="Times New Roman"/>
                <w:color w:val="000000"/>
              </w:rPr>
            </w:pPr>
            <w:r w:rsidRPr="00DF6873">
              <w:rPr>
                <w:rFonts w:asciiTheme="majorBidi" w:hAnsiTheme="majorBidi" w:cstheme="majorBidi"/>
              </w:rPr>
              <w:t xml:space="preserve">BIVP projektų veiklų dalyviai </w:t>
            </w:r>
          </w:p>
        </w:tc>
        <w:tc>
          <w:tcPr>
            <w:tcW w:w="1001" w:type="dxa"/>
            <w:tcBorders>
              <w:top w:val="nil"/>
              <w:left w:val="nil"/>
              <w:bottom w:val="single" w:sz="4" w:space="0" w:color="auto"/>
              <w:right w:val="single" w:sz="4" w:space="0" w:color="auto"/>
            </w:tcBorders>
            <w:shd w:val="clear" w:color="auto" w:fill="auto"/>
            <w:noWrap/>
            <w:vAlign w:val="center"/>
            <w:hideMark/>
          </w:tcPr>
          <w:p w14:paraId="4934588D" w14:textId="7818627E" w:rsidR="00624480" w:rsidRPr="00DF6873" w:rsidRDefault="00624480" w:rsidP="00624480">
            <w:pPr>
              <w:spacing w:after="0" w:line="240" w:lineRule="auto"/>
              <w:rPr>
                <w:rFonts w:ascii="Times New Roman" w:hAnsi="Times New Roman"/>
                <w:color w:val="000000"/>
              </w:rPr>
            </w:pPr>
            <w:r w:rsidRPr="00DF6873">
              <w:rPr>
                <w:rFonts w:asciiTheme="majorBidi" w:hAnsiTheme="majorBidi" w:cstheme="majorBidi"/>
              </w:rPr>
              <w:t>0</w:t>
            </w:r>
          </w:p>
        </w:tc>
        <w:tc>
          <w:tcPr>
            <w:tcW w:w="656" w:type="dxa"/>
            <w:tcBorders>
              <w:top w:val="nil"/>
              <w:left w:val="nil"/>
              <w:bottom w:val="single" w:sz="4" w:space="0" w:color="auto"/>
              <w:right w:val="single" w:sz="4" w:space="0" w:color="auto"/>
            </w:tcBorders>
            <w:shd w:val="clear" w:color="auto" w:fill="auto"/>
            <w:noWrap/>
            <w:vAlign w:val="center"/>
            <w:hideMark/>
          </w:tcPr>
          <w:p w14:paraId="783606B1" w14:textId="5A876259"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4" w:space="0" w:color="auto"/>
              <w:right w:val="single" w:sz="4" w:space="0" w:color="auto"/>
            </w:tcBorders>
            <w:shd w:val="clear" w:color="auto" w:fill="auto"/>
            <w:noWrap/>
            <w:vAlign w:val="center"/>
            <w:hideMark/>
          </w:tcPr>
          <w:p w14:paraId="4BAB9C9A" w14:textId="36FAE5C5"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4" w:space="0" w:color="auto"/>
              <w:right w:val="single" w:sz="4" w:space="0" w:color="auto"/>
            </w:tcBorders>
            <w:shd w:val="clear" w:color="auto" w:fill="auto"/>
            <w:noWrap/>
            <w:vAlign w:val="center"/>
            <w:hideMark/>
          </w:tcPr>
          <w:p w14:paraId="11A393CB" w14:textId="29564C6D" w:rsidR="00624480" w:rsidRPr="00DF6873" w:rsidRDefault="00DF6873" w:rsidP="00624480">
            <w:pPr>
              <w:spacing w:after="0" w:line="240" w:lineRule="auto"/>
              <w:rPr>
                <w:rFonts w:ascii="Times New Roman" w:hAnsi="Times New Roman"/>
                <w:color w:val="000000"/>
              </w:rPr>
            </w:pPr>
            <w:r>
              <w:rPr>
                <w:rFonts w:asciiTheme="majorBidi" w:hAnsiTheme="majorBidi" w:cstheme="majorBidi"/>
              </w:rPr>
              <w:t>2</w:t>
            </w:r>
            <w:r w:rsidR="00054E60">
              <w:rPr>
                <w:rFonts w:asciiTheme="majorBidi" w:hAnsiTheme="majorBidi" w:cstheme="majorBidi"/>
              </w:rPr>
              <w:t>0</w:t>
            </w:r>
          </w:p>
        </w:tc>
        <w:tc>
          <w:tcPr>
            <w:tcW w:w="656" w:type="dxa"/>
            <w:tcBorders>
              <w:top w:val="nil"/>
              <w:left w:val="nil"/>
              <w:bottom w:val="single" w:sz="4" w:space="0" w:color="auto"/>
              <w:right w:val="single" w:sz="4" w:space="0" w:color="auto"/>
            </w:tcBorders>
            <w:shd w:val="clear" w:color="auto" w:fill="auto"/>
            <w:noWrap/>
            <w:vAlign w:val="center"/>
            <w:hideMark/>
          </w:tcPr>
          <w:p w14:paraId="4B699009" w14:textId="4A2A2868" w:rsidR="00624480" w:rsidRPr="00DF6873" w:rsidRDefault="00DF6873" w:rsidP="00624480">
            <w:pPr>
              <w:spacing w:after="0" w:line="240" w:lineRule="auto"/>
              <w:rPr>
                <w:rFonts w:ascii="Times New Roman" w:hAnsi="Times New Roman"/>
                <w:color w:val="000000"/>
              </w:rPr>
            </w:pPr>
            <w:r>
              <w:rPr>
                <w:rFonts w:asciiTheme="majorBidi" w:hAnsiTheme="majorBidi" w:cstheme="majorBidi"/>
              </w:rPr>
              <w:t>11</w:t>
            </w:r>
          </w:p>
        </w:tc>
        <w:tc>
          <w:tcPr>
            <w:tcW w:w="656" w:type="dxa"/>
            <w:tcBorders>
              <w:top w:val="nil"/>
              <w:left w:val="nil"/>
              <w:bottom w:val="single" w:sz="4" w:space="0" w:color="auto"/>
              <w:right w:val="single" w:sz="4" w:space="0" w:color="auto"/>
            </w:tcBorders>
            <w:shd w:val="clear" w:color="auto" w:fill="auto"/>
            <w:noWrap/>
            <w:vAlign w:val="center"/>
            <w:hideMark/>
          </w:tcPr>
          <w:p w14:paraId="2BC79970" w14:textId="5F94606F" w:rsidR="00624480" w:rsidRPr="00DF6873" w:rsidRDefault="00DF6873" w:rsidP="00624480">
            <w:pPr>
              <w:spacing w:after="0" w:line="240" w:lineRule="auto"/>
              <w:rPr>
                <w:rFonts w:ascii="Times New Roman" w:hAnsi="Times New Roman"/>
                <w:color w:val="000000"/>
              </w:rPr>
            </w:pPr>
            <w:r>
              <w:rPr>
                <w:rFonts w:ascii="Times New Roman" w:hAnsi="Times New Roman"/>
                <w:color w:val="000000"/>
              </w:rPr>
              <w:t>1</w:t>
            </w:r>
          </w:p>
        </w:tc>
        <w:tc>
          <w:tcPr>
            <w:tcW w:w="656" w:type="dxa"/>
            <w:tcBorders>
              <w:top w:val="nil"/>
              <w:left w:val="nil"/>
              <w:bottom w:val="single" w:sz="4" w:space="0" w:color="auto"/>
              <w:right w:val="single" w:sz="4" w:space="0" w:color="auto"/>
            </w:tcBorders>
            <w:shd w:val="clear" w:color="auto" w:fill="auto"/>
            <w:noWrap/>
            <w:vAlign w:val="center"/>
            <w:hideMark/>
          </w:tcPr>
          <w:p w14:paraId="2356344F" w14:textId="767B8FCC"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4" w:space="0" w:color="auto"/>
              <w:right w:val="single" w:sz="4" w:space="0" w:color="auto"/>
            </w:tcBorders>
            <w:shd w:val="clear" w:color="auto" w:fill="auto"/>
            <w:noWrap/>
            <w:vAlign w:val="center"/>
            <w:hideMark/>
          </w:tcPr>
          <w:p w14:paraId="3D216D47" w14:textId="7D4884C9" w:rsidR="00624480" w:rsidRPr="00DF6873" w:rsidRDefault="00624480" w:rsidP="00624480">
            <w:pPr>
              <w:spacing w:after="0" w:line="240" w:lineRule="auto"/>
              <w:rPr>
                <w:rFonts w:ascii="Times New Roman" w:hAnsi="Times New Roman"/>
                <w:color w:val="000000"/>
              </w:rPr>
            </w:pPr>
          </w:p>
        </w:tc>
        <w:tc>
          <w:tcPr>
            <w:tcW w:w="1035" w:type="dxa"/>
            <w:tcBorders>
              <w:top w:val="nil"/>
              <w:left w:val="nil"/>
              <w:bottom w:val="single" w:sz="4" w:space="0" w:color="auto"/>
              <w:right w:val="single" w:sz="8" w:space="0" w:color="auto"/>
            </w:tcBorders>
            <w:shd w:val="clear" w:color="auto" w:fill="auto"/>
            <w:noWrap/>
            <w:vAlign w:val="center"/>
            <w:hideMark/>
          </w:tcPr>
          <w:p w14:paraId="466A0792" w14:textId="21E70FDC" w:rsidR="00624480" w:rsidRPr="00DF6873" w:rsidRDefault="00DF6873" w:rsidP="00624480">
            <w:pPr>
              <w:spacing w:after="0" w:line="240" w:lineRule="auto"/>
              <w:rPr>
                <w:rFonts w:ascii="Times New Roman" w:hAnsi="Times New Roman"/>
                <w:color w:val="000000"/>
              </w:rPr>
            </w:pPr>
            <w:r>
              <w:rPr>
                <w:rFonts w:asciiTheme="majorBidi" w:hAnsiTheme="majorBidi" w:cstheme="majorBidi"/>
              </w:rPr>
              <w:t>3</w:t>
            </w:r>
            <w:r w:rsidR="00054E60">
              <w:rPr>
                <w:rFonts w:asciiTheme="majorBidi" w:hAnsiTheme="majorBidi" w:cstheme="majorBidi"/>
              </w:rPr>
              <w:t>2</w:t>
            </w:r>
          </w:p>
        </w:tc>
      </w:tr>
      <w:tr w:rsidR="00624480" w:rsidRPr="00DF6873" w14:paraId="7388749A" w14:textId="77777777" w:rsidTr="00624480">
        <w:trPr>
          <w:trHeight w:val="350"/>
        </w:trPr>
        <w:tc>
          <w:tcPr>
            <w:tcW w:w="612" w:type="dxa"/>
            <w:tcBorders>
              <w:top w:val="nil"/>
              <w:left w:val="single" w:sz="8" w:space="0" w:color="auto"/>
              <w:bottom w:val="single" w:sz="4" w:space="0" w:color="auto"/>
              <w:right w:val="single" w:sz="4" w:space="0" w:color="auto"/>
            </w:tcBorders>
            <w:shd w:val="clear" w:color="auto" w:fill="auto"/>
            <w:noWrap/>
            <w:vAlign w:val="bottom"/>
            <w:hideMark/>
          </w:tcPr>
          <w:p w14:paraId="696AC80B" w14:textId="77777777" w:rsidR="00624480" w:rsidRPr="00DF6873" w:rsidRDefault="00624480" w:rsidP="00624480">
            <w:pPr>
              <w:spacing w:after="0" w:line="240" w:lineRule="auto"/>
              <w:rPr>
                <w:rFonts w:ascii="Times New Roman" w:hAnsi="Times New Roman"/>
                <w:color w:val="000000"/>
              </w:rPr>
            </w:pPr>
            <w:r w:rsidRPr="00DF6873">
              <w:rPr>
                <w:rFonts w:ascii="Times New Roman" w:hAnsi="Times New Roman"/>
                <w:color w:val="000000"/>
              </w:rPr>
              <w:t>2.</w:t>
            </w:r>
          </w:p>
        </w:tc>
        <w:tc>
          <w:tcPr>
            <w:tcW w:w="3403" w:type="dxa"/>
            <w:tcBorders>
              <w:top w:val="single" w:sz="4" w:space="0" w:color="auto"/>
              <w:left w:val="nil"/>
              <w:bottom w:val="single" w:sz="4" w:space="0" w:color="auto"/>
              <w:right w:val="single" w:sz="4" w:space="0" w:color="auto"/>
            </w:tcBorders>
            <w:shd w:val="clear" w:color="auto" w:fill="auto"/>
            <w:noWrap/>
            <w:vAlign w:val="bottom"/>
            <w:hideMark/>
          </w:tcPr>
          <w:p w14:paraId="40894402" w14:textId="280CDB52" w:rsidR="00624480" w:rsidRPr="00DF6873" w:rsidRDefault="00624480" w:rsidP="00624480">
            <w:pPr>
              <w:spacing w:after="0" w:line="240" w:lineRule="auto"/>
              <w:jc w:val="both"/>
              <w:rPr>
                <w:rFonts w:ascii="Times New Roman" w:hAnsi="Times New Roman"/>
                <w:color w:val="000000"/>
              </w:rPr>
            </w:pPr>
            <w:r w:rsidRPr="00DF6873">
              <w:rPr>
                <w:rFonts w:asciiTheme="majorBidi" w:hAnsiTheme="majorBidi" w:cstheme="majorBidi"/>
              </w:rPr>
              <w:t>BIVP projektai, kuriuos įgyvendino NVO ir (arba) kurie įgyvendinti kartu su partneriu</w:t>
            </w:r>
          </w:p>
        </w:tc>
        <w:tc>
          <w:tcPr>
            <w:tcW w:w="1001" w:type="dxa"/>
            <w:tcBorders>
              <w:top w:val="nil"/>
              <w:left w:val="nil"/>
              <w:bottom w:val="single" w:sz="4" w:space="0" w:color="auto"/>
              <w:right w:val="single" w:sz="4" w:space="0" w:color="auto"/>
            </w:tcBorders>
            <w:shd w:val="clear" w:color="auto" w:fill="auto"/>
            <w:noWrap/>
            <w:vAlign w:val="center"/>
            <w:hideMark/>
          </w:tcPr>
          <w:p w14:paraId="6D02DDC9" w14:textId="7FDB8337" w:rsidR="00624480" w:rsidRPr="00DF6873" w:rsidRDefault="00624480" w:rsidP="00624480">
            <w:pPr>
              <w:spacing w:after="0" w:line="240" w:lineRule="auto"/>
              <w:rPr>
                <w:rFonts w:ascii="Times New Roman" w:hAnsi="Times New Roman"/>
                <w:color w:val="000000"/>
              </w:rPr>
            </w:pPr>
            <w:r w:rsidRPr="00DF6873">
              <w:rPr>
                <w:rFonts w:asciiTheme="majorBidi" w:hAnsiTheme="majorBidi" w:cstheme="majorBidi"/>
              </w:rPr>
              <w:t>0</w:t>
            </w:r>
          </w:p>
        </w:tc>
        <w:tc>
          <w:tcPr>
            <w:tcW w:w="656" w:type="dxa"/>
            <w:tcBorders>
              <w:top w:val="nil"/>
              <w:left w:val="nil"/>
              <w:bottom w:val="single" w:sz="4" w:space="0" w:color="auto"/>
              <w:right w:val="single" w:sz="4" w:space="0" w:color="auto"/>
            </w:tcBorders>
            <w:shd w:val="clear" w:color="auto" w:fill="auto"/>
            <w:noWrap/>
            <w:vAlign w:val="center"/>
            <w:hideMark/>
          </w:tcPr>
          <w:p w14:paraId="220358CA" w14:textId="2345BF4E"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4" w:space="0" w:color="auto"/>
              <w:right w:val="single" w:sz="4" w:space="0" w:color="auto"/>
            </w:tcBorders>
            <w:shd w:val="clear" w:color="auto" w:fill="auto"/>
            <w:noWrap/>
            <w:vAlign w:val="center"/>
            <w:hideMark/>
          </w:tcPr>
          <w:p w14:paraId="7571FF18" w14:textId="2D3B7082"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4" w:space="0" w:color="auto"/>
              <w:right w:val="single" w:sz="4" w:space="0" w:color="auto"/>
            </w:tcBorders>
            <w:shd w:val="clear" w:color="auto" w:fill="auto"/>
            <w:noWrap/>
            <w:vAlign w:val="center"/>
            <w:hideMark/>
          </w:tcPr>
          <w:p w14:paraId="31542106" w14:textId="6EBEA9CB"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4" w:space="0" w:color="auto"/>
              <w:right w:val="single" w:sz="4" w:space="0" w:color="auto"/>
            </w:tcBorders>
            <w:shd w:val="clear" w:color="auto" w:fill="auto"/>
            <w:noWrap/>
            <w:vAlign w:val="center"/>
            <w:hideMark/>
          </w:tcPr>
          <w:p w14:paraId="0383ACD7" w14:textId="6F38C833" w:rsidR="00624480" w:rsidRPr="00DF6873" w:rsidRDefault="00DF6873" w:rsidP="00624480">
            <w:pPr>
              <w:spacing w:after="0" w:line="240" w:lineRule="auto"/>
              <w:rPr>
                <w:rFonts w:ascii="Times New Roman" w:hAnsi="Times New Roman"/>
                <w:color w:val="000000"/>
              </w:rPr>
            </w:pPr>
            <w:r>
              <w:rPr>
                <w:rFonts w:asciiTheme="majorBidi" w:hAnsiTheme="majorBidi" w:cstheme="majorBidi"/>
              </w:rPr>
              <w:t>1</w:t>
            </w:r>
          </w:p>
        </w:tc>
        <w:tc>
          <w:tcPr>
            <w:tcW w:w="656" w:type="dxa"/>
            <w:tcBorders>
              <w:top w:val="nil"/>
              <w:left w:val="nil"/>
              <w:bottom w:val="single" w:sz="4" w:space="0" w:color="auto"/>
              <w:right w:val="single" w:sz="4" w:space="0" w:color="auto"/>
            </w:tcBorders>
            <w:shd w:val="clear" w:color="auto" w:fill="auto"/>
            <w:noWrap/>
            <w:vAlign w:val="center"/>
            <w:hideMark/>
          </w:tcPr>
          <w:p w14:paraId="6D8A566C" w14:textId="7671B3F4" w:rsidR="00624480" w:rsidRPr="00DF6873" w:rsidRDefault="00DF6873" w:rsidP="00624480">
            <w:pPr>
              <w:spacing w:after="0" w:line="240" w:lineRule="auto"/>
              <w:rPr>
                <w:rFonts w:ascii="Times New Roman" w:hAnsi="Times New Roman"/>
                <w:color w:val="000000"/>
              </w:rPr>
            </w:pPr>
            <w:r>
              <w:rPr>
                <w:rFonts w:asciiTheme="majorBidi" w:hAnsiTheme="majorBidi" w:cstheme="majorBidi"/>
              </w:rPr>
              <w:t>1</w:t>
            </w:r>
          </w:p>
        </w:tc>
        <w:tc>
          <w:tcPr>
            <w:tcW w:w="656" w:type="dxa"/>
            <w:tcBorders>
              <w:top w:val="nil"/>
              <w:left w:val="nil"/>
              <w:bottom w:val="single" w:sz="4" w:space="0" w:color="auto"/>
              <w:right w:val="single" w:sz="4" w:space="0" w:color="auto"/>
            </w:tcBorders>
            <w:shd w:val="clear" w:color="auto" w:fill="auto"/>
            <w:noWrap/>
            <w:vAlign w:val="center"/>
            <w:hideMark/>
          </w:tcPr>
          <w:p w14:paraId="6F224E6A" w14:textId="12BADF7A"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4" w:space="0" w:color="auto"/>
              <w:right w:val="single" w:sz="4" w:space="0" w:color="auto"/>
            </w:tcBorders>
            <w:shd w:val="clear" w:color="auto" w:fill="auto"/>
            <w:noWrap/>
            <w:vAlign w:val="center"/>
            <w:hideMark/>
          </w:tcPr>
          <w:p w14:paraId="122728FA" w14:textId="261C08B0" w:rsidR="00624480" w:rsidRPr="00DF6873" w:rsidRDefault="00624480" w:rsidP="00624480">
            <w:pPr>
              <w:spacing w:after="0" w:line="240" w:lineRule="auto"/>
              <w:rPr>
                <w:rFonts w:ascii="Times New Roman" w:hAnsi="Times New Roman"/>
                <w:color w:val="000000"/>
              </w:rPr>
            </w:pPr>
          </w:p>
        </w:tc>
        <w:tc>
          <w:tcPr>
            <w:tcW w:w="1035" w:type="dxa"/>
            <w:tcBorders>
              <w:top w:val="nil"/>
              <w:left w:val="nil"/>
              <w:bottom w:val="single" w:sz="4" w:space="0" w:color="auto"/>
              <w:right w:val="single" w:sz="8" w:space="0" w:color="auto"/>
            </w:tcBorders>
            <w:shd w:val="clear" w:color="auto" w:fill="auto"/>
            <w:noWrap/>
            <w:vAlign w:val="center"/>
            <w:hideMark/>
          </w:tcPr>
          <w:p w14:paraId="035BCB07" w14:textId="3350E99E" w:rsidR="00624480" w:rsidRPr="00DF6873" w:rsidRDefault="00054E60" w:rsidP="00624480">
            <w:pPr>
              <w:spacing w:after="0" w:line="240" w:lineRule="auto"/>
              <w:rPr>
                <w:rFonts w:ascii="Times New Roman" w:hAnsi="Times New Roman"/>
                <w:color w:val="000000"/>
              </w:rPr>
            </w:pPr>
            <w:r>
              <w:rPr>
                <w:rFonts w:ascii="Times New Roman" w:hAnsi="Times New Roman"/>
                <w:color w:val="000000"/>
              </w:rPr>
              <w:t>2</w:t>
            </w:r>
          </w:p>
        </w:tc>
      </w:tr>
      <w:tr w:rsidR="00624480" w:rsidRPr="00DF6873" w14:paraId="49EEC4F9" w14:textId="77777777" w:rsidTr="00624480">
        <w:trPr>
          <w:trHeight w:val="364"/>
        </w:trPr>
        <w:tc>
          <w:tcPr>
            <w:tcW w:w="612" w:type="dxa"/>
            <w:tcBorders>
              <w:top w:val="nil"/>
              <w:left w:val="single" w:sz="8" w:space="0" w:color="auto"/>
              <w:bottom w:val="nil"/>
              <w:right w:val="single" w:sz="4" w:space="0" w:color="auto"/>
            </w:tcBorders>
            <w:shd w:val="clear" w:color="auto" w:fill="auto"/>
            <w:noWrap/>
            <w:vAlign w:val="bottom"/>
            <w:hideMark/>
          </w:tcPr>
          <w:p w14:paraId="54EE2677" w14:textId="77777777" w:rsidR="00624480" w:rsidRPr="00DF6873" w:rsidRDefault="00624480" w:rsidP="00624480">
            <w:pPr>
              <w:spacing w:after="0" w:line="240" w:lineRule="auto"/>
              <w:rPr>
                <w:rFonts w:ascii="Times New Roman" w:hAnsi="Times New Roman"/>
                <w:color w:val="000000"/>
              </w:rPr>
            </w:pPr>
            <w:r w:rsidRPr="00DF6873">
              <w:rPr>
                <w:rFonts w:ascii="Times New Roman" w:hAnsi="Times New Roman"/>
                <w:color w:val="000000"/>
              </w:rPr>
              <w:t>3.</w:t>
            </w:r>
          </w:p>
        </w:tc>
        <w:tc>
          <w:tcPr>
            <w:tcW w:w="3403" w:type="dxa"/>
            <w:tcBorders>
              <w:top w:val="single" w:sz="4" w:space="0" w:color="auto"/>
              <w:left w:val="nil"/>
              <w:bottom w:val="single" w:sz="4" w:space="0" w:color="auto"/>
              <w:right w:val="single" w:sz="4" w:space="0" w:color="auto"/>
            </w:tcBorders>
            <w:shd w:val="clear" w:color="auto" w:fill="auto"/>
            <w:noWrap/>
            <w:vAlign w:val="bottom"/>
            <w:hideMark/>
          </w:tcPr>
          <w:p w14:paraId="4F467A12" w14:textId="4B2273F4" w:rsidR="00624480" w:rsidRPr="00DF6873" w:rsidRDefault="00624480" w:rsidP="00624480">
            <w:pPr>
              <w:spacing w:after="0" w:line="240" w:lineRule="auto"/>
              <w:jc w:val="both"/>
              <w:rPr>
                <w:rFonts w:ascii="Times New Roman" w:hAnsi="Times New Roman"/>
                <w:color w:val="000000"/>
              </w:rPr>
            </w:pPr>
            <w:r w:rsidRPr="00DF6873">
              <w:rPr>
                <w:rFonts w:asciiTheme="majorBidi" w:hAnsiTheme="majorBidi" w:cstheme="majorBidi"/>
              </w:rPr>
              <w:t>Socialinio verslo subjektai, per BIVP projektus gavę paramą socialinio verslo kūrimui ir plėtrai</w:t>
            </w:r>
          </w:p>
        </w:tc>
        <w:tc>
          <w:tcPr>
            <w:tcW w:w="1001" w:type="dxa"/>
            <w:tcBorders>
              <w:top w:val="nil"/>
              <w:left w:val="nil"/>
              <w:bottom w:val="nil"/>
              <w:right w:val="single" w:sz="4" w:space="0" w:color="auto"/>
            </w:tcBorders>
            <w:shd w:val="clear" w:color="auto" w:fill="auto"/>
            <w:noWrap/>
            <w:vAlign w:val="center"/>
            <w:hideMark/>
          </w:tcPr>
          <w:p w14:paraId="5DC5F262" w14:textId="0A43BE8F" w:rsidR="00624480" w:rsidRPr="00DF6873" w:rsidRDefault="00624480" w:rsidP="00624480">
            <w:pPr>
              <w:spacing w:after="0" w:line="240" w:lineRule="auto"/>
              <w:rPr>
                <w:rFonts w:ascii="Times New Roman" w:hAnsi="Times New Roman"/>
                <w:color w:val="000000"/>
              </w:rPr>
            </w:pPr>
            <w:r w:rsidRPr="00DF6873">
              <w:rPr>
                <w:rFonts w:asciiTheme="majorBidi" w:hAnsiTheme="majorBidi" w:cstheme="majorBidi"/>
              </w:rPr>
              <w:t>0</w:t>
            </w:r>
          </w:p>
        </w:tc>
        <w:tc>
          <w:tcPr>
            <w:tcW w:w="656" w:type="dxa"/>
            <w:tcBorders>
              <w:top w:val="nil"/>
              <w:left w:val="nil"/>
              <w:bottom w:val="nil"/>
              <w:right w:val="single" w:sz="4" w:space="0" w:color="auto"/>
            </w:tcBorders>
            <w:shd w:val="clear" w:color="auto" w:fill="auto"/>
            <w:noWrap/>
            <w:vAlign w:val="center"/>
            <w:hideMark/>
          </w:tcPr>
          <w:p w14:paraId="0DF07E62" w14:textId="63F231FD"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nil"/>
              <w:right w:val="single" w:sz="4" w:space="0" w:color="auto"/>
            </w:tcBorders>
            <w:shd w:val="clear" w:color="auto" w:fill="auto"/>
            <w:noWrap/>
            <w:vAlign w:val="center"/>
            <w:hideMark/>
          </w:tcPr>
          <w:p w14:paraId="5E2D34D7" w14:textId="5D74A008"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nil"/>
              <w:right w:val="single" w:sz="4" w:space="0" w:color="auto"/>
            </w:tcBorders>
            <w:shd w:val="clear" w:color="auto" w:fill="auto"/>
            <w:noWrap/>
            <w:vAlign w:val="center"/>
            <w:hideMark/>
          </w:tcPr>
          <w:p w14:paraId="075101A3" w14:textId="2384B36E"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nil"/>
              <w:right w:val="single" w:sz="4" w:space="0" w:color="auto"/>
            </w:tcBorders>
            <w:shd w:val="clear" w:color="auto" w:fill="auto"/>
            <w:noWrap/>
            <w:vAlign w:val="center"/>
            <w:hideMark/>
          </w:tcPr>
          <w:p w14:paraId="49B88269" w14:textId="12E75ABA" w:rsidR="00624480" w:rsidRPr="00DF6873" w:rsidRDefault="00624480" w:rsidP="00624480">
            <w:pPr>
              <w:spacing w:after="0" w:line="240" w:lineRule="auto"/>
              <w:rPr>
                <w:rFonts w:ascii="Times New Roman" w:hAnsi="Times New Roman"/>
                <w:color w:val="000000"/>
              </w:rPr>
            </w:pPr>
            <w:r w:rsidRPr="00DF6873">
              <w:rPr>
                <w:rFonts w:asciiTheme="majorBidi" w:hAnsiTheme="majorBidi" w:cstheme="majorBidi"/>
              </w:rPr>
              <w:t>1</w:t>
            </w:r>
          </w:p>
        </w:tc>
        <w:tc>
          <w:tcPr>
            <w:tcW w:w="656" w:type="dxa"/>
            <w:tcBorders>
              <w:top w:val="nil"/>
              <w:left w:val="nil"/>
              <w:bottom w:val="nil"/>
              <w:right w:val="single" w:sz="4" w:space="0" w:color="auto"/>
            </w:tcBorders>
            <w:shd w:val="clear" w:color="auto" w:fill="auto"/>
            <w:noWrap/>
            <w:vAlign w:val="center"/>
            <w:hideMark/>
          </w:tcPr>
          <w:p w14:paraId="466FD8D3" w14:textId="4A1A4A81" w:rsidR="00624480" w:rsidRPr="00DF6873" w:rsidRDefault="00624480" w:rsidP="00624480">
            <w:pPr>
              <w:spacing w:after="0" w:line="240" w:lineRule="auto"/>
              <w:rPr>
                <w:rFonts w:ascii="Times New Roman" w:hAnsi="Times New Roman"/>
                <w:color w:val="000000"/>
              </w:rPr>
            </w:pPr>
            <w:r w:rsidRPr="00DF6873">
              <w:rPr>
                <w:rFonts w:asciiTheme="majorBidi" w:hAnsiTheme="majorBidi" w:cstheme="majorBidi"/>
              </w:rPr>
              <w:t>1</w:t>
            </w:r>
          </w:p>
        </w:tc>
        <w:tc>
          <w:tcPr>
            <w:tcW w:w="656" w:type="dxa"/>
            <w:tcBorders>
              <w:top w:val="nil"/>
              <w:left w:val="nil"/>
              <w:bottom w:val="nil"/>
              <w:right w:val="single" w:sz="4" w:space="0" w:color="auto"/>
            </w:tcBorders>
            <w:shd w:val="clear" w:color="auto" w:fill="auto"/>
            <w:noWrap/>
            <w:vAlign w:val="center"/>
            <w:hideMark/>
          </w:tcPr>
          <w:p w14:paraId="4BDDF8F5" w14:textId="6DA91977"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nil"/>
              <w:right w:val="single" w:sz="4" w:space="0" w:color="auto"/>
            </w:tcBorders>
            <w:shd w:val="clear" w:color="auto" w:fill="auto"/>
            <w:noWrap/>
            <w:vAlign w:val="center"/>
            <w:hideMark/>
          </w:tcPr>
          <w:p w14:paraId="1DA4B4D5" w14:textId="0B42EBEF" w:rsidR="00624480" w:rsidRPr="00DF6873" w:rsidRDefault="00624480" w:rsidP="00624480">
            <w:pPr>
              <w:spacing w:after="0" w:line="240" w:lineRule="auto"/>
              <w:rPr>
                <w:rFonts w:ascii="Times New Roman" w:hAnsi="Times New Roman"/>
                <w:color w:val="000000"/>
              </w:rPr>
            </w:pPr>
          </w:p>
        </w:tc>
        <w:tc>
          <w:tcPr>
            <w:tcW w:w="1035" w:type="dxa"/>
            <w:tcBorders>
              <w:top w:val="nil"/>
              <w:left w:val="nil"/>
              <w:bottom w:val="nil"/>
              <w:right w:val="single" w:sz="8" w:space="0" w:color="auto"/>
            </w:tcBorders>
            <w:shd w:val="clear" w:color="auto" w:fill="auto"/>
            <w:noWrap/>
            <w:vAlign w:val="center"/>
            <w:hideMark/>
          </w:tcPr>
          <w:p w14:paraId="52BA2373" w14:textId="3F7582E7" w:rsidR="00624480" w:rsidRPr="00DF6873" w:rsidRDefault="00054E60" w:rsidP="00624480">
            <w:pPr>
              <w:spacing w:after="0" w:line="240" w:lineRule="auto"/>
              <w:rPr>
                <w:rFonts w:ascii="Times New Roman" w:hAnsi="Times New Roman"/>
                <w:color w:val="000000"/>
              </w:rPr>
            </w:pPr>
            <w:r>
              <w:rPr>
                <w:rFonts w:ascii="Times New Roman" w:hAnsi="Times New Roman"/>
                <w:color w:val="000000"/>
              </w:rPr>
              <w:t>2</w:t>
            </w:r>
          </w:p>
        </w:tc>
      </w:tr>
      <w:tr w:rsidR="00624480" w:rsidRPr="00DF6873" w14:paraId="113B37D5" w14:textId="77777777" w:rsidTr="00624480">
        <w:trPr>
          <w:trHeight w:val="364"/>
        </w:trPr>
        <w:tc>
          <w:tcPr>
            <w:tcW w:w="612" w:type="dxa"/>
            <w:tcBorders>
              <w:top w:val="nil"/>
              <w:left w:val="single" w:sz="8" w:space="0" w:color="auto"/>
              <w:bottom w:val="single" w:sz="8" w:space="0" w:color="auto"/>
              <w:right w:val="single" w:sz="4" w:space="0" w:color="auto"/>
            </w:tcBorders>
            <w:shd w:val="clear" w:color="auto" w:fill="auto"/>
            <w:noWrap/>
            <w:vAlign w:val="bottom"/>
          </w:tcPr>
          <w:p w14:paraId="50B64DBF" w14:textId="6263330E" w:rsidR="00624480" w:rsidRPr="00DF6873" w:rsidRDefault="00624480" w:rsidP="00624480">
            <w:pPr>
              <w:spacing w:after="0" w:line="240" w:lineRule="auto"/>
              <w:rPr>
                <w:rFonts w:ascii="Times New Roman" w:hAnsi="Times New Roman"/>
                <w:color w:val="000000"/>
              </w:rPr>
            </w:pPr>
            <w:r w:rsidRPr="00DF6873">
              <w:rPr>
                <w:rFonts w:ascii="Times New Roman" w:hAnsi="Times New Roman"/>
                <w:color w:val="000000"/>
              </w:rPr>
              <w:t>4.</w:t>
            </w:r>
          </w:p>
        </w:tc>
        <w:tc>
          <w:tcPr>
            <w:tcW w:w="3403" w:type="dxa"/>
            <w:tcBorders>
              <w:top w:val="single" w:sz="4" w:space="0" w:color="auto"/>
              <w:left w:val="nil"/>
              <w:bottom w:val="single" w:sz="8" w:space="0" w:color="auto"/>
              <w:right w:val="single" w:sz="4" w:space="0" w:color="auto"/>
            </w:tcBorders>
            <w:shd w:val="clear" w:color="auto" w:fill="auto"/>
            <w:noWrap/>
            <w:vAlign w:val="bottom"/>
          </w:tcPr>
          <w:p w14:paraId="7CD178BE" w14:textId="735C35B6" w:rsidR="00624480" w:rsidRPr="00DF6873" w:rsidRDefault="00624480" w:rsidP="00624480">
            <w:pPr>
              <w:spacing w:after="0" w:line="240" w:lineRule="auto"/>
              <w:jc w:val="both"/>
              <w:rPr>
                <w:rFonts w:ascii="Times New Roman" w:hAnsi="Times New Roman"/>
                <w:color w:val="000000"/>
              </w:rPr>
            </w:pPr>
            <w:r w:rsidRPr="00DF6873">
              <w:rPr>
                <w:rFonts w:asciiTheme="majorBidi" w:hAnsiTheme="majorBidi" w:cstheme="majorBidi"/>
              </w:rPr>
              <w:t>Paramą gavusios įmonės (iš jų: labai mažos, mažosios, vidutinės ir didelės)</w:t>
            </w:r>
          </w:p>
        </w:tc>
        <w:tc>
          <w:tcPr>
            <w:tcW w:w="1001" w:type="dxa"/>
            <w:tcBorders>
              <w:top w:val="nil"/>
              <w:left w:val="nil"/>
              <w:bottom w:val="single" w:sz="8" w:space="0" w:color="auto"/>
              <w:right w:val="single" w:sz="4" w:space="0" w:color="auto"/>
            </w:tcBorders>
            <w:shd w:val="clear" w:color="auto" w:fill="auto"/>
            <w:noWrap/>
            <w:vAlign w:val="center"/>
          </w:tcPr>
          <w:p w14:paraId="0B12017F" w14:textId="33857FE7" w:rsidR="00624480" w:rsidRPr="00DF6873" w:rsidRDefault="00624480" w:rsidP="00624480">
            <w:pPr>
              <w:spacing w:after="0" w:line="240" w:lineRule="auto"/>
              <w:rPr>
                <w:rFonts w:ascii="Times New Roman" w:hAnsi="Times New Roman"/>
                <w:color w:val="000000"/>
              </w:rPr>
            </w:pPr>
            <w:r w:rsidRPr="00DF6873">
              <w:rPr>
                <w:rFonts w:asciiTheme="majorBidi" w:hAnsiTheme="majorBidi" w:cstheme="majorBidi"/>
              </w:rPr>
              <w:t>0</w:t>
            </w:r>
          </w:p>
        </w:tc>
        <w:tc>
          <w:tcPr>
            <w:tcW w:w="656" w:type="dxa"/>
            <w:tcBorders>
              <w:top w:val="nil"/>
              <w:left w:val="nil"/>
              <w:bottom w:val="single" w:sz="8" w:space="0" w:color="auto"/>
              <w:right w:val="single" w:sz="4" w:space="0" w:color="auto"/>
            </w:tcBorders>
            <w:shd w:val="clear" w:color="auto" w:fill="auto"/>
            <w:noWrap/>
            <w:vAlign w:val="center"/>
          </w:tcPr>
          <w:p w14:paraId="4CD00AFA" w14:textId="77777777"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8" w:space="0" w:color="auto"/>
              <w:right w:val="single" w:sz="4" w:space="0" w:color="auto"/>
            </w:tcBorders>
            <w:shd w:val="clear" w:color="auto" w:fill="auto"/>
            <w:noWrap/>
            <w:vAlign w:val="center"/>
          </w:tcPr>
          <w:p w14:paraId="6441E83E" w14:textId="77777777"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8" w:space="0" w:color="auto"/>
              <w:right w:val="single" w:sz="4" w:space="0" w:color="auto"/>
            </w:tcBorders>
            <w:shd w:val="clear" w:color="auto" w:fill="auto"/>
            <w:noWrap/>
            <w:vAlign w:val="center"/>
          </w:tcPr>
          <w:p w14:paraId="4F77810B" w14:textId="77777777"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8" w:space="0" w:color="auto"/>
              <w:right w:val="single" w:sz="4" w:space="0" w:color="auto"/>
            </w:tcBorders>
            <w:shd w:val="clear" w:color="auto" w:fill="auto"/>
            <w:noWrap/>
            <w:vAlign w:val="center"/>
          </w:tcPr>
          <w:p w14:paraId="369E59C4" w14:textId="23889344" w:rsidR="00624480" w:rsidRPr="00DF6873" w:rsidRDefault="00624480" w:rsidP="00624480">
            <w:pPr>
              <w:spacing w:after="0" w:line="240" w:lineRule="auto"/>
              <w:rPr>
                <w:rFonts w:ascii="Times New Roman" w:hAnsi="Times New Roman"/>
                <w:color w:val="000000"/>
              </w:rPr>
            </w:pPr>
            <w:r w:rsidRPr="00DF6873">
              <w:rPr>
                <w:rFonts w:asciiTheme="majorBidi" w:hAnsiTheme="majorBidi" w:cstheme="majorBidi"/>
              </w:rPr>
              <w:t>1</w:t>
            </w:r>
          </w:p>
        </w:tc>
        <w:tc>
          <w:tcPr>
            <w:tcW w:w="656" w:type="dxa"/>
            <w:tcBorders>
              <w:top w:val="nil"/>
              <w:left w:val="nil"/>
              <w:bottom w:val="single" w:sz="8" w:space="0" w:color="auto"/>
              <w:right w:val="single" w:sz="4" w:space="0" w:color="auto"/>
            </w:tcBorders>
            <w:shd w:val="clear" w:color="auto" w:fill="auto"/>
            <w:noWrap/>
            <w:vAlign w:val="center"/>
          </w:tcPr>
          <w:p w14:paraId="73E674B7" w14:textId="77777777"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8" w:space="0" w:color="auto"/>
              <w:right w:val="single" w:sz="4" w:space="0" w:color="auto"/>
            </w:tcBorders>
            <w:shd w:val="clear" w:color="auto" w:fill="auto"/>
            <w:noWrap/>
            <w:vAlign w:val="center"/>
          </w:tcPr>
          <w:p w14:paraId="6B187961" w14:textId="77777777" w:rsidR="00624480" w:rsidRPr="00DF6873" w:rsidRDefault="00624480" w:rsidP="00624480">
            <w:pPr>
              <w:spacing w:after="0" w:line="240" w:lineRule="auto"/>
              <w:rPr>
                <w:rFonts w:ascii="Times New Roman" w:hAnsi="Times New Roman"/>
                <w:color w:val="000000"/>
              </w:rPr>
            </w:pPr>
          </w:p>
        </w:tc>
        <w:tc>
          <w:tcPr>
            <w:tcW w:w="656" w:type="dxa"/>
            <w:tcBorders>
              <w:top w:val="nil"/>
              <w:left w:val="nil"/>
              <w:bottom w:val="single" w:sz="8" w:space="0" w:color="auto"/>
              <w:right w:val="single" w:sz="4" w:space="0" w:color="auto"/>
            </w:tcBorders>
            <w:shd w:val="clear" w:color="auto" w:fill="auto"/>
            <w:noWrap/>
            <w:vAlign w:val="center"/>
          </w:tcPr>
          <w:p w14:paraId="24F56378" w14:textId="77777777" w:rsidR="00624480" w:rsidRPr="00DF6873" w:rsidRDefault="00624480" w:rsidP="00624480">
            <w:pPr>
              <w:spacing w:after="0" w:line="240" w:lineRule="auto"/>
              <w:rPr>
                <w:rFonts w:ascii="Times New Roman" w:hAnsi="Times New Roman"/>
                <w:color w:val="000000"/>
              </w:rPr>
            </w:pPr>
          </w:p>
        </w:tc>
        <w:tc>
          <w:tcPr>
            <w:tcW w:w="1035" w:type="dxa"/>
            <w:tcBorders>
              <w:top w:val="nil"/>
              <w:left w:val="nil"/>
              <w:bottom w:val="single" w:sz="8" w:space="0" w:color="auto"/>
              <w:right w:val="single" w:sz="8" w:space="0" w:color="auto"/>
            </w:tcBorders>
            <w:shd w:val="clear" w:color="auto" w:fill="auto"/>
            <w:noWrap/>
            <w:vAlign w:val="center"/>
          </w:tcPr>
          <w:p w14:paraId="74F5B55A" w14:textId="49866315" w:rsidR="00624480" w:rsidRPr="00DF6873" w:rsidRDefault="00624480" w:rsidP="00624480">
            <w:pPr>
              <w:spacing w:after="0" w:line="240" w:lineRule="auto"/>
              <w:rPr>
                <w:rFonts w:ascii="Times New Roman" w:hAnsi="Times New Roman"/>
                <w:color w:val="000000"/>
              </w:rPr>
            </w:pPr>
            <w:r w:rsidRPr="00DF6873">
              <w:rPr>
                <w:rFonts w:asciiTheme="majorBidi" w:hAnsiTheme="majorBidi" w:cstheme="majorBidi"/>
              </w:rPr>
              <w:t>1</w:t>
            </w:r>
          </w:p>
        </w:tc>
      </w:tr>
    </w:tbl>
    <w:p w14:paraId="2B0DB80D" w14:textId="77777777" w:rsidR="00494870" w:rsidRDefault="00494870" w:rsidP="004E5054">
      <w:pPr>
        <w:rPr>
          <w:rFonts w:ascii="Times New Roman" w:hAnsi="Times New Roman"/>
          <w:b/>
          <w:sz w:val="24"/>
          <w:szCs w:val="24"/>
          <w:lang w:eastAsia="lt-LT"/>
        </w:rPr>
      </w:pPr>
    </w:p>
    <w:tbl>
      <w:tblPr>
        <w:tblW w:w="10610" w:type="dxa"/>
        <w:tblCellMar>
          <w:top w:w="15" w:type="dxa"/>
        </w:tblCellMar>
        <w:tblLook w:val="04A0" w:firstRow="1" w:lastRow="0" w:firstColumn="1" w:lastColumn="0" w:noHBand="0" w:noVBand="1"/>
      </w:tblPr>
      <w:tblGrid>
        <w:gridCol w:w="5212"/>
        <w:gridCol w:w="5398"/>
      </w:tblGrid>
      <w:tr w:rsidR="00494870" w:rsidRPr="003B055F" w14:paraId="6D09934F" w14:textId="77777777" w:rsidTr="00494870">
        <w:trPr>
          <w:trHeight w:val="347"/>
        </w:trPr>
        <w:tc>
          <w:tcPr>
            <w:tcW w:w="5212"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47BB6A1" w14:textId="77777777" w:rsidR="00494870" w:rsidRPr="00456835" w:rsidRDefault="00494870" w:rsidP="00494870">
            <w:pPr>
              <w:spacing w:after="0" w:line="240" w:lineRule="auto"/>
              <w:jc w:val="center"/>
              <w:rPr>
                <w:rFonts w:ascii="Times New Roman" w:hAnsi="Times New Roman"/>
                <w:b/>
                <w:bCs/>
                <w:color w:val="000000"/>
                <w:lang w:val="en-US"/>
              </w:rPr>
            </w:pPr>
            <w:r w:rsidRPr="00456835">
              <w:rPr>
                <w:rFonts w:ascii="Times New Roman" w:hAnsi="Times New Roman"/>
                <w:b/>
                <w:bCs/>
                <w:color w:val="000000"/>
                <w:lang w:val="en-US"/>
              </w:rPr>
              <w:t>1.2 UŽDAVINIO 1 ALTERNATYVA</w:t>
            </w:r>
          </w:p>
        </w:tc>
        <w:tc>
          <w:tcPr>
            <w:tcW w:w="5398" w:type="dxa"/>
            <w:tcBorders>
              <w:top w:val="single" w:sz="8" w:space="0" w:color="auto"/>
              <w:left w:val="nil"/>
              <w:bottom w:val="single" w:sz="8" w:space="0" w:color="auto"/>
              <w:right w:val="single" w:sz="8" w:space="0" w:color="000000"/>
            </w:tcBorders>
            <w:shd w:val="clear" w:color="auto" w:fill="auto"/>
            <w:noWrap/>
            <w:vAlign w:val="bottom"/>
            <w:hideMark/>
          </w:tcPr>
          <w:p w14:paraId="291A3254" w14:textId="77777777" w:rsidR="00494870" w:rsidRPr="00456835" w:rsidRDefault="00494870" w:rsidP="00494870">
            <w:pPr>
              <w:spacing w:after="0" w:line="240" w:lineRule="auto"/>
              <w:jc w:val="center"/>
              <w:rPr>
                <w:rFonts w:ascii="Times New Roman" w:hAnsi="Times New Roman"/>
                <w:b/>
                <w:bCs/>
                <w:color w:val="000000"/>
                <w:lang w:val="en-US"/>
              </w:rPr>
            </w:pPr>
            <w:r w:rsidRPr="00456835">
              <w:rPr>
                <w:rFonts w:ascii="Times New Roman" w:hAnsi="Times New Roman"/>
                <w:b/>
                <w:bCs/>
                <w:color w:val="000000"/>
                <w:lang w:val="en-US"/>
              </w:rPr>
              <w:t>1.2 UŽDAVINIO 2 ALTERNATYVA</w:t>
            </w:r>
          </w:p>
        </w:tc>
      </w:tr>
      <w:tr w:rsidR="00494870" w:rsidRPr="00494870" w14:paraId="3EEFE451" w14:textId="77777777" w:rsidTr="004474CE">
        <w:trPr>
          <w:trHeight w:val="471"/>
        </w:trPr>
        <w:tc>
          <w:tcPr>
            <w:tcW w:w="5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6532E4" w14:textId="496F12D6" w:rsidR="00494870" w:rsidRPr="00456835" w:rsidRDefault="00B05ED6" w:rsidP="00494870">
            <w:pPr>
              <w:spacing w:after="0" w:line="240" w:lineRule="auto"/>
              <w:jc w:val="center"/>
              <w:rPr>
                <w:rFonts w:ascii="Times New Roman" w:hAnsi="Times New Roman"/>
                <w:color w:val="000000"/>
              </w:rPr>
            </w:pPr>
            <w:r w:rsidRPr="00456835">
              <w:rPr>
                <w:rFonts w:ascii="Times New Roman" w:hAnsi="Times New Roman"/>
                <w:color w:val="000000"/>
              </w:rPr>
              <w:t xml:space="preserve">Organizuoti veiklas, skatinančias Naujosios Akmenės miesto gyventojų verslumą. Ši uždavinio alternatyva </w:t>
            </w:r>
            <w:r w:rsidR="00B14599" w:rsidRPr="00456835">
              <w:rPr>
                <w:rFonts w:ascii="Times New Roman" w:hAnsi="Times New Roman"/>
                <w:color w:val="000000"/>
              </w:rPr>
              <w:t>turi trūkumų, nes neskatina gyventojų pasinaudoti įgytomis žiniomis kuriant naują verslą.</w:t>
            </w:r>
            <w:r w:rsidRPr="00456835">
              <w:rPr>
                <w:rFonts w:ascii="Times New Roman" w:hAnsi="Times New Roman"/>
                <w:color w:val="000000"/>
              </w:rPr>
              <w:t xml:space="preserve"> </w:t>
            </w:r>
          </w:p>
        </w:tc>
        <w:tc>
          <w:tcPr>
            <w:tcW w:w="5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5E0B99" w14:textId="15241265" w:rsidR="00494870" w:rsidRPr="00456835" w:rsidRDefault="00B05ED6" w:rsidP="00494870">
            <w:pPr>
              <w:spacing w:after="0" w:line="240" w:lineRule="auto"/>
              <w:jc w:val="center"/>
              <w:rPr>
                <w:rFonts w:ascii="Times New Roman" w:hAnsi="Times New Roman"/>
                <w:color w:val="000000"/>
              </w:rPr>
            </w:pPr>
            <w:r w:rsidRPr="00456835">
              <w:rPr>
                <w:rFonts w:ascii="Times New Roman" w:hAnsi="Times New Roman"/>
                <w:color w:val="000000"/>
              </w:rPr>
              <w:t>Vykdyti veiklas, skatinančias verslo kūrimą ir plėtrą Naujosios Akmenės mieste.</w:t>
            </w:r>
            <w:r w:rsidR="00B14599" w:rsidRPr="00456835">
              <w:rPr>
                <w:rFonts w:ascii="Times New Roman" w:hAnsi="Times New Roman"/>
                <w:color w:val="000000"/>
              </w:rPr>
              <w:t xml:space="preserve"> Š</w:t>
            </w:r>
            <w:r w:rsidRPr="00456835">
              <w:rPr>
                <w:rFonts w:ascii="Times New Roman" w:hAnsi="Times New Roman"/>
                <w:color w:val="000000"/>
              </w:rPr>
              <w:t>i uždavinio alternatyva</w:t>
            </w:r>
            <w:r w:rsidR="00B14599" w:rsidRPr="00456835">
              <w:rPr>
                <w:rFonts w:ascii="Times New Roman" w:hAnsi="Times New Roman"/>
                <w:color w:val="000000"/>
              </w:rPr>
              <w:t xml:space="preserve"> taip pat turi trūkumų</w:t>
            </w:r>
            <w:r w:rsidRPr="00456835">
              <w:rPr>
                <w:rFonts w:ascii="Times New Roman" w:hAnsi="Times New Roman"/>
                <w:color w:val="000000"/>
              </w:rPr>
              <w:t xml:space="preserve">, nes </w:t>
            </w:r>
            <w:r w:rsidR="00B14599" w:rsidRPr="00456835">
              <w:rPr>
                <w:rFonts w:ascii="Times New Roman" w:hAnsi="Times New Roman"/>
                <w:color w:val="000000"/>
              </w:rPr>
              <w:t>nesudaro sąlygų auginti tikslinės grupės kompetencijų siekiant tvarios ekonominės veiklos.</w:t>
            </w:r>
          </w:p>
        </w:tc>
      </w:tr>
      <w:tr w:rsidR="00494870" w:rsidRPr="00494870" w14:paraId="79B30D80" w14:textId="77777777" w:rsidTr="00494870">
        <w:trPr>
          <w:trHeight w:val="450"/>
        </w:trPr>
        <w:tc>
          <w:tcPr>
            <w:tcW w:w="5212" w:type="dxa"/>
            <w:vMerge/>
            <w:tcBorders>
              <w:top w:val="nil"/>
              <w:left w:val="single" w:sz="4" w:space="0" w:color="auto"/>
              <w:bottom w:val="single" w:sz="4" w:space="0" w:color="auto"/>
              <w:right w:val="single" w:sz="4" w:space="0" w:color="auto"/>
            </w:tcBorders>
            <w:vAlign w:val="center"/>
            <w:hideMark/>
          </w:tcPr>
          <w:p w14:paraId="1416DB75" w14:textId="77777777" w:rsidR="00494870" w:rsidRPr="00494870" w:rsidRDefault="00494870" w:rsidP="00494870">
            <w:pPr>
              <w:spacing w:after="0" w:line="240" w:lineRule="auto"/>
              <w:rPr>
                <w:rFonts w:ascii="Times New Roman" w:hAnsi="Times New Roman"/>
                <w:i/>
                <w:iCs/>
                <w:color w:val="000000"/>
                <w:lang w:val="en-US"/>
              </w:rPr>
            </w:pPr>
          </w:p>
        </w:tc>
        <w:tc>
          <w:tcPr>
            <w:tcW w:w="5398" w:type="dxa"/>
            <w:vMerge/>
            <w:tcBorders>
              <w:top w:val="nil"/>
              <w:left w:val="single" w:sz="4" w:space="0" w:color="auto"/>
              <w:bottom w:val="single" w:sz="4" w:space="0" w:color="auto"/>
              <w:right w:val="single" w:sz="4" w:space="0" w:color="auto"/>
            </w:tcBorders>
            <w:vAlign w:val="center"/>
            <w:hideMark/>
          </w:tcPr>
          <w:p w14:paraId="4BEDDDC9" w14:textId="77777777" w:rsidR="00494870" w:rsidRPr="00494870" w:rsidRDefault="00494870" w:rsidP="00494870">
            <w:pPr>
              <w:spacing w:after="0" w:line="240" w:lineRule="auto"/>
              <w:rPr>
                <w:rFonts w:ascii="Times New Roman" w:hAnsi="Times New Roman"/>
                <w:i/>
                <w:iCs/>
                <w:color w:val="000000"/>
                <w:lang w:val="en-US"/>
              </w:rPr>
            </w:pPr>
          </w:p>
        </w:tc>
      </w:tr>
      <w:tr w:rsidR="00494870" w:rsidRPr="00494870" w14:paraId="5EFD9B6A" w14:textId="77777777" w:rsidTr="00494870">
        <w:trPr>
          <w:trHeight w:val="450"/>
        </w:trPr>
        <w:tc>
          <w:tcPr>
            <w:tcW w:w="5212" w:type="dxa"/>
            <w:vMerge/>
            <w:tcBorders>
              <w:top w:val="nil"/>
              <w:left w:val="single" w:sz="4" w:space="0" w:color="auto"/>
              <w:bottom w:val="single" w:sz="4" w:space="0" w:color="auto"/>
              <w:right w:val="single" w:sz="4" w:space="0" w:color="auto"/>
            </w:tcBorders>
            <w:vAlign w:val="center"/>
            <w:hideMark/>
          </w:tcPr>
          <w:p w14:paraId="6519ED65" w14:textId="77777777" w:rsidR="00494870" w:rsidRPr="00494870" w:rsidRDefault="00494870" w:rsidP="00494870">
            <w:pPr>
              <w:spacing w:after="0" w:line="240" w:lineRule="auto"/>
              <w:rPr>
                <w:rFonts w:ascii="Times New Roman" w:hAnsi="Times New Roman"/>
                <w:i/>
                <w:iCs/>
                <w:color w:val="000000"/>
                <w:lang w:val="en-US"/>
              </w:rPr>
            </w:pPr>
          </w:p>
        </w:tc>
        <w:tc>
          <w:tcPr>
            <w:tcW w:w="5398" w:type="dxa"/>
            <w:vMerge/>
            <w:tcBorders>
              <w:top w:val="nil"/>
              <w:left w:val="single" w:sz="4" w:space="0" w:color="auto"/>
              <w:bottom w:val="single" w:sz="4" w:space="0" w:color="auto"/>
              <w:right w:val="single" w:sz="4" w:space="0" w:color="auto"/>
            </w:tcBorders>
            <w:vAlign w:val="center"/>
            <w:hideMark/>
          </w:tcPr>
          <w:p w14:paraId="2EB52C4F" w14:textId="77777777" w:rsidR="00494870" w:rsidRPr="00494870" w:rsidRDefault="00494870" w:rsidP="00494870">
            <w:pPr>
              <w:spacing w:after="0" w:line="240" w:lineRule="auto"/>
              <w:rPr>
                <w:rFonts w:ascii="Times New Roman" w:hAnsi="Times New Roman"/>
                <w:i/>
                <w:iCs/>
                <w:color w:val="000000"/>
                <w:lang w:val="en-US"/>
              </w:rPr>
            </w:pPr>
          </w:p>
        </w:tc>
      </w:tr>
      <w:tr w:rsidR="00494870" w:rsidRPr="00494870" w14:paraId="189921B0" w14:textId="77777777" w:rsidTr="00494870">
        <w:trPr>
          <w:trHeight w:val="450"/>
        </w:trPr>
        <w:tc>
          <w:tcPr>
            <w:tcW w:w="5212" w:type="dxa"/>
            <w:vMerge/>
            <w:tcBorders>
              <w:top w:val="nil"/>
              <w:left w:val="single" w:sz="4" w:space="0" w:color="auto"/>
              <w:bottom w:val="single" w:sz="4" w:space="0" w:color="auto"/>
              <w:right w:val="single" w:sz="4" w:space="0" w:color="auto"/>
            </w:tcBorders>
            <w:vAlign w:val="center"/>
            <w:hideMark/>
          </w:tcPr>
          <w:p w14:paraId="424024F9" w14:textId="77777777" w:rsidR="00494870" w:rsidRPr="00494870" w:rsidRDefault="00494870" w:rsidP="00494870">
            <w:pPr>
              <w:spacing w:after="0" w:line="240" w:lineRule="auto"/>
              <w:rPr>
                <w:rFonts w:ascii="Times New Roman" w:hAnsi="Times New Roman"/>
                <w:i/>
                <w:iCs/>
                <w:color w:val="000000"/>
                <w:lang w:val="en-US"/>
              </w:rPr>
            </w:pPr>
          </w:p>
        </w:tc>
        <w:tc>
          <w:tcPr>
            <w:tcW w:w="5398" w:type="dxa"/>
            <w:vMerge/>
            <w:tcBorders>
              <w:top w:val="nil"/>
              <w:left w:val="single" w:sz="4" w:space="0" w:color="auto"/>
              <w:bottom w:val="single" w:sz="4" w:space="0" w:color="auto"/>
              <w:right w:val="single" w:sz="4" w:space="0" w:color="auto"/>
            </w:tcBorders>
            <w:vAlign w:val="center"/>
            <w:hideMark/>
          </w:tcPr>
          <w:p w14:paraId="31D73AC7" w14:textId="77777777" w:rsidR="00494870" w:rsidRPr="00494870" w:rsidRDefault="00494870" w:rsidP="00494870">
            <w:pPr>
              <w:spacing w:after="0" w:line="240" w:lineRule="auto"/>
              <w:rPr>
                <w:rFonts w:ascii="Times New Roman" w:hAnsi="Times New Roman"/>
                <w:i/>
                <w:iCs/>
                <w:color w:val="000000"/>
                <w:lang w:val="en-US"/>
              </w:rPr>
            </w:pPr>
          </w:p>
        </w:tc>
      </w:tr>
      <w:tr w:rsidR="00494870" w:rsidRPr="00494870" w14:paraId="41229669" w14:textId="77777777" w:rsidTr="00494870">
        <w:trPr>
          <w:trHeight w:val="450"/>
        </w:trPr>
        <w:tc>
          <w:tcPr>
            <w:tcW w:w="5212" w:type="dxa"/>
            <w:vMerge/>
            <w:tcBorders>
              <w:top w:val="nil"/>
              <w:left w:val="single" w:sz="4" w:space="0" w:color="auto"/>
              <w:bottom w:val="single" w:sz="4" w:space="0" w:color="auto"/>
              <w:right w:val="single" w:sz="4" w:space="0" w:color="auto"/>
            </w:tcBorders>
            <w:vAlign w:val="center"/>
            <w:hideMark/>
          </w:tcPr>
          <w:p w14:paraId="45AE198E" w14:textId="77777777" w:rsidR="00494870" w:rsidRPr="00494870" w:rsidRDefault="00494870" w:rsidP="00494870">
            <w:pPr>
              <w:spacing w:after="0" w:line="240" w:lineRule="auto"/>
              <w:rPr>
                <w:rFonts w:ascii="Times New Roman" w:hAnsi="Times New Roman"/>
                <w:i/>
                <w:iCs/>
                <w:color w:val="000000"/>
                <w:lang w:val="en-US"/>
              </w:rPr>
            </w:pPr>
          </w:p>
        </w:tc>
        <w:tc>
          <w:tcPr>
            <w:tcW w:w="5398" w:type="dxa"/>
            <w:vMerge/>
            <w:tcBorders>
              <w:top w:val="nil"/>
              <w:left w:val="single" w:sz="4" w:space="0" w:color="auto"/>
              <w:bottom w:val="single" w:sz="4" w:space="0" w:color="auto"/>
              <w:right w:val="single" w:sz="4" w:space="0" w:color="auto"/>
            </w:tcBorders>
            <w:vAlign w:val="center"/>
            <w:hideMark/>
          </w:tcPr>
          <w:p w14:paraId="43173467" w14:textId="77777777" w:rsidR="00494870" w:rsidRPr="00494870" w:rsidRDefault="00494870" w:rsidP="00494870">
            <w:pPr>
              <w:spacing w:after="0" w:line="240" w:lineRule="auto"/>
              <w:rPr>
                <w:rFonts w:ascii="Times New Roman" w:hAnsi="Times New Roman"/>
                <w:i/>
                <w:iCs/>
                <w:color w:val="000000"/>
                <w:lang w:val="en-US"/>
              </w:rPr>
            </w:pPr>
          </w:p>
        </w:tc>
      </w:tr>
    </w:tbl>
    <w:p w14:paraId="561AB47F" w14:textId="77777777" w:rsidR="00494870" w:rsidRPr="00494870" w:rsidRDefault="00494870" w:rsidP="004E5054">
      <w:pPr>
        <w:rPr>
          <w:rFonts w:ascii="Times New Roman" w:hAnsi="Times New Roman"/>
          <w:b/>
          <w:sz w:val="24"/>
          <w:szCs w:val="24"/>
          <w:lang w:val="en-US" w:eastAsia="lt-LT"/>
        </w:rPr>
      </w:pPr>
    </w:p>
    <w:bookmarkEnd w:id="17"/>
    <w:p w14:paraId="609B4F8F" w14:textId="686A5878" w:rsidR="002E24A2" w:rsidRPr="00494870" w:rsidRDefault="002E24A2" w:rsidP="00494870">
      <w:pPr>
        <w:widowControl w:val="0"/>
        <w:overflowPunct w:val="0"/>
        <w:spacing w:after="0" w:line="360" w:lineRule="auto"/>
        <w:jc w:val="both"/>
        <w:rPr>
          <w:rFonts w:ascii="Times New Roman" w:hAnsi="Times New Roman"/>
          <w:b/>
          <w:i/>
          <w:szCs w:val="24"/>
          <w:lang w:eastAsia="lt-LT"/>
        </w:rPr>
      </w:pPr>
      <w:r w:rsidRPr="00494870">
        <w:rPr>
          <w:rFonts w:ascii="Times New Roman" w:hAnsi="Times New Roman"/>
          <w:szCs w:val="24"/>
          <w:lang w:eastAsia="lt-LT"/>
        </w:rPr>
        <w:br w:type="page"/>
      </w:r>
    </w:p>
    <w:p w14:paraId="41480979" w14:textId="75FC3749" w:rsidR="002E24A2" w:rsidRPr="006555C7" w:rsidRDefault="007B12C4">
      <w:pPr>
        <w:pStyle w:val="Antrat1"/>
        <w:numPr>
          <w:ilvl w:val="0"/>
          <w:numId w:val="1"/>
        </w:numPr>
        <w:jc w:val="both"/>
        <w:rPr>
          <w:rFonts w:ascii="Times New Roman" w:hAnsi="Times New Roman" w:cs="Times New Roman"/>
          <w:b/>
          <w:bCs/>
          <w:color w:val="auto"/>
          <w:sz w:val="28"/>
          <w:szCs w:val="28"/>
          <w:lang w:eastAsia="lt-LT"/>
        </w:rPr>
      </w:pPr>
      <w:bookmarkStart w:id="19" w:name="_Toc145925121"/>
      <w:bookmarkStart w:id="20" w:name="_Hlk143686001"/>
      <w:r w:rsidRPr="006555C7">
        <w:rPr>
          <w:rFonts w:ascii="Times New Roman" w:hAnsi="Times New Roman" w:cs="Times New Roman"/>
          <w:b/>
          <w:bCs/>
          <w:color w:val="auto"/>
          <w:sz w:val="28"/>
          <w:szCs w:val="28"/>
          <w:lang w:eastAsia="lt-LT"/>
        </w:rPr>
        <w:lastRenderedPageBreak/>
        <w:t>GYVENAMOSIOS VIETOVĖS BENDRUOMENĖS DALYVAVIMO RENGIANT STRATEGIJĄ</w:t>
      </w:r>
      <w:r w:rsidR="006555C7" w:rsidRPr="006555C7">
        <w:rPr>
          <w:rFonts w:ascii="Times New Roman" w:hAnsi="Times New Roman" w:cs="Times New Roman"/>
          <w:b/>
          <w:bCs/>
          <w:color w:val="auto"/>
          <w:sz w:val="28"/>
          <w:szCs w:val="28"/>
          <w:lang w:eastAsia="lt-LT"/>
        </w:rPr>
        <w:t xml:space="preserve"> EIGA</w:t>
      </w:r>
      <w:bookmarkEnd w:id="19"/>
    </w:p>
    <w:p w14:paraId="03A04FB6" w14:textId="77777777" w:rsidR="007B12C4" w:rsidRPr="00607B2D" w:rsidRDefault="007B12C4" w:rsidP="007B12C4">
      <w:pPr>
        <w:rPr>
          <w:rFonts w:ascii="Times New Roman" w:hAnsi="Times New Roman"/>
          <w:lang w:eastAsia="lt-LT"/>
        </w:rPr>
      </w:pPr>
    </w:p>
    <w:p w14:paraId="069607BC" w14:textId="1C46D08B" w:rsidR="0004687F" w:rsidRDefault="006555C7" w:rsidP="00B65067">
      <w:pPr>
        <w:pStyle w:val="Antrat2"/>
        <w:numPr>
          <w:ilvl w:val="1"/>
          <w:numId w:val="1"/>
        </w:numPr>
        <w:rPr>
          <w:rFonts w:ascii="Times New Roman" w:hAnsi="Times New Roman" w:cs="Times New Roman"/>
          <w:b/>
          <w:iCs/>
          <w:color w:val="auto"/>
          <w:sz w:val="24"/>
          <w:szCs w:val="24"/>
        </w:rPr>
      </w:pPr>
      <w:bookmarkStart w:id="21" w:name="_Toc145925122"/>
      <w:r w:rsidRPr="00FE739E">
        <w:rPr>
          <w:rFonts w:ascii="Times New Roman" w:hAnsi="Times New Roman" w:cs="Times New Roman"/>
          <w:b/>
          <w:iCs/>
          <w:color w:val="auto"/>
          <w:sz w:val="24"/>
          <w:szCs w:val="24"/>
        </w:rPr>
        <w:t>VIEŠIEJI PRISTATYMAI IR KONSULTACIJOS</w:t>
      </w:r>
      <w:bookmarkEnd w:id="21"/>
    </w:p>
    <w:p w14:paraId="63BB2FB9" w14:textId="77777777" w:rsidR="00B65067" w:rsidRPr="00B65067" w:rsidRDefault="00B65067" w:rsidP="00B65067"/>
    <w:p w14:paraId="412EDBFF" w14:textId="2D086C06" w:rsidR="006F33FE" w:rsidRDefault="00461110" w:rsidP="00461110">
      <w:pPr>
        <w:spacing w:after="160" w:line="259" w:lineRule="auto"/>
        <w:ind w:firstLine="567"/>
        <w:jc w:val="both"/>
        <w:rPr>
          <w:rFonts w:ascii="Times New Roman" w:hAnsi="Times New Roman"/>
          <w:iCs/>
          <w:sz w:val="24"/>
          <w:szCs w:val="24"/>
          <w:lang w:eastAsia="lt-LT"/>
        </w:rPr>
      </w:pPr>
      <w:r w:rsidRPr="00461110">
        <w:rPr>
          <w:rFonts w:ascii="Times New Roman" w:hAnsi="Times New Roman"/>
          <w:iCs/>
          <w:sz w:val="24"/>
          <w:szCs w:val="24"/>
          <w:lang w:eastAsia="lt-LT"/>
        </w:rPr>
        <w:t xml:space="preserve">Rengiant Naujosios Akmenės miesto </w:t>
      </w:r>
      <w:r>
        <w:rPr>
          <w:rFonts w:ascii="Times New Roman" w:hAnsi="Times New Roman"/>
          <w:iCs/>
          <w:sz w:val="24"/>
          <w:szCs w:val="24"/>
          <w:lang w:eastAsia="lt-LT"/>
        </w:rPr>
        <w:t>vietos veiklos grupės</w:t>
      </w:r>
      <w:r w:rsidRPr="00461110">
        <w:rPr>
          <w:rFonts w:ascii="Times New Roman" w:hAnsi="Times New Roman"/>
          <w:iCs/>
          <w:sz w:val="24"/>
          <w:szCs w:val="24"/>
          <w:lang w:eastAsia="lt-LT"/>
        </w:rPr>
        <w:t xml:space="preserve"> vietos plėtros </w:t>
      </w:r>
      <w:r>
        <w:rPr>
          <w:rFonts w:ascii="Times New Roman" w:hAnsi="Times New Roman"/>
          <w:iCs/>
          <w:sz w:val="24"/>
          <w:szCs w:val="24"/>
          <w:lang w:eastAsia="lt-LT"/>
        </w:rPr>
        <w:t xml:space="preserve">2023-2029 m. </w:t>
      </w:r>
      <w:r w:rsidR="006F33FE">
        <w:rPr>
          <w:rFonts w:ascii="Times New Roman" w:hAnsi="Times New Roman"/>
          <w:iCs/>
          <w:sz w:val="24"/>
          <w:szCs w:val="24"/>
          <w:lang w:eastAsia="lt-LT"/>
        </w:rPr>
        <w:t>s</w:t>
      </w:r>
      <w:r w:rsidR="006F33FE" w:rsidRPr="006F33FE">
        <w:rPr>
          <w:rFonts w:ascii="Times New Roman" w:hAnsi="Times New Roman"/>
          <w:iCs/>
          <w:sz w:val="24"/>
          <w:szCs w:val="24"/>
          <w:lang w:eastAsia="lt-LT"/>
        </w:rPr>
        <w:t>trategija buvo rengiama vadovaujantis Vietos plėtros strategijų rengimo ir atrankos taisyklėmis, patvirtintomis Lietuvos Respublikos vidaus reikalų ministro 2022 m. spalio 28 d. įsakymu Nr. 1V-672</w:t>
      </w:r>
      <w:r w:rsidR="006F33FE">
        <w:rPr>
          <w:rFonts w:ascii="Times New Roman" w:hAnsi="Times New Roman"/>
          <w:iCs/>
          <w:sz w:val="24"/>
          <w:szCs w:val="24"/>
          <w:lang w:eastAsia="lt-LT"/>
        </w:rPr>
        <w:t xml:space="preserve">. </w:t>
      </w:r>
      <w:r w:rsidR="006F33FE" w:rsidRPr="006F33FE">
        <w:rPr>
          <w:rFonts w:ascii="Times New Roman" w:hAnsi="Times New Roman"/>
          <w:iCs/>
          <w:sz w:val="24"/>
          <w:szCs w:val="24"/>
          <w:lang w:eastAsia="lt-LT"/>
        </w:rPr>
        <w:t xml:space="preserve">2023 m. </w:t>
      </w:r>
      <w:r w:rsidR="00782E63">
        <w:rPr>
          <w:rFonts w:ascii="Times New Roman" w:hAnsi="Times New Roman"/>
          <w:iCs/>
          <w:sz w:val="24"/>
          <w:szCs w:val="24"/>
          <w:lang w:eastAsia="lt-LT"/>
        </w:rPr>
        <w:t>kov</w:t>
      </w:r>
      <w:r w:rsidR="006F33FE" w:rsidRPr="006F33FE">
        <w:rPr>
          <w:rFonts w:ascii="Times New Roman" w:hAnsi="Times New Roman"/>
          <w:iCs/>
          <w:sz w:val="24"/>
          <w:szCs w:val="24"/>
          <w:lang w:eastAsia="lt-LT"/>
        </w:rPr>
        <w:t xml:space="preserve">o </w:t>
      </w:r>
      <w:r w:rsidR="00782E63">
        <w:rPr>
          <w:rFonts w:ascii="Times New Roman" w:hAnsi="Times New Roman"/>
          <w:iCs/>
          <w:sz w:val="24"/>
          <w:szCs w:val="24"/>
          <w:lang w:eastAsia="lt-LT"/>
        </w:rPr>
        <w:t>10</w:t>
      </w:r>
      <w:r w:rsidR="006F33FE" w:rsidRPr="006F33FE">
        <w:rPr>
          <w:rFonts w:ascii="Times New Roman" w:hAnsi="Times New Roman"/>
          <w:iCs/>
          <w:sz w:val="24"/>
          <w:szCs w:val="24"/>
          <w:lang w:eastAsia="lt-LT"/>
        </w:rPr>
        <w:t xml:space="preserve"> d. vykusiame visuotiniame narių susirinkime </w:t>
      </w:r>
      <w:r w:rsidR="006F33FE">
        <w:rPr>
          <w:rFonts w:ascii="Times New Roman" w:hAnsi="Times New Roman"/>
          <w:iCs/>
          <w:sz w:val="24"/>
          <w:szCs w:val="24"/>
          <w:lang w:eastAsia="lt-LT"/>
        </w:rPr>
        <w:t xml:space="preserve">Naujosios Akmenės miesto </w:t>
      </w:r>
      <w:r w:rsidR="006F33FE" w:rsidRPr="006F33FE">
        <w:rPr>
          <w:rFonts w:ascii="Times New Roman" w:hAnsi="Times New Roman"/>
          <w:iCs/>
          <w:sz w:val="24"/>
          <w:szCs w:val="24"/>
          <w:lang w:eastAsia="lt-LT"/>
        </w:rPr>
        <w:t xml:space="preserve">VVG nariai buvo informuoti apie galimybę rengti naują 2023-2029 m. vietos plėtros strategiją ir pakviesti aktyviai </w:t>
      </w:r>
      <w:r w:rsidR="006F33FE">
        <w:rPr>
          <w:rFonts w:ascii="Times New Roman" w:hAnsi="Times New Roman"/>
          <w:iCs/>
          <w:sz w:val="24"/>
          <w:szCs w:val="24"/>
          <w:lang w:eastAsia="lt-LT"/>
        </w:rPr>
        <w:t>dalyvauti strategijos rengimo</w:t>
      </w:r>
      <w:r w:rsidR="006F33FE" w:rsidRPr="006F33FE">
        <w:rPr>
          <w:rFonts w:ascii="Times New Roman" w:hAnsi="Times New Roman"/>
          <w:iCs/>
          <w:sz w:val="24"/>
          <w:szCs w:val="24"/>
          <w:lang w:eastAsia="lt-LT"/>
        </w:rPr>
        <w:t xml:space="preserve"> proces</w:t>
      </w:r>
      <w:r w:rsidR="006F33FE">
        <w:rPr>
          <w:rFonts w:ascii="Times New Roman" w:hAnsi="Times New Roman"/>
          <w:iCs/>
          <w:sz w:val="24"/>
          <w:szCs w:val="24"/>
          <w:lang w:eastAsia="lt-LT"/>
        </w:rPr>
        <w:t>e</w:t>
      </w:r>
      <w:r w:rsidR="00782E63">
        <w:rPr>
          <w:rFonts w:ascii="Times New Roman" w:hAnsi="Times New Roman"/>
          <w:iCs/>
          <w:sz w:val="24"/>
          <w:szCs w:val="24"/>
          <w:lang w:eastAsia="lt-LT"/>
        </w:rPr>
        <w:t xml:space="preserve"> (žr. 5 priedą)</w:t>
      </w:r>
      <w:r w:rsidR="006F33FE">
        <w:rPr>
          <w:rFonts w:ascii="Times New Roman" w:hAnsi="Times New Roman"/>
          <w:iCs/>
          <w:sz w:val="24"/>
          <w:szCs w:val="24"/>
          <w:lang w:eastAsia="lt-LT"/>
        </w:rPr>
        <w:t>.</w:t>
      </w:r>
    </w:p>
    <w:p w14:paraId="7971DC28" w14:textId="505988AF" w:rsidR="004127E8" w:rsidRDefault="006F33FE" w:rsidP="00461110">
      <w:pPr>
        <w:spacing w:after="160" w:line="259" w:lineRule="auto"/>
        <w:ind w:firstLine="567"/>
        <w:jc w:val="both"/>
        <w:rPr>
          <w:rFonts w:ascii="Times New Roman" w:hAnsi="Times New Roman"/>
          <w:iCs/>
          <w:sz w:val="24"/>
          <w:szCs w:val="24"/>
          <w:lang w:eastAsia="lt-LT"/>
        </w:rPr>
      </w:pPr>
      <w:r w:rsidRPr="006F33FE">
        <w:rPr>
          <w:rFonts w:ascii="Times New Roman" w:hAnsi="Times New Roman"/>
          <w:iCs/>
          <w:sz w:val="24"/>
          <w:szCs w:val="24"/>
          <w:lang w:eastAsia="lt-LT"/>
        </w:rPr>
        <w:t xml:space="preserve">Rengiant </w:t>
      </w:r>
      <w:r>
        <w:rPr>
          <w:rFonts w:ascii="Times New Roman" w:hAnsi="Times New Roman"/>
          <w:iCs/>
          <w:sz w:val="24"/>
          <w:szCs w:val="24"/>
          <w:lang w:eastAsia="lt-LT"/>
        </w:rPr>
        <w:t>S</w:t>
      </w:r>
      <w:r w:rsidRPr="006F33FE">
        <w:rPr>
          <w:rFonts w:ascii="Times New Roman" w:hAnsi="Times New Roman"/>
          <w:iCs/>
          <w:sz w:val="24"/>
          <w:szCs w:val="24"/>
          <w:lang w:eastAsia="lt-LT"/>
        </w:rPr>
        <w:t xml:space="preserve">trategiją </w:t>
      </w:r>
      <w:r w:rsidRPr="00461110">
        <w:rPr>
          <w:rFonts w:ascii="Times New Roman" w:hAnsi="Times New Roman"/>
          <w:iCs/>
          <w:sz w:val="24"/>
          <w:szCs w:val="24"/>
          <w:lang w:eastAsia="lt-LT"/>
        </w:rPr>
        <w:t xml:space="preserve">Naujosios Akmenės </w:t>
      </w:r>
      <w:r w:rsidRPr="006F33FE">
        <w:rPr>
          <w:rFonts w:ascii="Times New Roman" w:hAnsi="Times New Roman"/>
          <w:iCs/>
          <w:sz w:val="24"/>
          <w:szCs w:val="24"/>
          <w:lang w:eastAsia="lt-LT"/>
        </w:rPr>
        <w:t xml:space="preserve">MVVG siekė, kad visiems gyventojams būtų sudaryta galimybė išsamiai susipažinti su vietos plėtros Strategijos tikslais, uždaviniais, veiksmais, </w:t>
      </w:r>
      <w:r>
        <w:rPr>
          <w:rFonts w:ascii="Times New Roman" w:hAnsi="Times New Roman"/>
          <w:iCs/>
          <w:sz w:val="24"/>
          <w:szCs w:val="24"/>
          <w:lang w:eastAsia="lt-LT"/>
        </w:rPr>
        <w:t>rengimo procesu</w:t>
      </w:r>
      <w:r w:rsidRPr="006F33FE">
        <w:rPr>
          <w:rFonts w:ascii="Times New Roman" w:hAnsi="Times New Roman"/>
          <w:iCs/>
          <w:sz w:val="24"/>
          <w:szCs w:val="24"/>
          <w:lang w:eastAsia="lt-LT"/>
        </w:rPr>
        <w:t xml:space="preserve"> ir rezultatais. Strategijos rengimo metu</w:t>
      </w:r>
      <w:r>
        <w:rPr>
          <w:rFonts w:ascii="Times New Roman" w:hAnsi="Times New Roman"/>
          <w:iCs/>
          <w:sz w:val="24"/>
          <w:szCs w:val="24"/>
          <w:lang w:eastAsia="lt-LT"/>
        </w:rPr>
        <w:t>,</w:t>
      </w:r>
      <w:r w:rsidRPr="006F33FE">
        <w:rPr>
          <w:rFonts w:ascii="Times New Roman" w:hAnsi="Times New Roman"/>
          <w:iCs/>
          <w:sz w:val="24"/>
          <w:szCs w:val="24"/>
          <w:lang w:eastAsia="lt-LT"/>
        </w:rPr>
        <w:t xml:space="preserve"> </w:t>
      </w:r>
      <w:r>
        <w:rPr>
          <w:rFonts w:ascii="Times New Roman" w:hAnsi="Times New Roman"/>
          <w:iCs/>
          <w:sz w:val="24"/>
          <w:szCs w:val="24"/>
          <w:lang w:eastAsia="lt-LT"/>
        </w:rPr>
        <w:t>s</w:t>
      </w:r>
      <w:r w:rsidRPr="006F33FE">
        <w:rPr>
          <w:rFonts w:ascii="Times New Roman" w:hAnsi="Times New Roman"/>
          <w:iCs/>
          <w:sz w:val="24"/>
          <w:szCs w:val="24"/>
          <w:lang w:eastAsia="lt-LT"/>
        </w:rPr>
        <w:t xml:space="preserve">iekiant užtikrinti visų suinteresuotų </w:t>
      </w:r>
      <w:r>
        <w:rPr>
          <w:rFonts w:ascii="Times New Roman" w:hAnsi="Times New Roman"/>
          <w:iCs/>
          <w:sz w:val="24"/>
          <w:szCs w:val="24"/>
          <w:lang w:eastAsia="lt-LT"/>
        </w:rPr>
        <w:t>asmenų bei organizacijų</w:t>
      </w:r>
      <w:r w:rsidRPr="006F33FE">
        <w:rPr>
          <w:rFonts w:ascii="Times New Roman" w:hAnsi="Times New Roman"/>
          <w:iCs/>
          <w:sz w:val="24"/>
          <w:szCs w:val="24"/>
          <w:lang w:eastAsia="lt-LT"/>
        </w:rPr>
        <w:t xml:space="preserve"> įsitraukimą</w:t>
      </w:r>
      <w:r>
        <w:rPr>
          <w:rFonts w:ascii="Times New Roman" w:hAnsi="Times New Roman"/>
          <w:iCs/>
          <w:sz w:val="24"/>
          <w:szCs w:val="24"/>
          <w:lang w:eastAsia="lt-LT"/>
        </w:rPr>
        <w:t>,</w:t>
      </w:r>
      <w:r w:rsidRPr="006F33FE">
        <w:rPr>
          <w:rFonts w:ascii="Times New Roman" w:hAnsi="Times New Roman"/>
          <w:iCs/>
          <w:sz w:val="24"/>
          <w:szCs w:val="24"/>
          <w:lang w:eastAsia="lt-LT"/>
        </w:rPr>
        <w:t xml:space="preserve"> </w:t>
      </w:r>
      <w:r>
        <w:rPr>
          <w:rFonts w:ascii="Times New Roman" w:hAnsi="Times New Roman"/>
          <w:iCs/>
          <w:sz w:val="24"/>
          <w:szCs w:val="24"/>
          <w:lang w:eastAsia="lt-LT"/>
        </w:rPr>
        <w:t>vadovautasi</w:t>
      </w:r>
      <w:r w:rsidRPr="006F33FE">
        <w:rPr>
          <w:rFonts w:ascii="Times New Roman" w:hAnsi="Times New Roman"/>
          <w:iCs/>
          <w:sz w:val="24"/>
          <w:szCs w:val="24"/>
          <w:lang w:eastAsia="lt-LT"/>
        </w:rPr>
        <w:t xml:space="preserve"> viešumo, partnerystės, lyčių lygybės</w:t>
      </w:r>
      <w:r>
        <w:rPr>
          <w:rFonts w:ascii="Times New Roman" w:hAnsi="Times New Roman"/>
          <w:iCs/>
          <w:sz w:val="24"/>
          <w:szCs w:val="24"/>
          <w:lang w:eastAsia="lt-LT"/>
        </w:rPr>
        <w:t>,</w:t>
      </w:r>
      <w:r w:rsidRPr="006F33FE">
        <w:rPr>
          <w:rFonts w:ascii="Times New Roman" w:hAnsi="Times New Roman"/>
          <w:iCs/>
          <w:sz w:val="24"/>
          <w:szCs w:val="24"/>
          <w:lang w:eastAsia="lt-LT"/>
        </w:rPr>
        <w:t xml:space="preserve"> plataus bendruomenės įtraukimo ir diskusijų su visomis suinteresuotomis šalimis</w:t>
      </w:r>
      <w:r>
        <w:rPr>
          <w:rFonts w:ascii="Times New Roman" w:hAnsi="Times New Roman"/>
          <w:iCs/>
          <w:sz w:val="24"/>
          <w:szCs w:val="24"/>
          <w:lang w:eastAsia="lt-LT"/>
        </w:rPr>
        <w:t xml:space="preserve"> principais</w:t>
      </w:r>
      <w:r w:rsidRPr="006F33FE">
        <w:rPr>
          <w:rFonts w:ascii="Times New Roman" w:hAnsi="Times New Roman"/>
          <w:iCs/>
          <w:sz w:val="24"/>
          <w:szCs w:val="24"/>
          <w:lang w:eastAsia="lt-LT"/>
        </w:rPr>
        <w:t>. Visą Strategijos rengimo laikotarpį buvo laikomasi horizontaliųjų principų reikalavimų</w:t>
      </w:r>
      <w:r>
        <w:rPr>
          <w:rFonts w:ascii="Times New Roman" w:hAnsi="Times New Roman"/>
          <w:iCs/>
          <w:sz w:val="24"/>
          <w:szCs w:val="24"/>
          <w:lang w:eastAsia="lt-LT"/>
        </w:rPr>
        <w:t>: susitikimai, diskusijos</w:t>
      </w:r>
      <w:r w:rsidRPr="006F33FE">
        <w:rPr>
          <w:rFonts w:ascii="Times New Roman" w:hAnsi="Times New Roman"/>
          <w:iCs/>
          <w:sz w:val="24"/>
          <w:szCs w:val="24"/>
          <w:lang w:eastAsia="lt-LT"/>
        </w:rPr>
        <w:t xml:space="preserve"> vyko patalpose, pritaikytose judėjimo ar kitą negalią turintiems asmenims. Kviečiant ir registruojant dalyvius į </w:t>
      </w:r>
      <w:r w:rsidR="00122C20">
        <w:rPr>
          <w:rFonts w:ascii="Times New Roman" w:hAnsi="Times New Roman"/>
          <w:iCs/>
          <w:sz w:val="24"/>
          <w:szCs w:val="24"/>
          <w:lang w:eastAsia="lt-LT"/>
        </w:rPr>
        <w:t>susitikimus</w:t>
      </w:r>
      <w:r w:rsidRPr="006F33FE">
        <w:rPr>
          <w:rFonts w:ascii="Times New Roman" w:hAnsi="Times New Roman"/>
          <w:iCs/>
          <w:sz w:val="24"/>
          <w:szCs w:val="24"/>
          <w:lang w:eastAsia="lt-LT"/>
        </w:rPr>
        <w:t xml:space="preserve"> buvo prašoma nurodyti kokiai organizacijai atstovaujama ir pagal tai identifikuojami specialieji dalyvių poreikiai, užtikrin</w:t>
      </w:r>
      <w:r w:rsidR="00122C20">
        <w:rPr>
          <w:rFonts w:ascii="Times New Roman" w:hAnsi="Times New Roman"/>
          <w:iCs/>
          <w:sz w:val="24"/>
          <w:szCs w:val="24"/>
          <w:lang w:eastAsia="lt-LT"/>
        </w:rPr>
        <w:t>ant</w:t>
      </w:r>
      <w:r w:rsidRPr="006F33FE">
        <w:rPr>
          <w:rFonts w:ascii="Times New Roman" w:hAnsi="Times New Roman"/>
          <w:iCs/>
          <w:sz w:val="24"/>
          <w:szCs w:val="24"/>
          <w:lang w:eastAsia="lt-LT"/>
        </w:rPr>
        <w:t xml:space="preserve"> visiems dalyviams vienodas galimybes, </w:t>
      </w:r>
      <w:r w:rsidR="00122C20">
        <w:rPr>
          <w:rFonts w:ascii="Times New Roman" w:hAnsi="Times New Roman"/>
          <w:iCs/>
          <w:sz w:val="24"/>
          <w:szCs w:val="24"/>
          <w:lang w:eastAsia="lt-LT"/>
        </w:rPr>
        <w:t>ir laikantis</w:t>
      </w:r>
      <w:r w:rsidRPr="006F33FE">
        <w:rPr>
          <w:rFonts w:ascii="Times New Roman" w:hAnsi="Times New Roman"/>
          <w:iCs/>
          <w:sz w:val="24"/>
          <w:szCs w:val="24"/>
          <w:lang w:eastAsia="lt-LT"/>
        </w:rPr>
        <w:t xml:space="preserve"> horizontaliųjų principų ir Europos Sąjungos pagrindinių teisių chartijos</w:t>
      </w:r>
      <w:r w:rsidR="00122C20">
        <w:rPr>
          <w:rStyle w:val="Puslapioinaosnuoroda"/>
          <w:rFonts w:ascii="Times New Roman" w:hAnsi="Times New Roman"/>
          <w:iCs/>
          <w:sz w:val="24"/>
          <w:szCs w:val="24"/>
          <w:lang w:eastAsia="lt-LT"/>
        </w:rPr>
        <w:footnoteReference w:id="10"/>
      </w:r>
      <w:r w:rsidRPr="006F33FE">
        <w:rPr>
          <w:rFonts w:ascii="Times New Roman" w:hAnsi="Times New Roman"/>
          <w:iCs/>
          <w:sz w:val="24"/>
          <w:szCs w:val="24"/>
          <w:lang w:eastAsia="lt-LT"/>
        </w:rPr>
        <w:t xml:space="preserve"> reikalavimų. Siekiant į Strategijos rengimą įtraukti kuo didesnę miesto bendruomenės dalį, informacija apie planuojamą rengti Strategiją patalpinta internetini</w:t>
      </w:r>
      <w:r w:rsidR="00122C20">
        <w:rPr>
          <w:rFonts w:ascii="Times New Roman" w:hAnsi="Times New Roman"/>
          <w:iCs/>
          <w:sz w:val="24"/>
          <w:szCs w:val="24"/>
          <w:lang w:eastAsia="lt-LT"/>
        </w:rPr>
        <w:t>uose puslapiuose</w:t>
      </w:r>
      <w:r w:rsidRPr="006F33FE">
        <w:rPr>
          <w:rFonts w:ascii="Times New Roman" w:hAnsi="Times New Roman"/>
          <w:iCs/>
          <w:sz w:val="24"/>
          <w:szCs w:val="24"/>
          <w:lang w:eastAsia="lt-LT"/>
        </w:rPr>
        <w:t xml:space="preserve"> </w:t>
      </w:r>
      <w:hyperlink r:id="rId19" w:history="1">
        <w:r w:rsidR="00122C20">
          <w:rPr>
            <w:rStyle w:val="Hipersaitas"/>
            <w:rFonts w:ascii="Times New Roman" w:hAnsi="Times New Roman"/>
            <w:iCs/>
            <w:sz w:val="24"/>
            <w:szCs w:val="24"/>
            <w:lang w:eastAsia="lt-LT"/>
          </w:rPr>
          <w:t>www.naujosiosakmenesvvg.lr</w:t>
        </w:r>
      </w:hyperlink>
      <w:r w:rsidR="00122C20">
        <w:rPr>
          <w:rFonts w:ascii="Times New Roman" w:hAnsi="Times New Roman"/>
          <w:iCs/>
          <w:sz w:val="24"/>
          <w:szCs w:val="24"/>
          <w:lang w:eastAsia="lt-LT"/>
        </w:rPr>
        <w:t xml:space="preserve"> ir </w:t>
      </w:r>
      <w:hyperlink r:id="rId20" w:history="1">
        <w:r w:rsidR="00122C20" w:rsidRPr="00EB38BC">
          <w:rPr>
            <w:rStyle w:val="Hipersaitas"/>
            <w:rFonts w:ascii="Times New Roman" w:hAnsi="Times New Roman"/>
            <w:iCs/>
            <w:sz w:val="24"/>
            <w:szCs w:val="24"/>
            <w:lang w:eastAsia="lt-LT"/>
          </w:rPr>
          <w:t>www.akmene.lt</w:t>
        </w:r>
      </w:hyperlink>
      <w:r w:rsidR="00122C20">
        <w:rPr>
          <w:rFonts w:ascii="Times New Roman" w:hAnsi="Times New Roman"/>
          <w:iCs/>
          <w:sz w:val="24"/>
          <w:szCs w:val="24"/>
          <w:lang w:eastAsia="lt-LT"/>
        </w:rPr>
        <w:t xml:space="preserve"> </w:t>
      </w:r>
      <w:r w:rsidRPr="006F33FE">
        <w:rPr>
          <w:rFonts w:ascii="Times New Roman" w:hAnsi="Times New Roman"/>
          <w:iCs/>
          <w:sz w:val="24"/>
          <w:szCs w:val="24"/>
          <w:lang w:eastAsia="lt-LT"/>
        </w:rPr>
        <w:t>.</w:t>
      </w:r>
      <w:r w:rsidR="00122C20">
        <w:rPr>
          <w:rFonts w:ascii="Times New Roman" w:hAnsi="Times New Roman"/>
          <w:iCs/>
          <w:sz w:val="24"/>
          <w:szCs w:val="24"/>
          <w:lang w:eastAsia="lt-LT"/>
        </w:rPr>
        <w:t xml:space="preserve"> </w:t>
      </w:r>
      <w:r w:rsidR="00461110" w:rsidRPr="00461110">
        <w:rPr>
          <w:rFonts w:ascii="Times New Roman" w:hAnsi="Times New Roman"/>
          <w:iCs/>
          <w:sz w:val="24"/>
          <w:szCs w:val="24"/>
          <w:lang w:eastAsia="lt-LT"/>
        </w:rPr>
        <w:t>Internetiniame Akmenės r</w:t>
      </w:r>
      <w:r w:rsidR="00461110">
        <w:rPr>
          <w:rFonts w:ascii="Times New Roman" w:hAnsi="Times New Roman"/>
          <w:iCs/>
          <w:sz w:val="24"/>
          <w:szCs w:val="24"/>
          <w:lang w:eastAsia="lt-LT"/>
        </w:rPr>
        <w:t>ajono</w:t>
      </w:r>
      <w:r w:rsidR="00461110" w:rsidRPr="00461110">
        <w:rPr>
          <w:rFonts w:ascii="Times New Roman" w:hAnsi="Times New Roman"/>
          <w:iCs/>
          <w:sz w:val="24"/>
          <w:szCs w:val="24"/>
          <w:lang w:eastAsia="lt-LT"/>
        </w:rPr>
        <w:t xml:space="preserve"> savivaldybės puslapyje</w:t>
      </w:r>
      <w:r w:rsidR="00461110">
        <w:rPr>
          <w:rFonts w:ascii="Times New Roman" w:hAnsi="Times New Roman"/>
          <w:iCs/>
          <w:sz w:val="24"/>
          <w:szCs w:val="24"/>
          <w:lang w:eastAsia="lt-LT"/>
        </w:rPr>
        <w:t>, polapyje „Asociacijai“ yra išskirta atskira skiltis „Miesto VVG“, kurs skelbiama su Naujosios Akmenės miesto VVG veikla susijusi informacija</w:t>
      </w:r>
      <w:r w:rsidR="004127E8">
        <w:rPr>
          <w:rFonts w:ascii="Times New Roman" w:hAnsi="Times New Roman"/>
          <w:iCs/>
          <w:sz w:val="24"/>
          <w:szCs w:val="24"/>
          <w:lang w:eastAsia="lt-LT"/>
        </w:rPr>
        <w:t>. Savivaldybės naujienų skiltyje buvo skelta informacija apie strategijos rengimo procesą (žr. 5 priedą):</w:t>
      </w:r>
    </w:p>
    <w:p w14:paraId="6BAF2505" w14:textId="17514A67" w:rsidR="004127E8" w:rsidRDefault="00461110">
      <w:pPr>
        <w:pStyle w:val="Sraopastraipa"/>
        <w:numPr>
          <w:ilvl w:val="0"/>
          <w:numId w:val="19"/>
        </w:numPr>
        <w:spacing w:after="160" w:line="259" w:lineRule="auto"/>
        <w:ind w:left="993" w:hanging="426"/>
        <w:jc w:val="both"/>
        <w:rPr>
          <w:rFonts w:ascii="Times New Roman" w:hAnsi="Times New Roman"/>
          <w:iCs/>
          <w:sz w:val="24"/>
          <w:szCs w:val="24"/>
          <w:lang w:eastAsia="lt-LT"/>
        </w:rPr>
      </w:pPr>
      <w:r w:rsidRPr="004127E8">
        <w:rPr>
          <w:rFonts w:ascii="Times New Roman" w:hAnsi="Times New Roman"/>
          <w:iCs/>
          <w:sz w:val="24"/>
          <w:szCs w:val="24"/>
          <w:lang w:eastAsia="lt-LT"/>
        </w:rPr>
        <w:t>2023-03-23 buvo paskelbta informacija kvietimą teikti projektinius pasiūlymus ir idėjas naujos strategijos rengimui (</w:t>
      </w:r>
      <w:hyperlink r:id="rId21" w:history="1">
        <w:r w:rsidRPr="004127E8">
          <w:rPr>
            <w:rStyle w:val="Hipersaitas"/>
            <w:rFonts w:ascii="Times New Roman" w:hAnsi="Times New Roman"/>
            <w:iCs/>
            <w:sz w:val="24"/>
            <w:szCs w:val="24"/>
            <w:lang w:eastAsia="lt-LT"/>
          </w:rPr>
          <w:t>https://www.akmene.lt/skelbimai/naujosios-akmenes-miesto-vietos-veiklos-grupe-kviecia-teikti-projektinius-pasiulymus/5358</w:t>
        </w:r>
      </w:hyperlink>
      <w:r w:rsidRPr="004127E8">
        <w:rPr>
          <w:rFonts w:ascii="Times New Roman" w:hAnsi="Times New Roman"/>
          <w:iCs/>
          <w:sz w:val="24"/>
          <w:szCs w:val="24"/>
          <w:lang w:eastAsia="lt-LT"/>
        </w:rPr>
        <w:t xml:space="preserve"> )</w:t>
      </w:r>
      <w:r w:rsidR="004127E8">
        <w:rPr>
          <w:rFonts w:ascii="Times New Roman" w:hAnsi="Times New Roman"/>
          <w:iCs/>
          <w:sz w:val="24"/>
          <w:szCs w:val="24"/>
          <w:lang w:eastAsia="lt-LT"/>
        </w:rPr>
        <w:t>;</w:t>
      </w:r>
    </w:p>
    <w:p w14:paraId="118D255C" w14:textId="77777777" w:rsidR="004127E8" w:rsidRDefault="00D62A04">
      <w:pPr>
        <w:pStyle w:val="Sraopastraipa"/>
        <w:numPr>
          <w:ilvl w:val="0"/>
          <w:numId w:val="19"/>
        </w:numPr>
        <w:spacing w:after="160" w:line="259" w:lineRule="auto"/>
        <w:ind w:left="993" w:hanging="426"/>
        <w:jc w:val="both"/>
        <w:rPr>
          <w:rFonts w:ascii="Times New Roman" w:hAnsi="Times New Roman"/>
          <w:iCs/>
          <w:sz w:val="24"/>
          <w:szCs w:val="24"/>
          <w:lang w:eastAsia="lt-LT"/>
        </w:rPr>
      </w:pPr>
      <w:r w:rsidRPr="004127E8">
        <w:rPr>
          <w:rFonts w:ascii="Times New Roman" w:hAnsi="Times New Roman"/>
          <w:iCs/>
          <w:sz w:val="24"/>
          <w:szCs w:val="24"/>
          <w:lang w:eastAsia="lt-LT"/>
        </w:rPr>
        <w:t>2023-06-07 savivaldybės puslapyje buvo paskelbtas raginimas aktyviai dalyvauti Naujosios Akmenės miesto VVG strategijos rengime, pristatant 2021–2027 m. ES fondų investicijų programos uždaviniu</w:t>
      </w:r>
      <w:r w:rsidR="004C2060" w:rsidRPr="004127E8">
        <w:rPr>
          <w:rFonts w:ascii="Times New Roman" w:hAnsi="Times New Roman"/>
          <w:iCs/>
          <w:sz w:val="24"/>
          <w:szCs w:val="24"/>
          <w:lang w:eastAsia="lt-LT"/>
        </w:rPr>
        <w:t>s</w:t>
      </w:r>
      <w:r w:rsidRPr="004127E8">
        <w:rPr>
          <w:rFonts w:ascii="Times New Roman" w:hAnsi="Times New Roman"/>
          <w:iCs/>
          <w:sz w:val="24"/>
          <w:szCs w:val="24"/>
          <w:lang w:eastAsia="lt-LT"/>
        </w:rPr>
        <w:t>, pagal kuriuos yra rengiama strategija (</w:t>
      </w:r>
      <w:hyperlink r:id="rId22" w:history="1">
        <w:r w:rsidRPr="004127E8">
          <w:rPr>
            <w:rStyle w:val="Hipersaitas"/>
            <w:rFonts w:ascii="Times New Roman" w:hAnsi="Times New Roman"/>
            <w:iCs/>
            <w:sz w:val="24"/>
            <w:szCs w:val="24"/>
            <w:lang w:eastAsia="lt-LT"/>
          </w:rPr>
          <w:t>https://www.akmene.lt/skelbimai/kvieciame-aktyviai-dalyvauti-naujosios-akmenes-miesto-2024-2027-metu-vietos-pletros-strategijos-rengime/5662</w:t>
        </w:r>
      </w:hyperlink>
      <w:r w:rsidRPr="004127E8">
        <w:rPr>
          <w:rFonts w:ascii="Times New Roman" w:hAnsi="Times New Roman"/>
          <w:iCs/>
          <w:sz w:val="24"/>
          <w:szCs w:val="24"/>
          <w:lang w:eastAsia="lt-LT"/>
        </w:rPr>
        <w:t xml:space="preserve"> )</w:t>
      </w:r>
      <w:r w:rsidR="004127E8">
        <w:rPr>
          <w:rFonts w:ascii="Times New Roman" w:hAnsi="Times New Roman"/>
          <w:iCs/>
          <w:sz w:val="24"/>
          <w:szCs w:val="24"/>
          <w:lang w:eastAsia="lt-LT"/>
        </w:rPr>
        <w:t>;</w:t>
      </w:r>
    </w:p>
    <w:p w14:paraId="5775B1D4" w14:textId="62F12663" w:rsidR="00461110" w:rsidRPr="004127E8" w:rsidRDefault="00D62A04">
      <w:pPr>
        <w:pStyle w:val="Sraopastraipa"/>
        <w:numPr>
          <w:ilvl w:val="0"/>
          <w:numId w:val="19"/>
        </w:numPr>
        <w:spacing w:after="160" w:line="259" w:lineRule="auto"/>
        <w:ind w:left="993" w:hanging="426"/>
        <w:jc w:val="both"/>
        <w:rPr>
          <w:rFonts w:ascii="Times New Roman" w:hAnsi="Times New Roman"/>
          <w:iCs/>
          <w:sz w:val="24"/>
          <w:szCs w:val="24"/>
          <w:lang w:eastAsia="lt-LT"/>
        </w:rPr>
      </w:pPr>
      <w:r w:rsidRPr="004127E8">
        <w:rPr>
          <w:rFonts w:ascii="Times New Roman" w:hAnsi="Times New Roman"/>
          <w:iCs/>
          <w:sz w:val="24"/>
          <w:szCs w:val="24"/>
          <w:lang w:eastAsia="lt-LT"/>
        </w:rPr>
        <w:t>2023-07-10 Akmenės rajono savivaldybės puslapyje buvo paskelbtas kvietimas miesto gyventojus ir organizacijas dalyvauti anketinėje Naujosios Akmenės miesto situacijos ir gyventojų poreikių tyrimo apklausoje</w:t>
      </w:r>
      <w:r w:rsidR="00461110" w:rsidRPr="004127E8">
        <w:rPr>
          <w:rFonts w:ascii="Times New Roman" w:hAnsi="Times New Roman"/>
          <w:iCs/>
          <w:sz w:val="24"/>
          <w:szCs w:val="24"/>
          <w:lang w:eastAsia="lt-LT"/>
        </w:rPr>
        <w:t xml:space="preserve"> </w:t>
      </w:r>
      <w:r w:rsidRPr="004127E8">
        <w:rPr>
          <w:rFonts w:ascii="Times New Roman" w:hAnsi="Times New Roman"/>
          <w:iCs/>
          <w:sz w:val="24"/>
          <w:szCs w:val="24"/>
          <w:lang w:eastAsia="lt-LT"/>
        </w:rPr>
        <w:t>(</w:t>
      </w:r>
      <w:hyperlink r:id="rId23" w:history="1">
        <w:r w:rsidRPr="004127E8">
          <w:rPr>
            <w:rStyle w:val="Hipersaitas"/>
            <w:rFonts w:ascii="Times New Roman" w:hAnsi="Times New Roman"/>
            <w:iCs/>
            <w:sz w:val="24"/>
            <w:szCs w:val="24"/>
            <w:lang w:eastAsia="lt-LT"/>
          </w:rPr>
          <w:t>https://www.akmene.lt/skelbimai/kvieciame-dalyvauti-apklausoje/5809</w:t>
        </w:r>
      </w:hyperlink>
      <w:r w:rsidRPr="004127E8">
        <w:rPr>
          <w:rFonts w:ascii="Times New Roman" w:hAnsi="Times New Roman"/>
          <w:iCs/>
          <w:sz w:val="24"/>
          <w:szCs w:val="24"/>
          <w:lang w:eastAsia="lt-LT"/>
        </w:rPr>
        <w:t xml:space="preserve"> )</w:t>
      </w:r>
      <w:r w:rsidR="00461110" w:rsidRPr="004127E8">
        <w:rPr>
          <w:rFonts w:ascii="Times New Roman" w:hAnsi="Times New Roman"/>
          <w:iCs/>
          <w:sz w:val="24"/>
          <w:szCs w:val="24"/>
          <w:lang w:eastAsia="lt-LT"/>
        </w:rPr>
        <w:t>.</w:t>
      </w:r>
    </w:p>
    <w:p w14:paraId="3736F5D8" w14:textId="1998F826" w:rsidR="00461110" w:rsidRDefault="004C2060" w:rsidP="00461110">
      <w:pPr>
        <w:spacing w:after="160" w:line="259" w:lineRule="auto"/>
        <w:ind w:firstLine="567"/>
        <w:jc w:val="both"/>
        <w:rPr>
          <w:rFonts w:ascii="Times New Roman" w:hAnsi="Times New Roman"/>
          <w:iCs/>
          <w:sz w:val="24"/>
          <w:szCs w:val="24"/>
          <w:lang w:eastAsia="lt-LT"/>
        </w:rPr>
      </w:pPr>
      <w:r>
        <w:rPr>
          <w:rFonts w:ascii="Times New Roman" w:hAnsi="Times New Roman"/>
          <w:iCs/>
          <w:sz w:val="24"/>
          <w:szCs w:val="24"/>
          <w:lang w:eastAsia="lt-LT"/>
        </w:rPr>
        <w:lastRenderedPageBreak/>
        <w:t>Naujosios Akmenės miesto vietos veiklos grupės internetiniame puslapyje, taip pat nuolatos skelbiama informacija apie strategijos rengimo procesą</w:t>
      </w:r>
      <w:r w:rsidR="004127E8">
        <w:rPr>
          <w:rFonts w:ascii="Times New Roman" w:hAnsi="Times New Roman"/>
          <w:iCs/>
          <w:sz w:val="24"/>
          <w:szCs w:val="24"/>
          <w:lang w:eastAsia="lt-LT"/>
        </w:rPr>
        <w:t xml:space="preserve"> (žr. 5 priedą)</w:t>
      </w:r>
      <w:r>
        <w:rPr>
          <w:rFonts w:ascii="Times New Roman" w:hAnsi="Times New Roman"/>
          <w:iCs/>
          <w:sz w:val="24"/>
          <w:szCs w:val="24"/>
          <w:lang w:eastAsia="lt-LT"/>
        </w:rPr>
        <w:t>:</w:t>
      </w:r>
    </w:p>
    <w:p w14:paraId="0EC9742F" w14:textId="36C2A2EA" w:rsidR="004127E8" w:rsidRDefault="004C2060">
      <w:pPr>
        <w:pStyle w:val="Sraopastraipa"/>
        <w:numPr>
          <w:ilvl w:val="0"/>
          <w:numId w:val="18"/>
        </w:numPr>
        <w:spacing w:after="160" w:line="259" w:lineRule="auto"/>
        <w:ind w:left="993"/>
        <w:jc w:val="both"/>
        <w:rPr>
          <w:rFonts w:ascii="Times New Roman" w:hAnsi="Times New Roman"/>
          <w:iCs/>
          <w:sz w:val="24"/>
          <w:szCs w:val="24"/>
          <w:lang w:eastAsia="lt-LT"/>
        </w:rPr>
      </w:pPr>
      <w:r w:rsidRPr="004127E8">
        <w:rPr>
          <w:rFonts w:ascii="Times New Roman" w:hAnsi="Times New Roman"/>
          <w:iCs/>
          <w:sz w:val="24"/>
          <w:szCs w:val="24"/>
          <w:lang w:eastAsia="lt-LT"/>
        </w:rPr>
        <w:t>2023-03-21 buvo patalpintą informaciją apie sprendimą rengti naujo laikotarpio strategiją ir kvietimą teikti projektinius pasiūlymus (</w:t>
      </w:r>
      <w:hyperlink r:id="rId24" w:history="1">
        <w:r w:rsidRPr="004127E8">
          <w:rPr>
            <w:rStyle w:val="Hipersaitas"/>
            <w:rFonts w:ascii="Times New Roman" w:hAnsi="Times New Roman"/>
            <w:iCs/>
            <w:sz w:val="24"/>
            <w:szCs w:val="24"/>
            <w:lang w:eastAsia="lt-LT"/>
          </w:rPr>
          <w:t>http://www.naujosiosakmenesvvg.lt/index.php/naujosios-akmenes-miesto-vietos-veiklos-grupe-ruosia-nauja-vietos-pletros-strategija/</w:t>
        </w:r>
      </w:hyperlink>
      <w:r w:rsidRPr="004127E8">
        <w:rPr>
          <w:rFonts w:ascii="Times New Roman" w:hAnsi="Times New Roman"/>
          <w:iCs/>
          <w:sz w:val="24"/>
          <w:szCs w:val="24"/>
          <w:lang w:eastAsia="lt-LT"/>
        </w:rPr>
        <w:t xml:space="preserve"> )</w:t>
      </w:r>
      <w:r w:rsidR="004127E8">
        <w:rPr>
          <w:rFonts w:ascii="Times New Roman" w:hAnsi="Times New Roman"/>
          <w:iCs/>
          <w:sz w:val="24"/>
          <w:szCs w:val="24"/>
          <w:lang w:eastAsia="lt-LT"/>
        </w:rPr>
        <w:t>;</w:t>
      </w:r>
    </w:p>
    <w:p w14:paraId="4368E05A" w14:textId="5B586456" w:rsidR="004127E8" w:rsidRDefault="004C2060">
      <w:pPr>
        <w:pStyle w:val="Sraopastraipa"/>
        <w:numPr>
          <w:ilvl w:val="0"/>
          <w:numId w:val="18"/>
        </w:numPr>
        <w:spacing w:after="160" w:line="259" w:lineRule="auto"/>
        <w:ind w:left="993"/>
        <w:jc w:val="both"/>
        <w:rPr>
          <w:rFonts w:ascii="Times New Roman" w:hAnsi="Times New Roman"/>
          <w:iCs/>
          <w:sz w:val="24"/>
          <w:szCs w:val="24"/>
          <w:lang w:eastAsia="lt-LT"/>
        </w:rPr>
      </w:pPr>
      <w:r w:rsidRPr="004127E8">
        <w:rPr>
          <w:rFonts w:ascii="Times New Roman" w:hAnsi="Times New Roman"/>
          <w:iCs/>
          <w:sz w:val="24"/>
          <w:szCs w:val="24"/>
          <w:lang w:eastAsia="lt-LT"/>
        </w:rPr>
        <w:t>2023-03-23 paskelbta informacija pristatant 2021–2027 m. ES fondų investicijų programos uždavinius, pagal kuriuos yra rengiama strategija (</w:t>
      </w:r>
      <w:hyperlink r:id="rId25" w:history="1">
        <w:r w:rsidRPr="004127E8">
          <w:rPr>
            <w:rStyle w:val="Hipersaitas"/>
            <w:rFonts w:ascii="Times New Roman" w:hAnsi="Times New Roman"/>
            <w:iCs/>
            <w:sz w:val="24"/>
            <w:szCs w:val="24"/>
            <w:lang w:eastAsia="lt-LT"/>
          </w:rPr>
          <w:t>http://www.naujosiosakmenesvvg.lt/index.php/naujosios-akmenes-miesto-vietos-veiklos-grupe-kviecia-teikti-projektinius-pasiulymus-naujosios-akmenes-miesto-vietos-pletros-strategijos-rengimui-2021-2027-m-finansavimo-periodui/</w:t>
        </w:r>
      </w:hyperlink>
      <w:r w:rsidRPr="004127E8">
        <w:rPr>
          <w:rFonts w:ascii="Times New Roman" w:hAnsi="Times New Roman"/>
          <w:iCs/>
          <w:sz w:val="24"/>
          <w:szCs w:val="24"/>
          <w:lang w:eastAsia="lt-LT"/>
        </w:rPr>
        <w:t xml:space="preserve"> )</w:t>
      </w:r>
      <w:r w:rsidR="004127E8">
        <w:rPr>
          <w:rFonts w:ascii="Times New Roman" w:hAnsi="Times New Roman"/>
          <w:iCs/>
          <w:sz w:val="24"/>
          <w:szCs w:val="24"/>
          <w:lang w:eastAsia="lt-LT"/>
        </w:rPr>
        <w:t>;</w:t>
      </w:r>
      <w:r w:rsidRPr="004127E8">
        <w:rPr>
          <w:rFonts w:ascii="Times New Roman" w:hAnsi="Times New Roman"/>
          <w:iCs/>
          <w:sz w:val="24"/>
          <w:szCs w:val="24"/>
          <w:lang w:eastAsia="lt-LT"/>
        </w:rPr>
        <w:t xml:space="preserve"> </w:t>
      </w:r>
    </w:p>
    <w:p w14:paraId="54B33405" w14:textId="087AE414" w:rsidR="004127E8" w:rsidRDefault="004C2060">
      <w:pPr>
        <w:pStyle w:val="Sraopastraipa"/>
        <w:numPr>
          <w:ilvl w:val="0"/>
          <w:numId w:val="18"/>
        </w:numPr>
        <w:spacing w:after="160" w:line="259" w:lineRule="auto"/>
        <w:ind w:left="993"/>
        <w:jc w:val="both"/>
        <w:rPr>
          <w:rFonts w:ascii="Times New Roman" w:hAnsi="Times New Roman"/>
          <w:iCs/>
          <w:sz w:val="24"/>
          <w:szCs w:val="24"/>
          <w:lang w:eastAsia="lt-LT"/>
        </w:rPr>
      </w:pPr>
      <w:r w:rsidRPr="004127E8">
        <w:rPr>
          <w:rFonts w:ascii="Times New Roman" w:hAnsi="Times New Roman"/>
          <w:iCs/>
          <w:sz w:val="24"/>
          <w:szCs w:val="24"/>
          <w:lang w:eastAsia="lt-LT"/>
        </w:rPr>
        <w:t>2023-06-07 supažindinta su LR Vidaus reikalų ministerijos organizuotais mokymais vietos veiklos grupių atstovams, kuriuose dalyvavo ir Naujosios Akmenės miesto VVG</w:t>
      </w:r>
      <w:r w:rsidR="004127E8" w:rsidRPr="004127E8">
        <w:rPr>
          <w:rFonts w:ascii="Times New Roman" w:hAnsi="Times New Roman"/>
          <w:iCs/>
          <w:sz w:val="24"/>
          <w:szCs w:val="24"/>
          <w:lang w:eastAsia="lt-LT"/>
        </w:rPr>
        <w:t xml:space="preserve"> pirmininkė S. Norvaišienė ir Savivaldybės Investicijų ir projektų valdymo skyriaus vedėjo pavaduotoja B. Navickienė (</w:t>
      </w:r>
      <w:hyperlink r:id="rId26" w:history="1">
        <w:r w:rsidR="004127E8" w:rsidRPr="004127E8">
          <w:rPr>
            <w:rStyle w:val="Hipersaitas"/>
            <w:rFonts w:ascii="Times New Roman" w:hAnsi="Times New Roman"/>
            <w:iCs/>
            <w:sz w:val="24"/>
            <w:szCs w:val="24"/>
            <w:lang w:eastAsia="lt-LT"/>
          </w:rPr>
          <w:t>http://www.naujosiosakmenesvvg.lt/index.php/vyko-mokymai-miestu-vietos-veiklos-grupems/</w:t>
        </w:r>
      </w:hyperlink>
      <w:r w:rsidR="004127E8" w:rsidRPr="004127E8">
        <w:rPr>
          <w:rFonts w:ascii="Times New Roman" w:hAnsi="Times New Roman"/>
          <w:iCs/>
          <w:sz w:val="24"/>
          <w:szCs w:val="24"/>
          <w:lang w:eastAsia="lt-LT"/>
        </w:rPr>
        <w:t xml:space="preserve"> )</w:t>
      </w:r>
      <w:r w:rsidR="004127E8">
        <w:rPr>
          <w:rFonts w:ascii="Times New Roman" w:hAnsi="Times New Roman"/>
          <w:iCs/>
          <w:sz w:val="24"/>
          <w:szCs w:val="24"/>
          <w:lang w:eastAsia="lt-LT"/>
        </w:rPr>
        <w:t>;</w:t>
      </w:r>
    </w:p>
    <w:p w14:paraId="12149778" w14:textId="77777777" w:rsidR="004127E8" w:rsidRDefault="004127E8">
      <w:pPr>
        <w:pStyle w:val="Sraopastraipa"/>
        <w:numPr>
          <w:ilvl w:val="0"/>
          <w:numId w:val="18"/>
        </w:numPr>
        <w:spacing w:after="160" w:line="259" w:lineRule="auto"/>
        <w:ind w:left="993"/>
        <w:jc w:val="both"/>
        <w:rPr>
          <w:rFonts w:ascii="Times New Roman" w:hAnsi="Times New Roman"/>
          <w:iCs/>
          <w:sz w:val="24"/>
          <w:szCs w:val="24"/>
          <w:lang w:eastAsia="lt-LT"/>
        </w:rPr>
      </w:pPr>
      <w:r w:rsidRPr="004127E8">
        <w:rPr>
          <w:rFonts w:ascii="Times New Roman" w:hAnsi="Times New Roman"/>
          <w:iCs/>
          <w:sz w:val="24"/>
          <w:szCs w:val="24"/>
          <w:lang w:eastAsia="lt-LT"/>
        </w:rPr>
        <w:t>2023-06-07 taip pat paskelbtas kvietimas dalyvauti naujo laikotarpio (2023-2027 m.) vietos plėtros strategijos projekto aptarime (</w:t>
      </w:r>
      <w:hyperlink r:id="rId27" w:history="1">
        <w:r w:rsidRPr="004127E8">
          <w:rPr>
            <w:rStyle w:val="Hipersaitas"/>
            <w:rFonts w:ascii="Times New Roman" w:hAnsi="Times New Roman"/>
            <w:iCs/>
            <w:sz w:val="24"/>
            <w:szCs w:val="24"/>
            <w:lang w:eastAsia="lt-LT"/>
          </w:rPr>
          <w:t>http://www.naujosiosakmenesvvg.lt/index.php/kvieciame-i-naujo-laikotarpio-2023-2027-m-vietos-pletros-strategijos-projekto-aptarima/</w:t>
        </w:r>
      </w:hyperlink>
      <w:r w:rsidRPr="004127E8">
        <w:rPr>
          <w:rFonts w:ascii="Times New Roman" w:hAnsi="Times New Roman"/>
          <w:iCs/>
          <w:sz w:val="24"/>
          <w:szCs w:val="24"/>
          <w:lang w:eastAsia="lt-LT"/>
        </w:rPr>
        <w:t xml:space="preserve"> ) (žr. 5 priedą); </w:t>
      </w:r>
    </w:p>
    <w:p w14:paraId="6CF91F1C" w14:textId="0CFFA491" w:rsidR="004C2060" w:rsidRDefault="004127E8">
      <w:pPr>
        <w:pStyle w:val="Sraopastraipa"/>
        <w:numPr>
          <w:ilvl w:val="0"/>
          <w:numId w:val="18"/>
        </w:numPr>
        <w:spacing w:after="160" w:line="259" w:lineRule="auto"/>
        <w:ind w:left="993"/>
        <w:jc w:val="both"/>
        <w:rPr>
          <w:rFonts w:ascii="Times New Roman" w:hAnsi="Times New Roman"/>
          <w:iCs/>
          <w:sz w:val="24"/>
          <w:szCs w:val="24"/>
          <w:lang w:eastAsia="lt-LT"/>
        </w:rPr>
      </w:pPr>
      <w:r w:rsidRPr="004127E8">
        <w:rPr>
          <w:rFonts w:ascii="Times New Roman" w:hAnsi="Times New Roman"/>
          <w:iCs/>
          <w:sz w:val="24"/>
          <w:szCs w:val="24"/>
          <w:lang w:eastAsia="lt-LT"/>
        </w:rPr>
        <w:t>2023-07-07 trumpai pristatyti 2023-06-12 dienos susitikimai su įvairiomis Naujosios Akmenės mieste veikiančiomis organizacijomis (</w:t>
      </w:r>
      <w:hyperlink r:id="rId28" w:history="1">
        <w:r w:rsidRPr="004127E8">
          <w:rPr>
            <w:rStyle w:val="Hipersaitas"/>
            <w:rFonts w:ascii="Times New Roman" w:hAnsi="Times New Roman"/>
            <w:iCs/>
            <w:sz w:val="24"/>
            <w:szCs w:val="24"/>
            <w:lang w:eastAsia="lt-LT"/>
          </w:rPr>
          <w:t>www.naujosiosakmenesvvg.lt/index.php/susitikimas-del-vvg-strategijos-ruosimo/</w:t>
        </w:r>
      </w:hyperlink>
      <w:r w:rsidRPr="004127E8">
        <w:rPr>
          <w:rFonts w:ascii="Times New Roman" w:hAnsi="Times New Roman"/>
          <w:iCs/>
          <w:sz w:val="24"/>
          <w:szCs w:val="24"/>
          <w:lang w:eastAsia="lt-LT"/>
        </w:rPr>
        <w:t xml:space="preserve"> )</w:t>
      </w:r>
      <w:r>
        <w:rPr>
          <w:rFonts w:ascii="Times New Roman" w:hAnsi="Times New Roman"/>
          <w:iCs/>
          <w:sz w:val="24"/>
          <w:szCs w:val="24"/>
          <w:lang w:eastAsia="lt-LT"/>
        </w:rPr>
        <w:t>;</w:t>
      </w:r>
    </w:p>
    <w:p w14:paraId="2686259B" w14:textId="04965B74" w:rsidR="004127E8" w:rsidRPr="004127E8" w:rsidRDefault="004127E8">
      <w:pPr>
        <w:pStyle w:val="Sraopastraipa"/>
        <w:numPr>
          <w:ilvl w:val="0"/>
          <w:numId w:val="19"/>
        </w:numPr>
        <w:spacing w:after="160" w:line="259" w:lineRule="auto"/>
        <w:ind w:left="993" w:hanging="426"/>
        <w:jc w:val="both"/>
        <w:rPr>
          <w:rFonts w:ascii="Times New Roman" w:hAnsi="Times New Roman"/>
          <w:iCs/>
          <w:sz w:val="24"/>
          <w:szCs w:val="24"/>
          <w:lang w:eastAsia="lt-LT"/>
        </w:rPr>
      </w:pPr>
      <w:r w:rsidRPr="004127E8">
        <w:rPr>
          <w:rFonts w:ascii="Times New Roman" w:hAnsi="Times New Roman"/>
          <w:iCs/>
          <w:sz w:val="24"/>
          <w:szCs w:val="24"/>
          <w:lang w:eastAsia="lt-LT"/>
        </w:rPr>
        <w:t>2023-07-07</w:t>
      </w:r>
      <w:r>
        <w:rPr>
          <w:rFonts w:ascii="Times New Roman" w:hAnsi="Times New Roman"/>
          <w:iCs/>
          <w:sz w:val="24"/>
          <w:szCs w:val="24"/>
          <w:lang w:eastAsia="lt-LT"/>
        </w:rPr>
        <w:t xml:space="preserve"> taip pat paskelbtas kvietimas </w:t>
      </w:r>
      <w:r w:rsidRPr="004127E8">
        <w:rPr>
          <w:rFonts w:ascii="Times New Roman" w:hAnsi="Times New Roman"/>
          <w:iCs/>
          <w:sz w:val="24"/>
          <w:szCs w:val="24"/>
          <w:lang w:eastAsia="lt-LT"/>
        </w:rPr>
        <w:t>miesto gyventojus ir organizacijas dalyvauti anketinėje Naujosios Akmenės miesto situacijos ir gyventojų poreikių tyrimo apklausoje (</w:t>
      </w:r>
      <w:hyperlink r:id="rId29" w:history="1">
        <w:r w:rsidR="004D2A3A" w:rsidRPr="00EB38BC">
          <w:rPr>
            <w:rStyle w:val="Hipersaitas"/>
            <w:rFonts w:ascii="Times New Roman" w:hAnsi="Times New Roman"/>
            <w:iCs/>
            <w:sz w:val="24"/>
            <w:szCs w:val="24"/>
            <w:lang w:eastAsia="lt-LT"/>
          </w:rPr>
          <w:t>http://www.naujosiosakmenesvvg.lt/index.php/naujienos/</w:t>
        </w:r>
      </w:hyperlink>
      <w:r w:rsidR="004D2A3A">
        <w:rPr>
          <w:rFonts w:ascii="Times New Roman" w:hAnsi="Times New Roman"/>
          <w:iCs/>
          <w:sz w:val="24"/>
          <w:szCs w:val="24"/>
          <w:lang w:eastAsia="lt-LT"/>
        </w:rPr>
        <w:t xml:space="preserve"> </w:t>
      </w:r>
      <w:r w:rsidRPr="004127E8">
        <w:rPr>
          <w:rFonts w:ascii="Times New Roman" w:hAnsi="Times New Roman"/>
          <w:iCs/>
          <w:sz w:val="24"/>
          <w:szCs w:val="24"/>
          <w:lang w:eastAsia="lt-LT"/>
        </w:rPr>
        <w:t>).</w:t>
      </w:r>
    </w:p>
    <w:p w14:paraId="1161AB63" w14:textId="035D6130" w:rsidR="004127E8" w:rsidRDefault="004127E8" w:rsidP="004D2A3A">
      <w:pPr>
        <w:pStyle w:val="Sraopastraipa"/>
        <w:spacing w:after="160" w:line="259" w:lineRule="auto"/>
        <w:ind w:left="993"/>
        <w:jc w:val="both"/>
        <w:rPr>
          <w:rFonts w:ascii="Times New Roman" w:hAnsi="Times New Roman"/>
          <w:iCs/>
          <w:sz w:val="24"/>
          <w:szCs w:val="24"/>
          <w:lang w:eastAsia="lt-LT"/>
        </w:rPr>
      </w:pPr>
    </w:p>
    <w:p w14:paraId="3542D16C" w14:textId="0463CDC1" w:rsidR="00DA7732" w:rsidRPr="004127E8" w:rsidRDefault="001E6D89" w:rsidP="00B6326D">
      <w:pPr>
        <w:pStyle w:val="Sraopastraipa"/>
        <w:spacing w:after="160" w:line="259" w:lineRule="auto"/>
        <w:ind w:left="0" w:firstLine="567"/>
        <w:jc w:val="both"/>
        <w:rPr>
          <w:rFonts w:ascii="Times New Roman" w:hAnsi="Times New Roman"/>
          <w:iCs/>
          <w:sz w:val="24"/>
          <w:szCs w:val="24"/>
          <w:lang w:eastAsia="lt-LT"/>
        </w:rPr>
      </w:pPr>
      <w:r>
        <w:rPr>
          <w:rFonts w:ascii="Times New Roman" w:hAnsi="Times New Roman"/>
          <w:iCs/>
          <w:sz w:val="24"/>
          <w:szCs w:val="24"/>
          <w:lang w:eastAsia="lt-LT"/>
        </w:rPr>
        <w:t>Akmenės rajono savivaldybės s</w:t>
      </w:r>
      <w:r w:rsidR="00DA7732" w:rsidRPr="00DA7732">
        <w:rPr>
          <w:rFonts w:ascii="Times New Roman" w:hAnsi="Times New Roman"/>
          <w:iCs/>
          <w:sz w:val="24"/>
          <w:szCs w:val="24"/>
          <w:lang w:eastAsia="lt-LT"/>
        </w:rPr>
        <w:t>ocialini</w:t>
      </w:r>
      <w:r>
        <w:rPr>
          <w:rFonts w:ascii="Times New Roman" w:hAnsi="Times New Roman"/>
          <w:iCs/>
          <w:sz w:val="24"/>
          <w:szCs w:val="24"/>
          <w:lang w:eastAsia="lt-LT"/>
        </w:rPr>
        <w:t xml:space="preserve">o tinklo „Facebook“ </w:t>
      </w:r>
      <w:r w:rsidR="00DA7732" w:rsidRPr="00DA7732">
        <w:rPr>
          <w:rFonts w:ascii="Times New Roman" w:hAnsi="Times New Roman"/>
          <w:iCs/>
          <w:sz w:val="24"/>
          <w:szCs w:val="24"/>
          <w:lang w:eastAsia="lt-LT"/>
        </w:rPr>
        <w:t>paskyr</w:t>
      </w:r>
      <w:r>
        <w:rPr>
          <w:rFonts w:ascii="Times New Roman" w:hAnsi="Times New Roman"/>
          <w:iCs/>
          <w:sz w:val="24"/>
          <w:szCs w:val="24"/>
          <w:lang w:eastAsia="lt-LT"/>
        </w:rPr>
        <w:t>a</w:t>
      </w:r>
      <w:r w:rsidR="00B6326D">
        <w:rPr>
          <w:rFonts w:ascii="Times New Roman" w:hAnsi="Times New Roman"/>
          <w:iCs/>
          <w:sz w:val="24"/>
          <w:szCs w:val="24"/>
          <w:lang w:eastAsia="lt-LT"/>
        </w:rPr>
        <w:t xml:space="preserve"> 2023 m. birželio 8 d. paskelbtas raginimas teikti projektines idėjas Strategijos rengimui, o </w:t>
      </w:r>
      <w:r w:rsidR="00DA7732" w:rsidRPr="00DA7732">
        <w:rPr>
          <w:rFonts w:ascii="Times New Roman" w:hAnsi="Times New Roman"/>
          <w:iCs/>
          <w:sz w:val="24"/>
          <w:szCs w:val="24"/>
          <w:lang w:eastAsia="lt-LT"/>
        </w:rPr>
        <w:t xml:space="preserve">2023 m. </w:t>
      </w:r>
      <w:r w:rsidR="00B6326D">
        <w:rPr>
          <w:rFonts w:ascii="Times New Roman" w:hAnsi="Times New Roman"/>
          <w:iCs/>
          <w:sz w:val="24"/>
          <w:szCs w:val="24"/>
          <w:lang w:eastAsia="lt-LT"/>
        </w:rPr>
        <w:t>liepos 10 ir 27</w:t>
      </w:r>
      <w:r w:rsidR="00DA7732" w:rsidRPr="00DA7732">
        <w:rPr>
          <w:rFonts w:ascii="Times New Roman" w:hAnsi="Times New Roman"/>
          <w:iCs/>
          <w:sz w:val="24"/>
          <w:szCs w:val="24"/>
          <w:lang w:eastAsia="lt-LT"/>
        </w:rPr>
        <w:t xml:space="preserve"> d</w:t>
      </w:r>
      <w:r w:rsidR="00B6326D">
        <w:rPr>
          <w:rFonts w:ascii="Times New Roman" w:hAnsi="Times New Roman"/>
          <w:iCs/>
          <w:sz w:val="24"/>
          <w:szCs w:val="24"/>
          <w:lang w:eastAsia="lt-LT"/>
        </w:rPr>
        <w:t>ienomis</w:t>
      </w:r>
      <w:r w:rsidR="00DA7732" w:rsidRPr="00DA7732">
        <w:rPr>
          <w:rFonts w:ascii="Times New Roman" w:hAnsi="Times New Roman"/>
          <w:iCs/>
          <w:sz w:val="24"/>
          <w:szCs w:val="24"/>
          <w:lang w:eastAsia="lt-LT"/>
        </w:rPr>
        <w:t xml:space="preserve"> </w:t>
      </w:r>
      <w:r w:rsidR="00B6326D">
        <w:rPr>
          <w:rFonts w:ascii="Times New Roman" w:hAnsi="Times New Roman"/>
          <w:iCs/>
          <w:sz w:val="24"/>
          <w:szCs w:val="24"/>
          <w:lang w:eastAsia="lt-LT"/>
        </w:rPr>
        <w:t xml:space="preserve">(žr. 5 priedą) </w:t>
      </w:r>
      <w:r w:rsidR="00DA7732" w:rsidRPr="00DA7732">
        <w:rPr>
          <w:rFonts w:ascii="Times New Roman" w:hAnsi="Times New Roman"/>
          <w:iCs/>
          <w:sz w:val="24"/>
          <w:szCs w:val="24"/>
          <w:lang w:eastAsia="lt-LT"/>
        </w:rPr>
        <w:t xml:space="preserve">paskelbta </w:t>
      </w:r>
      <w:r w:rsidR="00B6326D" w:rsidRPr="004127E8">
        <w:rPr>
          <w:rFonts w:ascii="Times New Roman" w:hAnsi="Times New Roman"/>
          <w:iCs/>
          <w:sz w:val="24"/>
          <w:szCs w:val="24"/>
          <w:lang w:eastAsia="lt-LT"/>
        </w:rPr>
        <w:t xml:space="preserve">anketinė Naujosios Akmenės miesto situacijos ir gyventojų poreikių tyrimo </w:t>
      </w:r>
      <w:r w:rsidR="00DA7732" w:rsidRPr="00B6326D">
        <w:rPr>
          <w:rFonts w:ascii="Times New Roman" w:hAnsi="Times New Roman"/>
          <w:b/>
          <w:bCs/>
          <w:iCs/>
          <w:sz w:val="24"/>
          <w:szCs w:val="24"/>
          <w:lang w:eastAsia="lt-LT"/>
        </w:rPr>
        <w:t>apklausos anketa</w:t>
      </w:r>
      <w:r w:rsidR="00B6326D">
        <w:rPr>
          <w:rFonts w:ascii="Times New Roman" w:hAnsi="Times New Roman"/>
          <w:iCs/>
          <w:sz w:val="24"/>
          <w:szCs w:val="24"/>
          <w:lang w:eastAsia="lt-LT"/>
        </w:rPr>
        <w:t xml:space="preserve"> (žr. 4 priedą). </w:t>
      </w:r>
    </w:p>
    <w:p w14:paraId="6A69EB63" w14:textId="1F22B423" w:rsidR="00645312" w:rsidRDefault="0075428C" w:rsidP="00B65067">
      <w:pPr>
        <w:spacing w:after="160" w:line="259" w:lineRule="auto"/>
        <w:ind w:firstLine="567"/>
        <w:jc w:val="both"/>
        <w:rPr>
          <w:rFonts w:ascii="Times New Roman" w:hAnsi="Times New Roman"/>
          <w:iCs/>
          <w:sz w:val="24"/>
          <w:szCs w:val="24"/>
          <w:lang w:eastAsia="lt-LT"/>
        </w:rPr>
      </w:pPr>
      <w:r w:rsidRPr="0075428C">
        <w:rPr>
          <w:rFonts w:ascii="Times New Roman" w:hAnsi="Times New Roman"/>
          <w:iCs/>
          <w:sz w:val="24"/>
          <w:szCs w:val="24"/>
          <w:lang w:eastAsia="lt-LT"/>
        </w:rPr>
        <w:t xml:space="preserve">Vietos plėtros strategijos rengimo metu buvo organizuoti </w:t>
      </w:r>
      <w:r w:rsidR="00BC72E1">
        <w:rPr>
          <w:rFonts w:ascii="Times New Roman" w:hAnsi="Times New Roman"/>
          <w:iCs/>
          <w:sz w:val="24"/>
          <w:szCs w:val="24"/>
          <w:lang w:eastAsia="lt-LT"/>
        </w:rPr>
        <w:t>trys</w:t>
      </w:r>
      <w:r w:rsidRPr="0075428C">
        <w:rPr>
          <w:rFonts w:ascii="Times New Roman" w:hAnsi="Times New Roman"/>
          <w:iCs/>
          <w:sz w:val="24"/>
          <w:szCs w:val="24"/>
          <w:lang w:eastAsia="lt-LT"/>
        </w:rPr>
        <w:t xml:space="preserve"> </w:t>
      </w:r>
      <w:r w:rsidR="00B6326D" w:rsidRPr="00B6326D">
        <w:rPr>
          <w:rFonts w:ascii="Times New Roman" w:hAnsi="Times New Roman"/>
          <w:b/>
          <w:bCs/>
          <w:iCs/>
          <w:sz w:val="24"/>
          <w:szCs w:val="24"/>
          <w:lang w:eastAsia="lt-LT"/>
        </w:rPr>
        <w:t xml:space="preserve">individualios konsultacijos - </w:t>
      </w:r>
      <w:r w:rsidRPr="00B6326D">
        <w:rPr>
          <w:rFonts w:ascii="Times New Roman" w:hAnsi="Times New Roman"/>
          <w:b/>
          <w:bCs/>
          <w:iCs/>
          <w:sz w:val="24"/>
          <w:szCs w:val="24"/>
          <w:lang w:eastAsia="lt-LT"/>
        </w:rPr>
        <w:t>susitikimai</w:t>
      </w:r>
      <w:r w:rsidRPr="0075428C">
        <w:rPr>
          <w:rFonts w:ascii="Times New Roman" w:hAnsi="Times New Roman"/>
          <w:iCs/>
          <w:sz w:val="24"/>
          <w:szCs w:val="24"/>
          <w:lang w:eastAsia="lt-LT"/>
        </w:rPr>
        <w:t xml:space="preserve"> su </w:t>
      </w:r>
      <w:r w:rsidR="00B6326D">
        <w:rPr>
          <w:rFonts w:ascii="Times New Roman" w:hAnsi="Times New Roman"/>
          <w:iCs/>
          <w:sz w:val="24"/>
          <w:szCs w:val="24"/>
          <w:lang w:eastAsia="lt-LT"/>
        </w:rPr>
        <w:t>skirtinguose sektoriuose (NVO, verslo, valdžios)</w:t>
      </w:r>
      <w:r w:rsidRPr="0075428C">
        <w:rPr>
          <w:rFonts w:ascii="Times New Roman" w:hAnsi="Times New Roman"/>
          <w:iCs/>
          <w:sz w:val="24"/>
          <w:szCs w:val="24"/>
          <w:lang w:eastAsia="lt-LT"/>
        </w:rPr>
        <w:t xml:space="preserve"> veikiančiomis organizacijomis bei vietos vald</w:t>
      </w:r>
      <w:r w:rsidR="004C2060">
        <w:rPr>
          <w:rFonts w:ascii="Times New Roman" w:hAnsi="Times New Roman"/>
          <w:iCs/>
          <w:sz w:val="24"/>
          <w:szCs w:val="24"/>
          <w:lang w:eastAsia="lt-LT"/>
        </w:rPr>
        <w:t>ž</w:t>
      </w:r>
      <w:r w:rsidRPr="0075428C">
        <w:rPr>
          <w:rFonts w:ascii="Times New Roman" w:hAnsi="Times New Roman"/>
          <w:iCs/>
          <w:sz w:val="24"/>
          <w:szCs w:val="24"/>
          <w:lang w:eastAsia="lt-LT"/>
        </w:rPr>
        <w:t>ios atstovais (</w:t>
      </w:r>
      <w:r w:rsidR="004C2060">
        <w:rPr>
          <w:rFonts w:ascii="Times New Roman" w:hAnsi="Times New Roman"/>
          <w:iCs/>
          <w:sz w:val="24"/>
          <w:szCs w:val="24"/>
          <w:lang w:eastAsia="lt-LT"/>
        </w:rPr>
        <w:t xml:space="preserve">žr. </w:t>
      </w:r>
      <w:r w:rsidRPr="0075428C">
        <w:rPr>
          <w:rFonts w:ascii="Times New Roman" w:hAnsi="Times New Roman"/>
          <w:iCs/>
          <w:sz w:val="24"/>
          <w:szCs w:val="24"/>
          <w:lang w:eastAsia="lt-LT"/>
        </w:rPr>
        <w:t>6 pried</w:t>
      </w:r>
      <w:r w:rsidR="004C2060">
        <w:rPr>
          <w:rFonts w:ascii="Times New Roman" w:hAnsi="Times New Roman"/>
          <w:iCs/>
          <w:sz w:val="24"/>
          <w:szCs w:val="24"/>
          <w:lang w:eastAsia="lt-LT"/>
        </w:rPr>
        <w:t>ą</w:t>
      </w:r>
      <w:r w:rsidRPr="0075428C">
        <w:rPr>
          <w:rFonts w:ascii="Times New Roman" w:hAnsi="Times New Roman"/>
          <w:iCs/>
          <w:sz w:val="24"/>
          <w:szCs w:val="24"/>
          <w:lang w:eastAsia="lt-LT"/>
        </w:rPr>
        <w:t xml:space="preserve">). </w:t>
      </w:r>
      <w:r w:rsidR="00B6326D">
        <w:rPr>
          <w:rFonts w:ascii="Times New Roman" w:hAnsi="Times New Roman"/>
          <w:iCs/>
          <w:sz w:val="24"/>
          <w:szCs w:val="24"/>
          <w:lang w:eastAsia="lt-LT"/>
        </w:rPr>
        <w:t xml:space="preserve">Konsultacijų – susitikimų metu buvo </w:t>
      </w:r>
      <w:r w:rsidR="00B6326D" w:rsidRPr="00B6326D">
        <w:rPr>
          <w:rFonts w:ascii="Times New Roman" w:hAnsi="Times New Roman"/>
          <w:iCs/>
          <w:sz w:val="24"/>
          <w:szCs w:val="24"/>
          <w:lang w:eastAsia="lt-LT"/>
        </w:rPr>
        <w:t>aptari</w:t>
      </w:r>
      <w:r w:rsidR="00B6326D">
        <w:rPr>
          <w:rFonts w:ascii="Times New Roman" w:hAnsi="Times New Roman"/>
          <w:iCs/>
          <w:sz w:val="24"/>
          <w:szCs w:val="24"/>
          <w:lang w:eastAsia="lt-LT"/>
        </w:rPr>
        <w:t>a</w:t>
      </w:r>
      <w:r w:rsidR="00B6326D" w:rsidRPr="00B6326D">
        <w:rPr>
          <w:rFonts w:ascii="Times New Roman" w:hAnsi="Times New Roman"/>
          <w:iCs/>
          <w:sz w:val="24"/>
          <w:szCs w:val="24"/>
          <w:lang w:eastAsia="lt-LT"/>
        </w:rPr>
        <w:t>mos pagrindinės problemos</w:t>
      </w:r>
      <w:r w:rsidR="00B6326D">
        <w:rPr>
          <w:rFonts w:ascii="Times New Roman" w:hAnsi="Times New Roman"/>
          <w:iCs/>
          <w:sz w:val="24"/>
          <w:szCs w:val="24"/>
          <w:lang w:eastAsia="lt-LT"/>
        </w:rPr>
        <w:t>,</w:t>
      </w:r>
      <w:r w:rsidR="00B6326D" w:rsidRPr="00B6326D">
        <w:rPr>
          <w:rFonts w:ascii="Times New Roman" w:hAnsi="Times New Roman"/>
          <w:iCs/>
          <w:sz w:val="24"/>
          <w:szCs w:val="24"/>
          <w:lang w:eastAsia="lt-LT"/>
        </w:rPr>
        <w:t xml:space="preserve"> su kuriomis susiduria </w:t>
      </w:r>
      <w:r w:rsidR="00B6326D">
        <w:rPr>
          <w:rFonts w:ascii="Times New Roman" w:hAnsi="Times New Roman"/>
          <w:iCs/>
          <w:sz w:val="24"/>
          <w:szCs w:val="24"/>
          <w:lang w:eastAsia="lt-LT"/>
        </w:rPr>
        <w:t xml:space="preserve">Naujosios Akmenės miesto </w:t>
      </w:r>
      <w:r w:rsidR="00B6326D" w:rsidRPr="00B6326D">
        <w:rPr>
          <w:rFonts w:ascii="Times New Roman" w:hAnsi="Times New Roman"/>
          <w:iCs/>
          <w:sz w:val="24"/>
          <w:szCs w:val="24"/>
          <w:lang w:eastAsia="lt-LT"/>
        </w:rPr>
        <w:t xml:space="preserve">gyventojai, diskutuota </w:t>
      </w:r>
      <w:r w:rsidR="00B6326D">
        <w:rPr>
          <w:rFonts w:ascii="Times New Roman" w:hAnsi="Times New Roman"/>
          <w:iCs/>
          <w:sz w:val="24"/>
          <w:szCs w:val="24"/>
          <w:lang w:eastAsia="lt-LT"/>
        </w:rPr>
        <w:t>apie</w:t>
      </w:r>
      <w:r w:rsidR="00B6326D" w:rsidRPr="00B6326D">
        <w:rPr>
          <w:rFonts w:ascii="Times New Roman" w:hAnsi="Times New Roman"/>
          <w:iCs/>
          <w:sz w:val="24"/>
          <w:szCs w:val="24"/>
          <w:lang w:eastAsia="lt-LT"/>
        </w:rPr>
        <w:t xml:space="preserve"> problemų sprendimo galimybes</w:t>
      </w:r>
      <w:r w:rsidR="00B6326D">
        <w:rPr>
          <w:rFonts w:ascii="Times New Roman" w:hAnsi="Times New Roman"/>
          <w:iCs/>
          <w:sz w:val="24"/>
          <w:szCs w:val="24"/>
          <w:lang w:eastAsia="lt-LT"/>
        </w:rPr>
        <w:t xml:space="preserve">. </w:t>
      </w:r>
      <w:r w:rsidRPr="0075428C">
        <w:rPr>
          <w:rFonts w:ascii="Times New Roman" w:hAnsi="Times New Roman"/>
          <w:iCs/>
          <w:sz w:val="24"/>
          <w:szCs w:val="24"/>
          <w:lang w:eastAsia="lt-LT"/>
        </w:rPr>
        <w:t>20</w:t>
      </w:r>
      <w:r w:rsidR="00586C7B">
        <w:rPr>
          <w:rFonts w:ascii="Times New Roman" w:hAnsi="Times New Roman"/>
          <w:iCs/>
          <w:sz w:val="24"/>
          <w:szCs w:val="24"/>
          <w:lang w:eastAsia="lt-LT"/>
        </w:rPr>
        <w:t>23</w:t>
      </w:r>
      <w:r w:rsidRPr="0075428C">
        <w:rPr>
          <w:rFonts w:ascii="Times New Roman" w:hAnsi="Times New Roman"/>
          <w:iCs/>
          <w:sz w:val="24"/>
          <w:szCs w:val="24"/>
          <w:lang w:eastAsia="lt-LT"/>
        </w:rPr>
        <w:t xml:space="preserve"> m. </w:t>
      </w:r>
      <w:r w:rsidR="00586C7B">
        <w:rPr>
          <w:rFonts w:ascii="Times New Roman" w:hAnsi="Times New Roman"/>
          <w:iCs/>
          <w:sz w:val="24"/>
          <w:szCs w:val="24"/>
          <w:lang w:eastAsia="lt-LT"/>
        </w:rPr>
        <w:t>birželio</w:t>
      </w:r>
      <w:r w:rsidRPr="0075428C">
        <w:rPr>
          <w:rFonts w:ascii="Times New Roman" w:hAnsi="Times New Roman"/>
          <w:iCs/>
          <w:sz w:val="24"/>
          <w:szCs w:val="24"/>
          <w:lang w:eastAsia="lt-LT"/>
        </w:rPr>
        <w:t xml:space="preserve"> 1</w:t>
      </w:r>
      <w:r w:rsidR="00586C7B">
        <w:rPr>
          <w:rFonts w:ascii="Times New Roman" w:hAnsi="Times New Roman"/>
          <w:iCs/>
          <w:sz w:val="24"/>
          <w:szCs w:val="24"/>
          <w:lang w:eastAsia="lt-LT"/>
        </w:rPr>
        <w:t>2</w:t>
      </w:r>
      <w:r w:rsidRPr="0075428C">
        <w:rPr>
          <w:rFonts w:ascii="Times New Roman" w:hAnsi="Times New Roman"/>
          <w:iCs/>
          <w:sz w:val="24"/>
          <w:szCs w:val="24"/>
          <w:lang w:eastAsia="lt-LT"/>
        </w:rPr>
        <w:t xml:space="preserve"> d. įvyko </w:t>
      </w:r>
      <w:r w:rsidR="00586C7B">
        <w:rPr>
          <w:rFonts w:ascii="Times New Roman" w:hAnsi="Times New Roman"/>
          <w:iCs/>
          <w:sz w:val="24"/>
          <w:szCs w:val="24"/>
          <w:lang w:eastAsia="lt-LT"/>
        </w:rPr>
        <w:t>du</w:t>
      </w:r>
      <w:r w:rsidRPr="0075428C">
        <w:rPr>
          <w:rFonts w:ascii="Times New Roman" w:hAnsi="Times New Roman"/>
          <w:iCs/>
          <w:sz w:val="24"/>
          <w:szCs w:val="24"/>
          <w:lang w:eastAsia="lt-LT"/>
        </w:rPr>
        <w:t xml:space="preserve"> susitikimai. Pirm</w:t>
      </w:r>
      <w:r w:rsidR="00586C7B">
        <w:rPr>
          <w:rFonts w:ascii="Times New Roman" w:hAnsi="Times New Roman"/>
          <w:iCs/>
          <w:sz w:val="24"/>
          <w:szCs w:val="24"/>
          <w:lang w:eastAsia="lt-LT"/>
        </w:rPr>
        <w:t>asis susitikimas vykdo tarp Akmenės rajono savivaldybės vicemero, Akmenės rajono savivaldybės administracijos atstovų ir Naujosios Akmenės VVG. S</w:t>
      </w:r>
      <w:r w:rsidRPr="0075428C">
        <w:rPr>
          <w:rFonts w:ascii="Times New Roman" w:hAnsi="Times New Roman"/>
          <w:iCs/>
          <w:sz w:val="24"/>
          <w:szCs w:val="24"/>
          <w:lang w:eastAsia="lt-LT"/>
        </w:rPr>
        <w:t xml:space="preserve">usitikime dalyvavo </w:t>
      </w:r>
      <w:r w:rsidR="00586C7B">
        <w:rPr>
          <w:rFonts w:ascii="Times New Roman" w:hAnsi="Times New Roman"/>
          <w:iCs/>
          <w:sz w:val="24"/>
          <w:szCs w:val="24"/>
          <w:lang w:eastAsia="lt-LT"/>
        </w:rPr>
        <w:t>6</w:t>
      </w:r>
      <w:r w:rsidRPr="0075428C">
        <w:rPr>
          <w:rFonts w:ascii="Times New Roman" w:hAnsi="Times New Roman"/>
          <w:iCs/>
          <w:sz w:val="24"/>
          <w:szCs w:val="24"/>
          <w:lang w:eastAsia="lt-LT"/>
        </w:rPr>
        <w:t xml:space="preserve"> dalyviai</w:t>
      </w:r>
      <w:r w:rsidR="00586C7B">
        <w:rPr>
          <w:rFonts w:ascii="Times New Roman" w:hAnsi="Times New Roman"/>
          <w:iCs/>
          <w:sz w:val="24"/>
          <w:szCs w:val="24"/>
          <w:lang w:eastAsia="lt-LT"/>
        </w:rPr>
        <w:t xml:space="preserve">. Jame aptarti </w:t>
      </w:r>
      <w:r w:rsidR="00586C7B" w:rsidRPr="00586C7B">
        <w:rPr>
          <w:rFonts w:ascii="Times New Roman" w:hAnsi="Times New Roman"/>
          <w:iCs/>
          <w:sz w:val="24"/>
          <w:szCs w:val="24"/>
          <w:lang w:eastAsia="lt-LT"/>
        </w:rPr>
        <w:t>vietos plėtros strategijos tiksla</w:t>
      </w:r>
      <w:r w:rsidR="00586C7B">
        <w:rPr>
          <w:rFonts w:ascii="Times New Roman" w:hAnsi="Times New Roman"/>
          <w:iCs/>
          <w:sz w:val="24"/>
          <w:szCs w:val="24"/>
          <w:lang w:eastAsia="lt-LT"/>
        </w:rPr>
        <w:t>i</w:t>
      </w:r>
      <w:r w:rsidR="00586C7B" w:rsidRPr="00586C7B">
        <w:rPr>
          <w:rFonts w:ascii="Times New Roman" w:hAnsi="Times New Roman"/>
          <w:iCs/>
          <w:sz w:val="24"/>
          <w:szCs w:val="24"/>
          <w:lang w:eastAsia="lt-LT"/>
        </w:rPr>
        <w:t>, pagrindinės galimos veiklos, tikslinės grupės</w:t>
      </w:r>
      <w:r w:rsidR="00586C7B">
        <w:rPr>
          <w:rFonts w:ascii="Times New Roman" w:hAnsi="Times New Roman"/>
          <w:iCs/>
          <w:sz w:val="24"/>
          <w:szCs w:val="24"/>
          <w:lang w:eastAsia="lt-LT"/>
        </w:rPr>
        <w:t xml:space="preserve">, finansavimo lėšos bei iškeltas savivaldybės prisidėjimo prie strategijos įgyvendinimo savivaldybės lėšomis klausimas. </w:t>
      </w:r>
    </w:p>
    <w:p w14:paraId="4FFBA6DC" w14:textId="0D3E0832" w:rsidR="0075428C" w:rsidRPr="00461110" w:rsidRDefault="00645312" w:rsidP="00125939">
      <w:pPr>
        <w:spacing w:after="160" w:line="259" w:lineRule="auto"/>
        <w:ind w:firstLine="567"/>
        <w:jc w:val="both"/>
        <w:rPr>
          <w:rFonts w:ascii="Times New Roman" w:hAnsi="Times New Roman"/>
          <w:iCs/>
          <w:sz w:val="24"/>
          <w:szCs w:val="24"/>
          <w:lang w:eastAsia="lt-LT"/>
        </w:rPr>
      </w:pPr>
      <w:r>
        <w:rPr>
          <w:rFonts w:ascii="Times New Roman" w:hAnsi="Times New Roman"/>
          <w:iCs/>
          <w:sz w:val="24"/>
          <w:szCs w:val="24"/>
          <w:lang w:eastAsia="lt-LT"/>
        </w:rPr>
        <w:t xml:space="preserve">Antrajame </w:t>
      </w:r>
      <w:r w:rsidR="00125939">
        <w:rPr>
          <w:rFonts w:ascii="Times New Roman" w:hAnsi="Times New Roman"/>
          <w:iCs/>
          <w:sz w:val="24"/>
          <w:szCs w:val="24"/>
          <w:lang w:eastAsia="lt-LT"/>
        </w:rPr>
        <w:t xml:space="preserve">2023 m. birželio 12 dienos </w:t>
      </w:r>
      <w:r>
        <w:rPr>
          <w:rFonts w:ascii="Times New Roman" w:hAnsi="Times New Roman"/>
          <w:iCs/>
          <w:sz w:val="24"/>
          <w:szCs w:val="24"/>
          <w:lang w:eastAsia="lt-LT"/>
        </w:rPr>
        <w:t xml:space="preserve">susitikime dalyvavo 12 dalyvių iš įvairių organizacijų: </w:t>
      </w:r>
      <w:r w:rsidRPr="0075428C">
        <w:rPr>
          <w:rFonts w:ascii="Times New Roman" w:hAnsi="Times New Roman"/>
          <w:iCs/>
          <w:sz w:val="24"/>
          <w:szCs w:val="24"/>
          <w:lang w:eastAsia="lt-LT"/>
        </w:rPr>
        <w:t xml:space="preserve">Naujosios Akmenės miesto ir kaimiškosios seniūnijos </w:t>
      </w:r>
      <w:r>
        <w:rPr>
          <w:rFonts w:ascii="Times New Roman" w:hAnsi="Times New Roman"/>
          <w:iCs/>
          <w:sz w:val="24"/>
          <w:szCs w:val="24"/>
          <w:lang w:eastAsia="lt-LT"/>
        </w:rPr>
        <w:t>ž</w:t>
      </w:r>
      <w:r w:rsidRPr="0075428C">
        <w:rPr>
          <w:rFonts w:ascii="Times New Roman" w:hAnsi="Times New Roman"/>
          <w:iCs/>
          <w:sz w:val="24"/>
          <w:szCs w:val="24"/>
          <w:lang w:eastAsia="lt-LT"/>
        </w:rPr>
        <w:t>monių su negalia bendrijos</w:t>
      </w:r>
      <w:r>
        <w:rPr>
          <w:rFonts w:ascii="Times New Roman" w:hAnsi="Times New Roman"/>
          <w:iCs/>
          <w:sz w:val="24"/>
          <w:szCs w:val="24"/>
          <w:lang w:eastAsia="lt-LT"/>
        </w:rPr>
        <w:t xml:space="preserve">, </w:t>
      </w:r>
      <w:r w:rsidRPr="0075428C">
        <w:rPr>
          <w:rFonts w:ascii="Times New Roman" w:hAnsi="Times New Roman"/>
          <w:iCs/>
          <w:sz w:val="24"/>
          <w:szCs w:val="24"/>
          <w:lang w:eastAsia="lt-LT"/>
        </w:rPr>
        <w:t>Lietuvos pensininkų sąjungos „Bočiai“ Naujosios Akmenės miesto bendrijos</w:t>
      </w:r>
      <w:r>
        <w:rPr>
          <w:rFonts w:ascii="Times New Roman" w:hAnsi="Times New Roman"/>
          <w:iCs/>
          <w:sz w:val="24"/>
          <w:szCs w:val="24"/>
          <w:lang w:eastAsia="lt-LT"/>
        </w:rPr>
        <w:t xml:space="preserve">, Naujosios Akmenės ikimokyklinio ugdymo mokyklos, Akmenės rajono jaunimo ir suaugusiųjų švietimo centro, Naujosios Akmenės trečiojo amžiaus </w:t>
      </w:r>
      <w:r>
        <w:rPr>
          <w:rFonts w:ascii="Times New Roman" w:hAnsi="Times New Roman"/>
          <w:iCs/>
          <w:sz w:val="24"/>
          <w:szCs w:val="24"/>
          <w:lang w:eastAsia="lt-LT"/>
        </w:rPr>
        <w:lastRenderedPageBreak/>
        <w:t xml:space="preserve">universiteto, VšĮ „Naujosios Akmenės sanatorija“, VšĮ „Tiesus kampas“, Neįgaliųjų dienos užimtumo centro bei Naujosios Akmenės mieto VVG. Susitikimo dalyviai </w:t>
      </w:r>
      <w:r>
        <w:rPr>
          <w:rFonts w:ascii="Times New Roman" w:hAnsi="Times New Roman"/>
          <w:sz w:val="24"/>
          <w:szCs w:val="24"/>
        </w:rPr>
        <w:t xml:space="preserve">pristatė savo atstovaujamą organizaciją ir patirtį Naujosios Akmenė MVVG praeitos strategijos įgyvendinime – vieni </w:t>
      </w:r>
      <w:r w:rsidR="00F873EF">
        <w:rPr>
          <w:rFonts w:ascii="Times New Roman" w:hAnsi="Times New Roman"/>
          <w:sz w:val="24"/>
          <w:szCs w:val="24"/>
        </w:rPr>
        <w:t xml:space="preserve">jau turėjo patirties ir buvo įgyvendiną vieną ar kelis projektus, o kiti dalyviai dar tik planuoja teikti projektus naujosios strategijos įgyvendinimo periode. </w:t>
      </w:r>
      <w:r w:rsidR="00125939">
        <w:rPr>
          <w:rFonts w:ascii="Times New Roman" w:hAnsi="Times New Roman"/>
          <w:sz w:val="24"/>
          <w:szCs w:val="24"/>
        </w:rPr>
        <w:t xml:space="preserve">Susitikimo metu miesto VVG atstovai </w:t>
      </w:r>
      <w:r w:rsidR="00125939" w:rsidRPr="00125939">
        <w:rPr>
          <w:rFonts w:ascii="Times New Roman" w:hAnsi="Times New Roman"/>
          <w:sz w:val="24"/>
          <w:szCs w:val="24"/>
        </w:rPr>
        <w:t xml:space="preserve">pristatė strategijos rengimo esminius punktus, </w:t>
      </w:r>
      <w:r w:rsidR="00125939" w:rsidRPr="004127E8">
        <w:rPr>
          <w:rFonts w:ascii="Times New Roman" w:hAnsi="Times New Roman"/>
          <w:iCs/>
          <w:sz w:val="24"/>
          <w:szCs w:val="24"/>
          <w:lang w:eastAsia="lt-LT"/>
        </w:rPr>
        <w:t>2021–2027 m. ES fondų investicijų programos uždavinius, pagal kuriuos yra rengiama strategija</w:t>
      </w:r>
      <w:r w:rsidR="00125939" w:rsidRPr="00125939">
        <w:rPr>
          <w:rFonts w:ascii="Times New Roman" w:hAnsi="Times New Roman"/>
          <w:sz w:val="24"/>
          <w:szCs w:val="24"/>
        </w:rPr>
        <w:t>, socialinės atskirties asmenių grupes</w:t>
      </w:r>
      <w:r w:rsidR="00125939">
        <w:rPr>
          <w:rFonts w:ascii="Times New Roman" w:hAnsi="Times New Roman"/>
          <w:sz w:val="24"/>
          <w:szCs w:val="24"/>
        </w:rPr>
        <w:t>,</w:t>
      </w:r>
      <w:r w:rsidR="00125939" w:rsidRPr="00125939">
        <w:rPr>
          <w:rFonts w:ascii="Times New Roman" w:hAnsi="Times New Roman"/>
          <w:sz w:val="24"/>
          <w:szCs w:val="24"/>
        </w:rPr>
        <w:t xml:space="preserve"> </w:t>
      </w:r>
      <w:r w:rsidR="00125939">
        <w:rPr>
          <w:rFonts w:ascii="Times New Roman" w:hAnsi="Times New Roman"/>
          <w:sz w:val="24"/>
          <w:szCs w:val="24"/>
        </w:rPr>
        <w:t>g</w:t>
      </w:r>
      <w:r w:rsidR="00125939" w:rsidRPr="00125939">
        <w:rPr>
          <w:rFonts w:ascii="Times New Roman" w:hAnsi="Times New Roman"/>
          <w:sz w:val="24"/>
          <w:szCs w:val="24"/>
        </w:rPr>
        <w:t xml:space="preserve">alimas projektų veiklas, galimas projektų idėjas. Taip pat pristatė socialinio verslo gaires, </w:t>
      </w:r>
      <w:r w:rsidR="00125939">
        <w:rPr>
          <w:rFonts w:ascii="Times New Roman" w:hAnsi="Times New Roman"/>
          <w:sz w:val="24"/>
          <w:szCs w:val="24"/>
        </w:rPr>
        <w:t xml:space="preserve">socialinio verslo </w:t>
      </w:r>
      <w:r w:rsidR="00125939" w:rsidRPr="00125939">
        <w:rPr>
          <w:rFonts w:ascii="Times New Roman" w:hAnsi="Times New Roman"/>
          <w:sz w:val="24"/>
          <w:szCs w:val="24"/>
        </w:rPr>
        <w:t>vykdymo modelius.</w:t>
      </w:r>
      <w:r w:rsidR="00125939">
        <w:rPr>
          <w:rFonts w:ascii="Times New Roman" w:hAnsi="Times New Roman"/>
          <w:sz w:val="24"/>
          <w:szCs w:val="24"/>
        </w:rPr>
        <w:t xml:space="preserve"> </w:t>
      </w:r>
      <w:r w:rsidR="00125939" w:rsidRPr="00125939">
        <w:rPr>
          <w:rFonts w:ascii="Times New Roman" w:hAnsi="Times New Roman"/>
          <w:iCs/>
          <w:sz w:val="24"/>
          <w:szCs w:val="24"/>
          <w:lang w:eastAsia="lt-LT"/>
        </w:rPr>
        <w:t xml:space="preserve">Susitikimo dalyvių </w:t>
      </w:r>
      <w:r w:rsidR="0075428C" w:rsidRPr="00125939">
        <w:rPr>
          <w:rFonts w:ascii="Times New Roman" w:hAnsi="Times New Roman"/>
          <w:iCs/>
          <w:sz w:val="24"/>
          <w:szCs w:val="24"/>
          <w:lang w:eastAsia="lt-LT"/>
        </w:rPr>
        <w:t xml:space="preserve">paprašyta pateikti savo pasiūlymus vietos plėtros strategijos rengimo eigoje, kad būtų pasiektas kuo kokybiškesni rezultatai ir </w:t>
      </w:r>
      <w:r w:rsidR="00125939" w:rsidRPr="00125939">
        <w:rPr>
          <w:rFonts w:ascii="Times New Roman" w:hAnsi="Times New Roman"/>
          <w:iCs/>
          <w:sz w:val="24"/>
          <w:szCs w:val="24"/>
          <w:lang w:eastAsia="lt-LT"/>
        </w:rPr>
        <w:t>užsibrėžti</w:t>
      </w:r>
      <w:r w:rsidR="0075428C" w:rsidRPr="00125939">
        <w:rPr>
          <w:rFonts w:ascii="Times New Roman" w:hAnsi="Times New Roman"/>
          <w:iCs/>
          <w:sz w:val="24"/>
          <w:szCs w:val="24"/>
          <w:lang w:eastAsia="lt-LT"/>
        </w:rPr>
        <w:t xml:space="preserve"> tikslai ir </w:t>
      </w:r>
      <w:r w:rsidR="00125939" w:rsidRPr="00125939">
        <w:rPr>
          <w:rFonts w:ascii="Times New Roman" w:hAnsi="Times New Roman"/>
          <w:iCs/>
          <w:sz w:val="24"/>
          <w:szCs w:val="24"/>
          <w:lang w:eastAsia="lt-LT"/>
        </w:rPr>
        <w:t>uždaviniai</w:t>
      </w:r>
      <w:r w:rsidR="0075428C" w:rsidRPr="00125939">
        <w:rPr>
          <w:rFonts w:ascii="Times New Roman" w:hAnsi="Times New Roman"/>
          <w:iCs/>
          <w:sz w:val="24"/>
          <w:szCs w:val="24"/>
          <w:lang w:eastAsia="lt-LT"/>
        </w:rPr>
        <w:t xml:space="preserve"> spręstų aktualiausias vietos problemas.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341E4E" w14:paraId="0CB6C664" w14:textId="77777777" w:rsidTr="004474CE">
        <w:tc>
          <w:tcPr>
            <w:tcW w:w="5098" w:type="dxa"/>
          </w:tcPr>
          <w:p w14:paraId="73AE92F7" w14:textId="77777777" w:rsidR="00341E4E" w:rsidRDefault="00341E4E" w:rsidP="004474CE">
            <w:pPr>
              <w:spacing w:after="160" w:line="259" w:lineRule="auto"/>
              <w:jc w:val="center"/>
              <w:rPr>
                <w:rFonts w:ascii="Times New Roman" w:hAnsi="Times New Roman"/>
                <w:iCs/>
                <w:sz w:val="24"/>
                <w:szCs w:val="24"/>
                <w:lang w:eastAsia="lt-LT"/>
              </w:rPr>
            </w:pPr>
            <w:r>
              <w:rPr>
                <w:rFonts w:ascii="Times New Roman" w:hAnsi="Times New Roman"/>
                <w:iCs/>
                <w:noProof/>
                <w:sz w:val="24"/>
                <w:szCs w:val="24"/>
                <w:lang w:eastAsia="lt-LT"/>
              </w:rPr>
              <w:drawing>
                <wp:inline distT="0" distB="0" distL="0" distR="0" wp14:anchorId="5AE5AE10" wp14:editId="2AD7A6A7">
                  <wp:extent cx="3961976" cy="2971482"/>
                  <wp:effectExtent l="0" t="0" r="635" b="635"/>
                  <wp:docPr id="23464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4246" name="Picture 23464246"/>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990903" cy="2993177"/>
                          </a:xfrm>
                          <a:prstGeom prst="rect">
                            <a:avLst/>
                          </a:prstGeom>
                        </pic:spPr>
                      </pic:pic>
                    </a:graphicData>
                  </a:graphic>
                </wp:inline>
              </w:drawing>
            </w:r>
          </w:p>
        </w:tc>
        <w:tc>
          <w:tcPr>
            <w:tcW w:w="5098" w:type="dxa"/>
          </w:tcPr>
          <w:p w14:paraId="0B490E50" w14:textId="77777777" w:rsidR="00341E4E" w:rsidRDefault="00341E4E" w:rsidP="00341E4E">
            <w:pPr>
              <w:spacing w:after="160" w:line="259" w:lineRule="auto"/>
              <w:jc w:val="center"/>
              <w:rPr>
                <w:rFonts w:ascii="Times New Roman" w:hAnsi="Times New Roman"/>
                <w:iCs/>
                <w:sz w:val="24"/>
                <w:szCs w:val="24"/>
                <w:lang w:eastAsia="lt-LT"/>
              </w:rPr>
            </w:pPr>
            <w:r>
              <w:rPr>
                <w:rFonts w:ascii="Times New Roman" w:hAnsi="Times New Roman"/>
                <w:iCs/>
                <w:noProof/>
                <w:sz w:val="24"/>
                <w:szCs w:val="24"/>
                <w:lang w:eastAsia="lt-LT"/>
              </w:rPr>
              <w:drawing>
                <wp:inline distT="0" distB="0" distL="0" distR="0" wp14:anchorId="76004BE3" wp14:editId="01440DF2">
                  <wp:extent cx="3935415" cy="2951561"/>
                  <wp:effectExtent l="0" t="3492" r="4762" b="4763"/>
                  <wp:docPr id="1835390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90627" name="Picture 1835390627"/>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955618" cy="2966713"/>
                          </a:xfrm>
                          <a:prstGeom prst="rect">
                            <a:avLst/>
                          </a:prstGeom>
                        </pic:spPr>
                      </pic:pic>
                    </a:graphicData>
                  </a:graphic>
                </wp:inline>
              </w:drawing>
            </w:r>
          </w:p>
        </w:tc>
      </w:tr>
    </w:tbl>
    <w:p w14:paraId="3462F6BF" w14:textId="71D9CA11" w:rsidR="00341E4E" w:rsidRPr="00341E4E" w:rsidRDefault="00341E4E" w:rsidP="00341E4E">
      <w:pPr>
        <w:spacing w:after="160" w:line="259" w:lineRule="auto"/>
        <w:ind w:firstLine="567"/>
        <w:rPr>
          <w:rFonts w:asciiTheme="majorBidi" w:hAnsiTheme="majorBidi" w:cstheme="majorBidi"/>
          <w:i/>
          <w:iCs/>
          <w:sz w:val="20"/>
          <w:szCs w:val="20"/>
          <w:lang w:eastAsia="lt-LT"/>
        </w:rPr>
      </w:pPr>
      <w:r w:rsidRPr="00341E4E">
        <w:rPr>
          <w:rFonts w:asciiTheme="majorBidi" w:hAnsiTheme="majorBidi" w:cstheme="majorBidi"/>
          <w:i/>
          <w:iCs/>
          <w:sz w:val="20"/>
          <w:szCs w:val="20"/>
          <w:lang w:eastAsia="lt-LT"/>
        </w:rPr>
        <w:t>Šaltinis: Naujosios Akmenės miesto VVG archyvas</w:t>
      </w:r>
    </w:p>
    <w:p w14:paraId="2A7A3E70" w14:textId="3CDAEF63" w:rsidR="00341E4E" w:rsidRPr="00341E4E" w:rsidRDefault="00341E4E" w:rsidP="00341E4E">
      <w:pPr>
        <w:pStyle w:val="Antrat"/>
        <w:jc w:val="center"/>
        <w:rPr>
          <w:rFonts w:asciiTheme="majorBidi" w:hAnsiTheme="majorBidi" w:cstheme="majorBidi"/>
          <w:b/>
          <w:bCs/>
          <w:i w:val="0"/>
          <w:iCs w:val="0"/>
          <w:color w:val="auto"/>
          <w:sz w:val="24"/>
          <w:szCs w:val="24"/>
        </w:rPr>
      </w:pPr>
      <w:r w:rsidRPr="00341E4E">
        <w:rPr>
          <w:rFonts w:asciiTheme="majorBidi" w:hAnsiTheme="majorBidi" w:cstheme="majorBidi"/>
          <w:b/>
          <w:bCs/>
          <w:i w:val="0"/>
          <w:iCs w:val="0"/>
          <w:color w:val="auto"/>
          <w:sz w:val="24"/>
          <w:szCs w:val="24"/>
        </w:rPr>
        <w:fldChar w:fldCharType="begin"/>
      </w:r>
      <w:r w:rsidRPr="00341E4E">
        <w:rPr>
          <w:rFonts w:asciiTheme="majorBidi" w:hAnsiTheme="majorBidi" w:cstheme="majorBidi"/>
          <w:b/>
          <w:bCs/>
          <w:i w:val="0"/>
          <w:iCs w:val="0"/>
          <w:color w:val="auto"/>
          <w:sz w:val="24"/>
          <w:szCs w:val="24"/>
        </w:rPr>
        <w:instrText xml:space="preserve"> SEQ pav. \* ARABIC </w:instrText>
      </w:r>
      <w:r w:rsidRPr="00341E4E">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2</w:t>
      </w:r>
      <w:r w:rsidRPr="00341E4E">
        <w:rPr>
          <w:rFonts w:asciiTheme="majorBidi" w:hAnsiTheme="majorBidi" w:cstheme="majorBidi"/>
          <w:b/>
          <w:bCs/>
          <w:i w:val="0"/>
          <w:iCs w:val="0"/>
          <w:color w:val="auto"/>
          <w:sz w:val="24"/>
          <w:szCs w:val="24"/>
        </w:rPr>
        <w:fldChar w:fldCharType="end"/>
      </w:r>
      <w:r w:rsidRPr="00341E4E">
        <w:rPr>
          <w:rFonts w:asciiTheme="majorBidi" w:hAnsiTheme="majorBidi" w:cstheme="majorBidi"/>
          <w:b/>
          <w:bCs/>
          <w:i w:val="0"/>
          <w:iCs w:val="0"/>
          <w:color w:val="auto"/>
          <w:sz w:val="24"/>
          <w:szCs w:val="24"/>
        </w:rPr>
        <w:t xml:space="preserve"> </w:t>
      </w:r>
      <w:r w:rsidR="00125939" w:rsidRPr="00341E4E">
        <w:rPr>
          <w:rFonts w:asciiTheme="majorBidi" w:hAnsiTheme="majorBidi" w:cstheme="majorBidi"/>
          <w:b/>
          <w:bCs/>
          <w:i w:val="0"/>
          <w:iCs w:val="0"/>
          <w:color w:val="auto"/>
          <w:sz w:val="24"/>
          <w:szCs w:val="24"/>
          <w:lang w:eastAsia="lt-LT"/>
        </w:rPr>
        <w:t>pav. 2023-06-12 susitikimo Akmenės rajono socialinių paslaugų centre</w:t>
      </w:r>
    </w:p>
    <w:p w14:paraId="6BDB1D30" w14:textId="7657DB74" w:rsidR="0075428C" w:rsidRDefault="00125939" w:rsidP="00125939">
      <w:pPr>
        <w:spacing w:after="160" w:line="259" w:lineRule="auto"/>
        <w:ind w:firstLine="567"/>
        <w:jc w:val="both"/>
        <w:rPr>
          <w:rFonts w:ascii="Times New Roman" w:hAnsi="Times New Roman"/>
          <w:iCs/>
          <w:sz w:val="24"/>
          <w:szCs w:val="24"/>
          <w:lang w:eastAsia="lt-LT"/>
        </w:rPr>
      </w:pPr>
      <w:r>
        <w:rPr>
          <w:rFonts w:ascii="Times New Roman" w:hAnsi="Times New Roman"/>
          <w:iCs/>
          <w:sz w:val="24"/>
          <w:szCs w:val="24"/>
          <w:lang w:eastAsia="lt-LT"/>
        </w:rPr>
        <w:t>2023 m. birželio 29 d. Naujosios Akmenės miesto VVG strategijos rengimo procesas buvo pristatytas nevyriausybinių organizacijų tarybos posėdyje (žr. 6 priedą), kuriame dalyvavo dešimt dalyvių. Pristatymo metu buvo aptarti pagrindinės strategijos kryptys, galimos veiklos. Dalyvių paprašyta informaciją apie rengimą strategiją perduoti savo atstovaujamoms organizacijoms ir paraginti jas dalyvauti strategijos rengime.</w:t>
      </w:r>
    </w:p>
    <w:p w14:paraId="5405C266" w14:textId="1B5A8A86" w:rsidR="00743435" w:rsidRPr="00743435" w:rsidRDefault="00743435" w:rsidP="00125939">
      <w:pPr>
        <w:spacing w:after="160" w:line="259" w:lineRule="auto"/>
        <w:ind w:firstLine="567"/>
        <w:jc w:val="both"/>
        <w:rPr>
          <w:rFonts w:ascii="Times New Roman" w:hAnsi="Times New Roman"/>
          <w:iCs/>
          <w:sz w:val="20"/>
          <w:szCs w:val="20"/>
          <w:lang w:eastAsia="lt-LT"/>
        </w:rPr>
      </w:pPr>
      <w:r w:rsidRPr="00743435">
        <w:rPr>
          <w:rFonts w:ascii="Times New Roman" w:hAnsi="Times New Roman"/>
          <w:iCs/>
          <w:noProof/>
          <w:sz w:val="20"/>
          <w:szCs w:val="20"/>
          <w:lang w:eastAsia="lt-LT"/>
        </w:rPr>
        <w:lastRenderedPageBreak/>
        <w:drawing>
          <wp:inline distT="0" distB="0" distL="0" distR="0" wp14:anchorId="7B810906" wp14:editId="052531D0">
            <wp:extent cx="5871210" cy="4512421"/>
            <wp:effectExtent l="0" t="0" r="0" b="2540"/>
            <wp:docPr id="83517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77661" name="Picture 8351776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6705" cy="4516644"/>
                    </a:xfrm>
                    <a:prstGeom prst="rect">
                      <a:avLst/>
                    </a:prstGeom>
                  </pic:spPr>
                </pic:pic>
              </a:graphicData>
            </a:graphic>
          </wp:inline>
        </w:drawing>
      </w:r>
    </w:p>
    <w:p w14:paraId="0D337964" w14:textId="692A0CCA" w:rsidR="00743435" w:rsidRPr="00743435" w:rsidRDefault="00743435" w:rsidP="00125939">
      <w:pPr>
        <w:spacing w:after="160" w:line="259" w:lineRule="auto"/>
        <w:ind w:firstLine="567"/>
        <w:jc w:val="both"/>
        <w:rPr>
          <w:rFonts w:ascii="Times New Roman" w:hAnsi="Times New Roman"/>
          <w:iCs/>
          <w:sz w:val="20"/>
          <w:szCs w:val="20"/>
          <w:lang w:eastAsia="lt-LT"/>
        </w:rPr>
      </w:pPr>
      <w:r w:rsidRPr="00743435">
        <w:rPr>
          <w:rFonts w:ascii="Times New Roman" w:hAnsi="Times New Roman"/>
          <w:iCs/>
          <w:sz w:val="20"/>
          <w:szCs w:val="20"/>
          <w:lang w:eastAsia="lt-LT"/>
        </w:rPr>
        <w:t>Šaltinis: Naujosios Akmenės miesto VVG archyvas</w:t>
      </w:r>
    </w:p>
    <w:p w14:paraId="1C7B60C2" w14:textId="07B9DB69" w:rsidR="00125939" w:rsidRPr="00341E4E" w:rsidRDefault="00341E4E" w:rsidP="00341E4E">
      <w:pPr>
        <w:pStyle w:val="Antrat"/>
        <w:jc w:val="center"/>
        <w:rPr>
          <w:rFonts w:asciiTheme="majorBidi" w:hAnsiTheme="majorBidi" w:cstheme="majorBidi"/>
          <w:b/>
          <w:bCs/>
          <w:i w:val="0"/>
          <w:iCs w:val="0"/>
          <w:color w:val="auto"/>
          <w:sz w:val="24"/>
          <w:szCs w:val="24"/>
          <w:lang w:eastAsia="lt-LT"/>
        </w:rPr>
      </w:pPr>
      <w:r w:rsidRPr="00341E4E">
        <w:rPr>
          <w:rFonts w:asciiTheme="majorBidi" w:hAnsiTheme="majorBidi" w:cstheme="majorBidi"/>
          <w:b/>
          <w:bCs/>
          <w:i w:val="0"/>
          <w:iCs w:val="0"/>
          <w:color w:val="auto"/>
          <w:sz w:val="24"/>
          <w:szCs w:val="24"/>
        </w:rPr>
        <w:fldChar w:fldCharType="begin"/>
      </w:r>
      <w:r w:rsidRPr="00341E4E">
        <w:rPr>
          <w:rFonts w:asciiTheme="majorBidi" w:hAnsiTheme="majorBidi" w:cstheme="majorBidi"/>
          <w:b/>
          <w:bCs/>
          <w:i w:val="0"/>
          <w:iCs w:val="0"/>
          <w:color w:val="auto"/>
          <w:sz w:val="24"/>
          <w:szCs w:val="24"/>
        </w:rPr>
        <w:instrText xml:space="preserve"> SEQ pav. \* ARABIC </w:instrText>
      </w:r>
      <w:r w:rsidRPr="00341E4E">
        <w:rPr>
          <w:rFonts w:asciiTheme="majorBidi" w:hAnsiTheme="majorBidi" w:cstheme="majorBidi"/>
          <w:b/>
          <w:bCs/>
          <w:i w:val="0"/>
          <w:iCs w:val="0"/>
          <w:color w:val="auto"/>
          <w:sz w:val="24"/>
          <w:szCs w:val="24"/>
        </w:rPr>
        <w:fldChar w:fldCharType="separate"/>
      </w:r>
      <w:r w:rsidRPr="00341E4E">
        <w:rPr>
          <w:rFonts w:asciiTheme="majorBidi" w:hAnsiTheme="majorBidi" w:cstheme="majorBidi"/>
          <w:b/>
          <w:bCs/>
          <w:i w:val="0"/>
          <w:iCs w:val="0"/>
          <w:noProof/>
          <w:color w:val="auto"/>
          <w:sz w:val="24"/>
          <w:szCs w:val="24"/>
        </w:rPr>
        <w:t>3</w:t>
      </w:r>
      <w:r w:rsidRPr="00341E4E">
        <w:rPr>
          <w:rFonts w:asciiTheme="majorBidi" w:hAnsiTheme="majorBidi" w:cstheme="majorBidi"/>
          <w:b/>
          <w:bCs/>
          <w:i w:val="0"/>
          <w:iCs w:val="0"/>
          <w:color w:val="auto"/>
          <w:sz w:val="24"/>
          <w:szCs w:val="24"/>
        </w:rPr>
        <w:fldChar w:fldCharType="end"/>
      </w:r>
      <w:r w:rsidRPr="00341E4E">
        <w:rPr>
          <w:rFonts w:asciiTheme="majorBidi" w:hAnsiTheme="majorBidi" w:cstheme="majorBidi"/>
          <w:b/>
          <w:bCs/>
          <w:i w:val="0"/>
          <w:iCs w:val="0"/>
          <w:color w:val="auto"/>
          <w:sz w:val="24"/>
          <w:szCs w:val="24"/>
        </w:rPr>
        <w:t xml:space="preserve"> </w:t>
      </w:r>
      <w:r w:rsidR="00125939" w:rsidRPr="00341E4E">
        <w:rPr>
          <w:rFonts w:asciiTheme="majorBidi" w:hAnsiTheme="majorBidi" w:cstheme="majorBidi"/>
          <w:b/>
          <w:bCs/>
          <w:i w:val="0"/>
          <w:iCs w:val="0"/>
          <w:color w:val="auto"/>
          <w:sz w:val="24"/>
          <w:szCs w:val="24"/>
          <w:lang w:eastAsia="lt-LT"/>
        </w:rPr>
        <w:t xml:space="preserve">pav. 2023-06-29 </w:t>
      </w:r>
      <w:r w:rsidR="006F33FE" w:rsidRPr="00341E4E">
        <w:rPr>
          <w:rFonts w:asciiTheme="majorBidi" w:hAnsiTheme="majorBidi" w:cstheme="majorBidi"/>
          <w:b/>
          <w:bCs/>
          <w:i w:val="0"/>
          <w:iCs w:val="0"/>
          <w:color w:val="auto"/>
          <w:sz w:val="24"/>
          <w:szCs w:val="24"/>
          <w:lang w:eastAsia="lt-LT"/>
        </w:rPr>
        <w:t>pristatymo NVO tarybos posėdyje</w:t>
      </w:r>
    </w:p>
    <w:p w14:paraId="4FEAA62F" w14:textId="0200FB76" w:rsidR="00FB1072" w:rsidRPr="00125939" w:rsidRDefault="00FB1072" w:rsidP="00125939">
      <w:pPr>
        <w:spacing w:after="160" w:line="259" w:lineRule="auto"/>
        <w:ind w:firstLine="567"/>
        <w:jc w:val="both"/>
        <w:rPr>
          <w:rFonts w:ascii="Times New Roman" w:hAnsi="Times New Roman"/>
          <w:iCs/>
          <w:sz w:val="24"/>
          <w:szCs w:val="24"/>
          <w:lang w:eastAsia="lt-LT"/>
        </w:rPr>
      </w:pPr>
      <w:r>
        <w:rPr>
          <w:rFonts w:ascii="Times New Roman" w:hAnsi="Times New Roman"/>
          <w:iCs/>
          <w:sz w:val="24"/>
          <w:szCs w:val="24"/>
          <w:lang w:eastAsia="lt-LT"/>
        </w:rPr>
        <w:t xml:space="preserve">Po įvykusių sustigimų įvairios Naujosios Akmenės mieste veikiančios </w:t>
      </w:r>
      <w:r w:rsidRPr="00FB1072">
        <w:rPr>
          <w:rFonts w:ascii="Times New Roman" w:hAnsi="Times New Roman"/>
          <w:iCs/>
          <w:sz w:val="24"/>
          <w:szCs w:val="24"/>
          <w:lang w:eastAsia="lt-LT"/>
        </w:rPr>
        <w:t>nevyriausybinės, bendruomeninės, biudžetinės organizacijos</w:t>
      </w:r>
      <w:r>
        <w:rPr>
          <w:rFonts w:ascii="Times New Roman" w:hAnsi="Times New Roman"/>
          <w:iCs/>
          <w:sz w:val="24"/>
          <w:szCs w:val="24"/>
          <w:lang w:eastAsia="lt-LT"/>
        </w:rPr>
        <w:t xml:space="preserve"> pateikė savo </w:t>
      </w:r>
      <w:r w:rsidRPr="00FB1072">
        <w:rPr>
          <w:rFonts w:ascii="Times New Roman" w:hAnsi="Times New Roman"/>
          <w:b/>
          <w:bCs/>
          <w:iCs/>
          <w:sz w:val="24"/>
          <w:szCs w:val="24"/>
          <w:lang w:eastAsia="lt-LT"/>
        </w:rPr>
        <w:t>projekcines idėjas</w:t>
      </w:r>
      <w:r w:rsidRPr="00FB1072">
        <w:rPr>
          <w:rFonts w:ascii="Times New Roman" w:hAnsi="Times New Roman"/>
          <w:iCs/>
          <w:sz w:val="24"/>
          <w:szCs w:val="24"/>
          <w:lang w:eastAsia="lt-LT"/>
        </w:rPr>
        <w:t xml:space="preserve">. Išanalizavus gautas projektines idėjas ir anketinius apklausos duomenis (žr. </w:t>
      </w:r>
      <w:r>
        <w:rPr>
          <w:rFonts w:ascii="Times New Roman" w:hAnsi="Times New Roman"/>
          <w:iCs/>
          <w:sz w:val="24"/>
          <w:szCs w:val="24"/>
          <w:lang w:eastAsia="lt-LT"/>
        </w:rPr>
        <w:t xml:space="preserve">4 </w:t>
      </w:r>
      <w:r w:rsidRPr="00FB1072">
        <w:rPr>
          <w:rFonts w:ascii="Times New Roman" w:hAnsi="Times New Roman"/>
          <w:iCs/>
          <w:sz w:val="24"/>
          <w:szCs w:val="24"/>
          <w:lang w:eastAsia="lt-LT"/>
        </w:rPr>
        <w:t>pried</w:t>
      </w:r>
      <w:r>
        <w:rPr>
          <w:rFonts w:ascii="Times New Roman" w:hAnsi="Times New Roman"/>
          <w:iCs/>
          <w:sz w:val="24"/>
          <w:szCs w:val="24"/>
          <w:lang w:eastAsia="lt-LT"/>
        </w:rPr>
        <w:t>ą</w:t>
      </w:r>
      <w:r w:rsidRPr="00FB1072">
        <w:rPr>
          <w:rFonts w:ascii="Times New Roman" w:hAnsi="Times New Roman"/>
          <w:iCs/>
          <w:sz w:val="24"/>
          <w:szCs w:val="24"/>
          <w:lang w:eastAsia="lt-LT"/>
        </w:rPr>
        <w:t>), nustatyt</w:t>
      </w:r>
      <w:r>
        <w:rPr>
          <w:rFonts w:ascii="Times New Roman" w:hAnsi="Times New Roman"/>
          <w:iCs/>
          <w:sz w:val="24"/>
          <w:szCs w:val="24"/>
          <w:lang w:eastAsia="lt-LT"/>
        </w:rPr>
        <w:t>a</w:t>
      </w:r>
      <w:r w:rsidRPr="00FB1072">
        <w:rPr>
          <w:rFonts w:ascii="Times New Roman" w:hAnsi="Times New Roman"/>
          <w:iCs/>
          <w:sz w:val="24"/>
          <w:szCs w:val="24"/>
          <w:lang w:eastAsia="lt-LT"/>
        </w:rPr>
        <w:t xml:space="preserve">s </w:t>
      </w:r>
      <w:r>
        <w:rPr>
          <w:rFonts w:ascii="Times New Roman" w:hAnsi="Times New Roman"/>
          <w:iCs/>
          <w:sz w:val="24"/>
          <w:szCs w:val="24"/>
          <w:lang w:eastAsia="lt-LT"/>
        </w:rPr>
        <w:t>tikslas</w:t>
      </w:r>
      <w:r w:rsidRPr="00FB1072">
        <w:rPr>
          <w:rFonts w:ascii="Times New Roman" w:hAnsi="Times New Roman"/>
          <w:iCs/>
          <w:sz w:val="24"/>
          <w:szCs w:val="24"/>
          <w:lang w:eastAsia="lt-LT"/>
        </w:rPr>
        <w:t xml:space="preserve">, uždaviniai ir veiksmai, kuriuos įgyvendinant bus siekiama Strategijoje išsikelto tikslo – </w:t>
      </w:r>
      <w:r w:rsidR="0004687F" w:rsidRPr="0004687F">
        <w:rPr>
          <w:rFonts w:ascii="Times New Roman" w:hAnsi="Times New Roman"/>
          <w:iCs/>
          <w:sz w:val="24"/>
          <w:szCs w:val="24"/>
          <w:lang w:eastAsia="lt-LT"/>
        </w:rPr>
        <w:t>skatinti ekonominį aktyvumą bei naujų verslų, įskaitant ir socialinį verslą, kūrimą ir plėtrą</w:t>
      </w:r>
      <w:r w:rsidRPr="00FB1072">
        <w:rPr>
          <w:rFonts w:ascii="Times New Roman" w:hAnsi="Times New Roman"/>
          <w:iCs/>
          <w:sz w:val="24"/>
          <w:szCs w:val="24"/>
          <w:lang w:eastAsia="lt-LT"/>
        </w:rPr>
        <w:t>.</w:t>
      </w:r>
    </w:p>
    <w:bookmarkEnd w:id="20"/>
    <w:p w14:paraId="5832BE7A" w14:textId="77777777" w:rsidR="006555C7" w:rsidRDefault="006555C7" w:rsidP="006555C7">
      <w:pPr>
        <w:spacing w:after="160" w:line="259" w:lineRule="auto"/>
        <w:rPr>
          <w:rFonts w:ascii="Times New Roman" w:hAnsi="Times New Roman"/>
          <w:i/>
          <w:sz w:val="24"/>
          <w:szCs w:val="24"/>
          <w:lang w:eastAsia="lt-LT"/>
        </w:rPr>
      </w:pPr>
    </w:p>
    <w:p w14:paraId="52E64A56" w14:textId="67BEA8F8" w:rsidR="006555C7" w:rsidRDefault="006555C7" w:rsidP="006555C7">
      <w:pPr>
        <w:spacing w:after="160" w:line="259" w:lineRule="auto"/>
        <w:rPr>
          <w:rFonts w:ascii="Times New Roman" w:hAnsi="Times New Roman"/>
          <w:lang w:eastAsia="lt-LT"/>
        </w:rPr>
        <w:sectPr w:rsidR="006555C7" w:rsidSect="00501407">
          <w:footerReference w:type="default" r:id="rId33"/>
          <w:pgSz w:w="12240" w:h="15840"/>
          <w:pgMar w:top="1134" w:right="900" w:bottom="1134" w:left="1134" w:header="709" w:footer="709" w:gutter="0"/>
          <w:cols w:space="708"/>
          <w:titlePg/>
          <w:docGrid w:linePitch="360"/>
        </w:sectPr>
      </w:pPr>
    </w:p>
    <w:p w14:paraId="236437F0" w14:textId="5A9D1B72" w:rsidR="00893134" w:rsidRPr="00607B2D" w:rsidRDefault="00893134" w:rsidP="006555C7">
      <w:pPr>
        <w:spacing w:after="160" w:line="259" w:lineRule="auto"/>
        <w:rPr>
          <w:rFonts w:ascii="Times New Roman" w:hAnsi="Times New Roman"/>
          <w:lang w:eastAsia="lt-LT"/>
        </w:rPr>
      </w:pPr>
    </w:p>
    <w:p w14:paraId="56C2B3AC" w14:textId="69E4BF7D" w:rsidR="007B12C4" w:rsidRPr="006555C7" w:rsidRDefault="00FE739E">
      <w:pPr>
        <w:pStyle w:val="Antrat1"/>
        <w:numPr>
          <w:ilvl w:val="0"/>
          <w:numId w:val="1"/>
        </w:numPr>
        <w:jc w:val="both"/>
        <w:rPr>
          <w:rFonts w:ascii="Times New Roman" w:hAnsi="Times New Roman" w:cs="Times New Roman"/>
          <w:b/>
          <w:bCs/>
          <w:color w:val="auto"/>
          <w:sz w:val="28"/>
          <w:szCs w:val="28"/>
          <w:lang w:eastAsia="lt-LT"/>
        </w:rPr>
      </w:pPr>
      <w:bookmarkStart w:id="22" w:name="_Toc145925123"/>
      <w:r>
        <w:rPr>
          <w:rFonts w:ascii="Times New Roman" w:hAnsi="Times New Roman" w:cs="Times New Roman"/>
          <w:b/>
          <w:bCs/>
          <w:color w:val="auto"/>
          <w:sz w:val="28"/>
          <w:szCs w:val="28"/>
          <w:lang w:eastAsia="lt-LT"/>
        </w:rPr>
        <w:t>NAUJOSIOS AKMENĖS</w:t>
      </w:r>
      <w:r w:rsidR="006555C7" w:rsidRPr="006555C7">
        <w:rPr>
          <w:rFonts w:ascii="Times New Roman" w:hAnsi="Times New Roman" w:cs="Times New Roman"/>
          <w:b/>
          <w:bCs/>
          <w:color w:val="auto"/>
          <w:sz w:val="28"/>
          <w:szCs w:val="28"/>
          <w:lang w:eastAsia="lt-LT"/>
        </w:rPr>
        <w:t xml:space="preserve"> MIESTO 202</w:t>
      </w:r>
      <w:r w:rsidR="00250BED">
        <w:rPr>
          <w:rFonts w:ascii="Times New Roman" w:hAnsi="Times New Roman" w:cs="Times New Roman"/>
          <w:b/>
          <w:bCs/>
          <w:color w:val="auto"/>
          <w:sz w:val="28"/>
          <w:szCs w:val="28"/>
          <w:lang w:eastAsia="lt-LT"/>
        </w:rPr>
        <w:t>3</w:t>
      </w:r>
      <w:r w:rsidR="006555C7" w:rsidRPr="006555C7">
        <w:rPr>
          <w:rFonts w:ascii="Times New Roman" w:hAnsi="Times New Roman" w:cs="Times New Roman"/>
          <w:b/>
          <w:bCs/>
          <w:color w:val="auto"/>
          <w:sz w:val="28"/>
          <w:szCs w:val="28"/>
          <w:lang w:eastAsia="lt-LT"/>
        </w:rPr>
        <w:t>-2029 M. VIETOS PLĖTROS STRATEGIJOS FINANSINIS VEIKSMŲ PLANAS</w:t>
      </w:r>
      <w:bookmarkEnd w:id="22"/>
    </w:p>
    <w:p w14:paraId="0673C440" w14:textId="77777777" w:rsidR="00893134" w:rsidRPr="00607B2D" w:rsidRDefault="00893134" w:rsidP="00893134">
      <w:pPr>
        <w:rPr>
          <w:rFonts w:ascii="Times New Roman" w:hAnsi="Times New Roman"/>
          <w:lang w:eastAsia="lt-LT"/>
        </w:rPr>
      </w:pPr>
    </w:p>
    <w:tbl>
      <w:tblPr>
        <w:tblW w:w="5000" w:type="pct"/>
        <w:jc w:val="center"/>
        <w:tblLook w:val="04A0" w:firstRow="1" w:lastRow="0" w:firstColumn="1" w:lastColumn="0" w:noHBand="0" w:noVBand="1"/>
      </w:tblPr>
      <w:tblGrid>
        <w:gridCol w:w="1527"/>
        <w:gridCol w:w="1246"/>
        <w:gridCol w:w="1194"/>
        <w:gridCol w:w="1027"/>
        <w:gridCol w:w="1027"/>
        <w:gridCol w:w="1121"/>
        <w:gridCol w:w="1121"/>
        <w:gridCol w:w="1121"/>
        <w:gridCol w:w="1203"/>
        <w:gridCol w:w="1099"/>
        <w:gridCol w:w="1099"/>
        <w:gridCol w:w="1228"/>
      </w:tblGrid>
      <w:tr w:rsidR="006555C7" w:rsidRPr="006E7296" w14:paraId="6FC983D9" w14:textId="77777777" w:rsidTr="006E7296">
        <w:trPr>
          <w:trHeight w:val="324"/>
          <w:jc w:val="center"/>
        </w:trPr>
        <w:tc>
          <w:tcPr>
            <w:tcW w:w="5000" w:type="pct"/>
            <w:gridSpan w:val="1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24EB3E80" w14:textId="6120C605" w:rsidR="006555C7" w:rsidRPr="006E7296" w:rsidRDefault="006555C7" w:rsidP="006555C7">
            <w:pPr>
              <w:spacing w:after="0" w:line="240" w:lineRule="auto"/>
              <w:rPr>
                <w:rFonts w:ascii="Times New Roman" w:hAnsi="Times New Roman"/>
                <w:b/>
                <w:bCs/>
                <w:color w:val="000000"/>
                <w:sz w:val="24"/>
                <w:szCs w:val="24"/>
              </w:rPr>
            </w:pPr>
            <w:r w:rsidRPr="006E7296">
              <w:rPr>
                <w:rFonts w:ascii="Times New Roman" w:hAnsi="Times New Roman"/>
                <w:b/>
                <w:bCs/>
                <w:color w:val="000000"/>
                <w:sz w:val="24"/>
                <w:szCs w:val="24"/>
              </w:rPr>
              <w:t xml:space="preserve">1. TIKSLAS - </w:t>
            </w:r>
            <w:r w:rsidR="006E7296" w:rsidRPr="006E7296">
              <w:rPr>
                <w:rFonts w:ascii="Times New Roman" w:hAnsi="Times New Roman"/>
                <w:b/>
                <w:bCs/>
                <w:color w:val="000000"/>
                <w:sz w:val="24"/>
                <w:szCs w:val="24"/>
              </w:rPr>
              <w:t>MAŽINTI SOCIALINĘ ATSKIRTĮ IR SKATINTI EKONOMINĮ AKTYVUMĄ NAUJOSIOS AKMENĖS MIESTE</w:t>
            </w:r>
          </w:p>
        </w:tc>
      </w:tr>
      <w:tr w:rsidR="00BF6840" w:rsidRPr="006E7296" w14:paraId="6870AF77" w14:textId="77777777" w:rsidTr="00BF6840">
        <w:trPr>
          <w:trHeight w:val="637"/>
          <w:jc w:val="center"/>
        </w:trPr>
        <w:tc>
          <w:tcPr>
            <w:tcW w:w="545" w:type="pct"/>
            <w:tcBorders>
              <w:top w:val="nil"/>
              <w:left w:val="nil"/>
              <w:bottom w:val="nil"/>
              <w:right w:val="nil"/>
            </w:tcBorders>
            <w:shd w:val="clear" w:color="000000" w:fill="D9D9D9"/>
            <w:noWrap/>
            <w:vAlign w:val="bottom"/>
            <w:hideMark/>
          </w:tcPr>
          <w:p w14:paraId="20D40363"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 </w:t>
            </w:r>
          </w:p>
        </w:tc>
        <w:tc>
          <w:tcPr>
            <w:tcW w:w="445" w:type="pct"/>
            <w:tcBorders>
              <w:top w:val="nil"/>
              <w:left w:val="nil"/>
              <w:bottom w:val="nil"/>
              <w:right w:val="nil"/>
            </w:tcBorders>
            <w:shd w:val="clear" w:color="000000" w:fill="D9D9D9"/>
            <w:noWrap/>
            <w:vAlign w:val="bottom"/>
            <w:hideMark/>
          </w:tcPr>
          <w:p w14:paraId="0092A1A5"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 </w:t>
            </w:r>
          </w:p>
        </w:tc>
        <w:tc>
          <w:tcPr>
            <w:tcW w:w="426" w:type="pct"/>
            <w:tcBorders>
              <w:top w:val="nil"/>
              <w:left w:val="nil"/>
              <w:bottom w:val="nil"/>
              <w:right w:val="nil"/>
            </w:tcBorders>
            <w:shd w:val="clear" w:color="000000" w:fill="D9D9D9"/>
            <w:noWrap/>
            <w:vAlign w:val="bottom"/>
            <w:hideMark/>
          </w:tcPr>
          <w:p w14:paraId="144FDEA8"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 </w:t>
            </w:r>
          </w:p>
        </w:tc>
        <w:tc>
          <w:tcPr>
            <w:tcW w:w="36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1D90D9"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2022</w:t>
            </w:r>
          </w:p>
        </w:tc>
        <w:tc>
          <w:tcPr>
            <w:tcW w:w="366" w:type="pct"/>
            <w:tcBorders>
              <w:top w:val="single" w:sz="4" w:space="0" w:color="auto"/>
              <w:left w:val="nil"/>
              <w:bottom w:val="single" w:sz="4" w:space="0" w:color="auto"/>
              <w:right w:val="single" w:sz="4" w:space="0" w:color="auto"/>
            </w:tcBorders>
            <w:shd w:val="clear" w:color="000000" w:fill="D9D9D9"/>
            <w:noWrap/>
            <w:vAlign w:val="bottom"/>
            <w:hideMark/>
          </w:tcPr>
          <w:p w14:paraId="244AB48E"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2023</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60FD73F7"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2024</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7656B666"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2025</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77A067EE"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2026</w:t>
            </w:r>
          </w:p>
        </w:tc>
        <w:tc>
          <w:tcPr>
            <w:tcW w:w="430" w:type="pct"/>
            <w:tcBorders>
              <w:top w:val="single" w:sz="4" w:space="0" w:color="auto"/>
              <w:left w:val="nil"/>
              <w:bottom w:val="single" w:sz="4" w:space="0" w:color="auto"/>
              <w:right w:val="single" w:sz="4" w:space="0" w:color="auto"/>
            </w:tcBorders>
            <w:shd w:val="clear" w:color="000000" w:fill="D9D9D9"/>
            <w:noWrap/>
            <w:vAlign w:val="bottom"/>
            <w:hideMark/>
          </w:tcPr>
          <w:p w14:paraId="5FBFFF7C"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2027</w:t>
            </w:r>
          </w:p>
        </w:tc>
        <w:tc>
          <w:tcPr>
            <w:tcW w:w="392" w:type="pct"/>
            <w:tcBorders>
              <w:top w:val="single" w:sz="4" w:space="0" w:color="auto"/>
              <w:left w:val="nil"/>
              <w:bottom w:val="single" w:sz="4" w:space="0" w:color="auto"/>
              <w:right w:val="single" w:sz="4" w:space="0" w:color="auto"/>
            </w:tcBorders>
            <w:shd w:val="clear" w:color="000000" w:fill="D9D9D9"/>
            <w:noWrap/>
            <w:vAlign w:val="bottom"/>
            <w:hideMark/>
          </w:tcPr>
          <w:p w14:paraId="63B912C8"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2028</w:t>
            </w:r>
          </w:p>
        </w:tc>
        <w:tc>
          <w:tcPr>
            <w:tcW w:w="392" w:type="pct"/>
            <w:tcBorders>
              <w:top w:val="single" w:sz="4" w:space="0" w:color="auto"/>
              <w:left w:val="nil"/>
              <w:bottom w:val="single" w:sz="4" w:space="0" w:color="auto"/>
              <w:right w:val="single" w:sz="4" w:space="0" w:color="auto"/>
            </w:tcBorders>
            <w:shd w:val="clear" w:color="000000" w:fill="D9D9D9"/>
            <w:noWrap/>
            <w:vAlign w:val="bottom"/>
            <w:hideMark/>
          </w:tcPr>
          <w:p w14:paraId="4E128196"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2029</w:t>
            </w:r>
          </w:p>
        </w:tc>
        <w:tc>
          <w:tcPr>
            <w:tcW w:w="437" w:type="pct"/>
            <w:tcBorders>
              <w:top w:val="single" w:sz="4" w:space="0" w:color="auto"/>
              <w:left w:val="nil"/>
              <w:bottom w:val="nil"/>
              <w:right w:val="single" w:sz="4" w:space="0" w:color="auto"/>
            </w:tcBorders>
            <w:shd w:val="clear" w:color="000000" w:fill="D9D9D9"/>
            <w:vAlign w:val="bottom"/>
            <w:hideMark/>
          </w:tcPr>
          <w:p w14:paraId="370225CB" w14:textId="77777777" w:rsidR="006555C7" w:rsidRPr="006E7296" w:rsidRDefault="006555C7" w:rsidP="006555C7">
            <w:pPr>
              <w:spacing w:after="0" w:line="240" w:lineRule="auto"/>
              <w:jc w:val="center"/>
              <w:rPr>
                <w:rFonts w:ascii="Times New Roman" w:hAnsi="Times New Roman"/>
                <w:b/>
                <w:bCs/>
                <w:color w:val="000000"/>
                <w:sz w:val="24"/>
                <w:szCs w:val="24"/>
              </w:rPr>
            </w:pPr>
            <w:r w:rsidRPr="006E7296">
              <w:rPr>
                <w:rFonts w:ascii="Times New Roman" w:hAnsi="Times New Roman"/>
                <w:b/>
                <w:bCs/>
                <w:color w:val="000000"/>
                <w:sz w:val="24"/>
                <w:szCs w:val="24"/>
              </w:rPr>
              <w:t>viso 2022-2029 m.</w:t>
            </w:r>
          </w:p>
        </w:tc>
      </w:tr>
      <w:tr w:rsidR="00BF6840" w:rsidRPr="006E7296" w14:paraId="00100C90" w14:textId="77777777" w:rsidTr="00BF6840">
        <w:trPr>
          <w:trHeight w:val="805"/>
          <w:jc w:val="center"/>
        </w:trPr>
        <w:tc>
          <w:tcPr>
            <w:tcW w:w="545" w:type="pct"/>
            <w:tcBorders>
              <w:top w:val="nil"/>
              <w:left w:val="nil"/>
              <w:bottom w:val="nil"/>
              <w:right w:val="nil"/>
            </w:tcBorders>
            <w:shd w:val="clear" w:color="auto" w:fill="auto"/>
            <w:noWrap/>
            <w:vAlign w:val="bottom"/>
            <w:hideMark/>
          </w:tcPr>
          <w:p w14:paraId="46085673" w14:textId="77777777" w:rsidR="004725A4" w:rsidRPr="006E7296" w:rsidRDefault="004725A4" w:rsidP="004725A4">
            <w:pPr>
              <w:spacing w:after="0" w:line="240" w:lineRule="auto"/>
              <w:jc w:val="center"/>
              <w:rPr>
                <w:rFonts w:ascii="Times New Roman" w:hAnsi="Times New Roman"/>
                <w:b/>
                <w:bCs/>
                <w:color w:val="000000"/>
                <w:sz w:val="24"/>
                <w:szCs w:val="24"/>
              </w:rPr>
            </w:pPr>
          </w:p>
        </w:tc>
        <w:tc>
          <w:tcPr>
            <w:tcW w:w="445" w:type="pct"/>
            <w:tcBorders>
              <w:top w:val="nil"/>
              <w:left w:val="nil"/>
              <w:bottom w:val="nil"/>
              <w:right w:val="nil"/>
            </w:tcBorders>
            <w:shd w:val="clear" w:color="auto" w:fill="auto"/>
            <w:noWrap/>
            <w:vAlign w:val="bottom"/>
            <w:hideMark/>
          </w:tcPr>
          <w:p w14:paraId="48E95B09" w14:textId="77777777" w:rsidR="004725A4" w:rsidRPr="006E7296" w:rsidRDefault="004725A4" w:rsidP="004725A4">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3B563945" w14:textId="77777777" w:rsidR="004725A4" w:rsidRPr="006E7296" w:rsidRDefault="004725A4" w:rsidP="004725A4">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socialinis fondas +</w:t>
            </w:r>
          </w:p>
        </w:tc>
        <w:tc>
          <w:tcPr>
            <w:tcW w:w="366" w:type="pct"/>
            <w:tcBorders>
              <w:top w:val="nil"/>
              <w:left w:val="nil"/>
              <w:bottom w:val="single" w:sz="4" w:space="0" w:color="auto"/>
              <w:right w:val="single" w:sz="4" w:space="0" w:color="auto"/>
            </w:tcBorders>
            <w:shd w:val="clear" w:color="auto" w:fill="auto"/>
            <w:noWrap/>
            <w:vAlign w:val="center"/>
            <w:hideMark/>
          </w:tcPr>
          <w:p w14:paraId="75DFCD1A" w14:textId="0F8459A5"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25CC51C3" w14:textId="5317A24F"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2A696E4C" w14:textId="27D5BF88"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107 998,07</w:t>
            </w:r>
          </w:p>
        </w:tc>
        <w:tc>
          <w:tcPr>
            <w:tcW w:w="400" w:type="pct"/>
            <w:tcBorders>
              <w:top w:val="nil"/>
              <w:left w:val="nil"/>
              <w:bottom w:val="single" w:sz="4" w:space="0" w:color="auto"/>
              <w:right w:val="single" w:sz="4" w:space="0" w:color="auto"/>
            </w:tcBorders>
            <w:shd w:val="clear" w:color="auto" w:fill="auto"/>
            <w:noWrap/>
            <w:vAlign w:val="center"/>
            <w:hideMark/>
          </w:tcPr>
          <w:p w14:paraId="29B925E3" w14:textId="799E559E"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156 175,55</w:t>
            </w:r>
          </w:p>
        </w:tc>
        <w:tc>
          <w:tcPr>
            <w:tcW w:w="400" w:type="pct"/>
            <w:tcBorders>
              <w:top w:val="nil"/>
              <w:left w:val="nil"/>
              <w:bottom w:val="single" w:sz="4" w:space="0" w:color="auto"/>
              <w:right w:val="single" w:sz="4" w:space="0" w:color="auto"/>
            </w:tcBorders>
            <w:shd w:val="clear" w:color="auto" w:fill="auto"/>
            <w:noWrap/>
            <w:vAlign w:val="center"/>
            <w:hideMark/>
          </w:tcPr>
          <w:p w14:paraId="3EEF4BDC" w14:textId="3547E65A"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61 172,84</w:t>
            </w:r>
          </w:p>
        </w:tc>
        <w:tc>
          <w:tcPr>
            <w:tcW w:w="430" w:type="pct"/>
            <w:tcBorders>
              <w:top w:val="nil"/>
              <w:left w:val="nil"/>
              <w:bottom w:val="single" w:sz="4" w:space="0" w:color="auto"/>
              <w:right w:val="single" w:sz="4" w:space="0" w:color="auto"/>
            </w:tcBorders>
            <w:shd w:val="clear" w:color="auto" w:fill="auto"/>
            <w:noWrap/>
            <w:vAlign w:val="center"/>
            <w:hideMark/>
          </w:tcPr>
          <w:p w14:paraId="7D3DFAF4" w14:textId="602B53C7"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46 825,23</w:t>
            </w:r>
          </w:p>
        </w:tc>
        <w:tc>
          <w:tcPr>
            <w:tcW w:w="392" w:type="pct"/>
            <w:tcBorders>
              <w:top w:val="nil"/>
              <w:left w:val="nil"/>
              <w:bottom w:val="single" w:sz="4" w:space="0" w:color="auto"/>
              <w:right w:val="single" w:sz="4" w:space="0" w:color="auto"/>
            </w:tcBorders>
            <w:shd w:val="clear" w:color="auto" w:fill="auto"/>
            <w:noWrap/>
            <w:vAlign w:val="center"/>
            <w:hideMark/>
          </w:tcPr>
          <w:p w14:paraId="4DD16025" w14:textId="3BD86057"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74624EDE" w14:textId="27BE354B"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7A789C45" w14:textId="30E72A5B"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372 171,69</w:t>
            </w:r>
          </w:p>
        </w:tc>
      </w:tr>
      <w:tr w:rsidR="00BF6840" w:rsidRPr="006E7296" w14:paraId="063037FB" w14:textId="77777777" w:rsidTr="00BF6840">
        <w:trPr>
          <w:trHeight w:val="805"/>
          <w:jc w:val="center"/>
        </w:trPr>
        <w:tc>
          <w:tcPr>
            <w:tcW w:w="545" w:type="pct"/>
            <w:tcBorders>
              <w:top w:val="nil"/>
              <w:left w:val="nil"/>
              <w:bottom w:val="nil"/>
              <w:right w:val="nil"/>
            </w:tcBorders>
            <w:shd w:val="clear" w:color="auto" w:fill="auto"/>
            <w:noWrap/>
            <w:vAlign w:val="bottom"/>
            <w:hideMark/>
          </w:tcPr>
          <w:p w14:paraId="02BEAFC8" w14:textId="77777777" w:rsidR="004725A4" w:rsidRPr="006E7296" w:rsidRDefault="004725A4" w:rsidP="004725A4">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686A395D" w14:textId="77777777" w:rsidR="004725A4" w:rsidRPr="006E7296" w:rsidRDefault="004725A4" w:rsidP="004725A4">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4E2784A3" w14:textId="77777777" w:rsidR="004725A4" w:rsidRPr="006E7296" w:rsidRDefault="004725A4" w:rsidP="004725A4">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regioninės plėtros fondas</w:t>
            </w:r>
          </w:p>
        </w:tc>
        <w:tc>
          <w:tcPr>
            <w:tcW w:w="366" w:type="pct"/>
            <w:tcBorders>
              <w:top w:val="nil"/>
              <w:left w:val="nil"/>
              <w:bottom w:val="single" w:sz="4" w:space="0" w:color="auto"/>
              <w:right w:val="single" w:sz="4" w:space="0" w:color="auto"/>
            </w:tcBorders>
            <w:shd w:val="clear" w:color="auto" w:fill="auto"/>
            <w:noWrap/>
            <w:vAlign w:val="center"/>
            <w:hideMark/>
          </w:tcPr>
          <w:p w14:paraId="5D183F66" w14:textId="46E48ACD"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06451243" w14:textId="485050BD"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22DA3E87" w14:textId="48BB0396"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299D7EA3" w14:textId="204AD858"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60 350,00</w:t>
            </w:r>
          </w:p>
        </w:tc>
        <w:tc>
          <w:tcPr>
            <w:tcW w:w="400" w:type="pct"/>
            <w:tcBorders>
              <w:top w:val="nil"/>
              <w:left w:val="nil"/>
              <w:bottom w:val="single" w:sz="4" w:space="0" w:color="auto"/>
              <w:right w:val="single" w:sz="4" w:space="0" w:color="auto"/>
            </w:tcBorders>
            <w:shd w:val="clear" w:color="auto" w:fill="auto"/>
            <w:noWrap/>
            <w:vAlign w:val="center"/>
            <w:hideMark/>
          </w:tcPr>
          <w:p w14:paraId="1A0FF288" w14:textId="11951D84"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60 350,00</w:t>
            </w:r>
          </w:p>
        </w:tc>
        <w:tc>
          <w:tcPr>
            <w:tcW w:w="430" w:type="pct"/>
            <w:tcBorders>
              <w:top w:val="nil"/>
              <w:left w:val="nil"/>
              <w:bottom w:val="single" w:sz="4" w:space="0" w:color="auto"/>
              <w:right w:val="single" w:sz="4" w:space="0" w:color="auto"/>
            </w:tcBorders>
            <w:shd w:val="clear" w:color="auto" w:fill="auto"/>
            <w:noWrap/>
            <w:vAlign w:val="center"/>
            <w:hideMark/>
          </w:tcPr>
          <w:p w14:paraId="70D81189" w14:textId="52FB9B5A"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2C25B593" w14:textId="6B8BFDC4"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3DB3852B" w14:textId="4E343339"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2B08A860" w14:textId="1B59B76F"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120 700,00</w:t>
            </w:r>
          </w:p>
        </w:tc>
      </w:tr>
      <w:tr w:rsidR="00BF6840" w:rsidRPr="006E7296" w14:paraId="2CB502BA" w14:textId="77777777" w:rsidTr="00BF6840">
        <w:trPr>
          <w:trHeight w:val="541"/>
          <w:jc w:val="center"/>
        </w:trPr>
        <w:tc>
          <w:tcPr>
            <w:tcW w:w="545" w:type="pct"/>
            <w:tcBorders>
              <w:top w:val="nil"/>
              <w:left w:val="nil"/>
              <w:bottom w:val="nil"/>
              <w:right w:val="nil"/>
            </w:tcBorders>
            <w:shd w:val="clear" w:color="auto" w:fill="auto"/>
            <w:noWrap/>
            <w:vAlign w:val="bottom"/>
            <w:hideMark/>
          </w:tcPr>
          <w:p w14:paraId="02E04824" w14:textId="77777777" w:rsidR="004725A4" w:rsidRPr="006E7296" w:rsidRDefault="004725A4" w:rsidP="004725A4">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713C4A24" w14:textId="77777777" w:rsidR="004725A4" w:rsidRPr="006E7296" w:rsidRDefault="004725A4" w:rsidP="004725A4">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30F548B5" w14:textId="77777777" w:rsidR="004725A4" w:rsidRPr="006E7296" w:rsidRDefault="004725A4" w:rsidP="004725A4">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LR valstybės biudžetas</w:t>
            </w:r>
          </w:p>
        </w:tc>
        <w:tc>
          <w:tcPr>
            <w:tcW w:w="366" w:type="pct"/>
            <w:tcBorders>
              <w:top w:val="nil"/>
              <w:left w:val="nil"/>
              <w:bottom w:val="single" w:sz="4" w:space="0" w:color="auto"/>
              <w:right w:val="single" w:sz="4" w:space="0" w:color="auto"/>
            </w:tcBorders>
            <w:shd w:val="clear" w:color="auto" w:fill="auto"/>
            <w:noWrap/>
            <w:vAlign w:val="center"/>
            <w:hideMark/>
          </w:tcPr>
          <w:p w14:paraId="4CF31B73" w14:textId="740C7C46"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2570E07F" w14:textId="44B80A16"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76613A2E" w14:textId="0D3F62AF"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19 058,48</w:t>
            </w:r>
          </w:p>
        </w:tc>
        <w:tc>
          <w:tcPr>
            <w:tcW w:w="400" w:type="pct"/>
            <w:tcBorders>
              <w:top w:val="nil"/>
              <w:left w:val="nil"/>
              <w:bottom w:val="single" w:sz="4" w:space="0" w:color="auto"/>
              <w:right w:val="single" w:sz="4" w:space="0" w:color="auto"/>
            </w:tcBorders>
            <w:shd w:val="clear" w:color="auto" w:fill="auto"/>
            <w:noWrap/>
            <w:vAlign w:val="center"/>
            <w:hideMark/>
          </w:tcPr>
          <w:p w14:paraId="0B01F2F2" w14:textId="0FF1CA3A"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38 210,39</w:t>
            </w:r>
          </w:p>
        </w:tc>
        <w:tc>
          <w:tcPr>
            <w:tcW w:w="400" w:type="pct"/>
            <w:tcBorders>
              <w:top w:val="nil"/>
              <w:left w:val="nil"/>
              <w:bottom w:val="single" w:sz="4" w:space="0" w:color="auto"/>
              <w:right w:val="single" w:sz="4" w:space="0" w:color="auto"/>
            </w:tcBorders>
            <w:shd w:val="clear" w:color="auto" w:fill="auto"/>
            <w:noWrap/>
            <w:vAlign w:val="center"/>
            <w:hideMark/>
          </w:tcPr>
          <w:p w14:paraId="64D1E7AF" w14:textId="59F28EF7"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21 445,21</w:t>
            </w:r>
          </w:p>
        </w:tc>
        <w:tc>
          <w:tcPr>
            <w:tcW w:w="430" w:type="pct"/>
            <w:tcBorders>
              <w:top w:val="nil"/>
              <w:left w:val="nil"/>
              <w:bottom w:val="single" w:sz="4" w:space="0" w:color="auto"/>
              <w:right w:val="single" w:sz="4" w:space="0" w:color="auto"/>
            </w:tcBorders>
            <w:shd w:val="clear" w:color="auto" w:fill="auto"/>
            <w:noWrap/>
            <w:vAlign w:val="center"/>
            <w:hideMark/>
          </w:tcPr>
          <w:p w14:paraId="63B20022" w14:textId="071BFC4D"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8 263,28</w:t>
            </w:r>
          </w:p>
        </w:tc>
        <w:tc>
          <w:tcPr>
            <w:tcW w:w="392" w:type="pct"/>
            <w:tcBorders>
              <w:top w:val="nil"/>
              <w:left w:val="nil"/>
              <w:bottom w:val="single" w:sz="4" w:space="0" w:color="auto"/>
              <w:right w:val="single" w:sz="4" w:space="0" w:color="auto"/>
            </w:tcBorders>
            <w:shd w:val="clear" w:color="auto" w:fill="auto"/>
            <w:noWrap/>
            <w:vAlign w:val="center"/>
            <w:hideMark/>
          </w:tcPr>
          <w:p w14:paraId="3EBC1735" w14:textId="4EC84965"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50D31396" w14:textId="4E8BF10A"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4CA33855" w14:textId="5D8EF3A9"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86 977,36</w:t>
            </w:r>
          </w:p>
        </w:tc>
      </w:tr>
      <w:tr w:rsidR="00BF6840" w:rsidRPr="006E7296" w14:paraId="37A7F036" w14:textId="77777777" w:rsidTr="00BF6840">
        <w:trPr>
          <w:trHeight w:val="541"/>
          <w:jc w:val="center"/>
        </w:trPr>
        <w:tc>
          <w:tcPr>
            <w:tcW w:w="545" w:type="pct"/>
            <w:tcBorders>
              <w:top w:val="nil"/>
              <w:left w:val="nil"/>
              <w:bottom w:val="nil"/>
              <w:right w:val="nil"/>
            </w:tcBorders>
            <w:shd w:val="clear" w:color="auto" w:fill="auto"/>
            <w:noWrap/>
            <w:vAlign w:val="bottom"/>
            <w:hideMark/>
          </w:tcPr>
          <w:p w14:paraId="373657FD" w14:textId="77777777" w:rsidR="004725A4" w:rsidRPr="006E7296" w:rsidRDefault="004725A4" w:rsidP="004725A4">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3ADA4426" w14:textId="77777777" w:rsidR="004725A4" w:rsidRPr="006E7296" w:rsidRDefault="004725A4" w:rsidP="004725A4">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62754B55" w14:textId="77777777" w:rsidR="004725A4" w:rsidRPr="006E7296" w:rsidRDefault="004725A4" w:rsidP="004725A4">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Savivaldybės biudžeto lėšos</w:t>
            </w:r>
          </w:p>
        </w:tc>
        <w:tc>
          <w:tcPr>
            <w:tcW w:w="366" w:type="pct"/>
            <w:tcBorders>
              <w:top w:val="nil"/>
              <w:left w:val="nil"/>
              <w:bottom w:val="single" w:sz="4" w:space="0" w:color="auto"/>
              <w:right w:val="single" w:sz="4" w:space="0" w:color="auto"/>
            </w:tcBorders>
            <w:shd w:val="clear" w:color="auto" w:fill="auto"/>
            <w:noWrap/>
            <w:vAlign w:val="center"/>
            <w:hideMark/>
          </w:tcPr>
          <w:p w14:paraId="48D7DA70" w14:textId="69EC6477"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1BE3DD5F" w14:textId="541B677B"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tcPr>
          <w:p w14:paraId="0FB04175" w14:textId="751A51DC" w:rsidR="004725A4" w:rsidRPr="006E7296" w:rsidRDefault="00BF6840" w:rsidP="004725A4">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tcPr>
          <w:p w14:paraId="77CBE4F7" w14:textId="0DC34E80" w:rsidR="004725A4" w:rsidRPr="006E7296" w:rsidRDefault="00BF6840" w:rsidP="004725A4">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tcPr>
          <w:p w14:paraId="641BD229" w14:textId="18A7356E" w:rsidR="004725A4" w:rsidRPr="006E7296" w:rsidRDefault="00BF6840" w:rsidP="004725A4">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30" w:type="pct"/>
            <w:tcBorders>
              <w:top w:val="nil"/>
              <w:left w:val="nil"/>
              <w:bottom w:val="single" w:sz="4" w:space="0" w:color="auto"/>
              <w:right w:val="single" w:sz="4" w:space="0" w:color="auto"/>
            </w:tcBorders>
            <w:shd w:val="clear" w:color="auto" w:fill="auto"/>
            <w:noWrap/>
            <w:vAlign w:val="center"/>
          </w:tcPr>
          <w:p w14:paraId="1A5A679B" w14:textId="61B987E3" w:rsidR="004725A4" w:rsidRPr="006E7296" w:rsidRDefault="00BF6840" w:rsidP="004725A4">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tcPr>
          <w:p w14:paraId="194570B0" w14:textId="259F01E2" w:rsidR="004725A4" w:rsidRPr="006E7296" w:rsidRDefault="00BF6840" w:rsidP="004725A4">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tcPr>
          <w:p w14:paraId="1800DF70" w14:textId="6017FC96" w:rsidR="004725A4" w:rsidRPr="006E7296" w:rsidRDefault="00BF6840" w:rsidP="004725A4">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tcPr>
          <w:p w14:paraId="74889ACF" w14:textId="1341FD42" w:rsidR="004725A4" w:rsidRPr="006E7296" w:rsidRDefault="00BF6840" w:rsidP="004725A4">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r>
      <w:tr w:rsidR="00BF6840" w:rsidRPr="006E7296" w14:paraId="342DE832" w14:textId="77777777" w:rsidTr="00BF6840">
        <w:trPr>
          <w:trHeight w:val="324"/>
          <w:jc w:val="center"/>
        </w:trPr>
        <w:tc>
          <w:tcPr>
            <w:tcW w:w="545" w:type="pct"/>
            <w:tcBorders>
              <w:top w:val="nil"/>
              <w:left w:val="nil"/>
              <w:bottom w:val="nil"/>
              <w:right w:val="nil"/>
            </w:tcBorders>
            <w:shd w:val="clear" w:color="auto" w:fill="auto"/>
            <w:noWrap/>
            <w:vAlign w:val="bottom"/>
            <w:hideMark/>
          </w:tcPr>
          <w:p w14:paraId="40B70895" w14:textId="77777777" w:rsidR="00BF6840" w:rsidRPr="006E7296" w:rsidRDefault="00BF6840" w:rsidP="00BF6840">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48D1021D"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nil"/>
              <w:right w:val="single" w:sz="4" w:space="0" w:color="auto"/>
            </w:tcBorders>
            <w:shd w:val="clear" w:color="auto" w:fill="auto"/>
            <w:vAlign w:val="bottom"/>
            <w:hideMark/>
          </w:tcPr>
          <w:p w14:paraId="154ADF0A"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Privačios lėšos</w:t>
            </w:r>
          </w:p>
        </w:tc>
        <w:tc>
          <w:tcPr>
            <w:tcW w:w="366" w:type="pct"/>
            <w:tcBorders>
              <w:top w:val="nil"/>
              <w:left w:val="nil"/>
              <w:bottom w:val="single" w:sz="4" w:space="0" w:color="auto"/>
              <w:right w:val="single" w:sz="4" w:space="0" w:color="auto"/>
            </w:tcBorders>
            <w:shd w:val="clear" w:color="auto" w:fill="auto"/>
            <w:noWrap/>
            <w:vAlign w:val="center"/>
            <w:hideMark/>
          </w:tcPr>
          <w:p w14:paraId="745B4790" w14:textId="7EE5BA55" w:rsidR="00BF6840" w:rsidRPr="006E7296" w:rsidRDefault="00BF6840" w:rsidP="00BF6840">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6CD563B5" w14:textId="47F7CCA6" w:rsidR="00BF6840" w:rsidRPr="006E7296" w:rsidRDefault="00BF6840" w:rsidP="00BF6840">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515F1575" w14:textId="6004F484"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57 083,38</w:t>
            </w:r>
          </w:p>
        </w:tc>
        <w:tc>
          <w:tcPr>
            <w:tcW w:w="400" w:type="pct"/>
            <w:tcBorders>
              <w:top w:val="nil"/>
              <w:left w:val="nil"/>
              <w:bottom w:val="single" w:sz="4" w:space="0" w:color="auto"/>
              <w:right w:val="single" w:sz="4" w:space="0" w:color="auto"/>
            </w:tcBorders>
            <w:shd w:val="clear" w:color="auto" w:fill="auto"/>
            <w:noWrap/>
            <w:vAlign w:val="center"/>
            <w:hideMark/>
          </w:tcPr>
          <w:p w14:paraId="47C70956" w14:textId="6726E094"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114 446,58</w:t>
            </w:r>
          </w:p>
        </w:tc>
        <w:tc>
          <w:tcPr>
            <w:tcW w:w="400" w:type="pct"/>
            <w:tcBorders>
              <w:top w:val="nil"/>
              <w:left w:val="nil"/>
              <w:bottom w:val="single" w:sz="4" w:space="0" w:color="auto"/>
              <w:right w:val="single" w:sz="4" w:space="0" w:color="auto"/>
            </w:tcBorders>
            <w:shd w:val="clear" w:color="auto" w:fill="auto"/>
            <w:noWrap/>
            <w:vAlign w:val="center"/>
            <w:hideMark/>
          </w:tcPr>
          <w:p w14:paraId="39BE0E4C" w14:textId="7DA4B642"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64 232,02</w:t>
            </w:r>
          </w:p>
        </w:tc>
        <w:tc>
          <w:tcPr>
            <w:tcW w:w="430" w:type="pct"/>
            <w:tcBorders>
              <w:top w:val="nil"/>
              <w:left w:val="nil"/>
              <w:bottom w:val="single" w:sz="4" w:space="0" w:color="auto"/>
              <w:right w:val="single" w:sz="4" w:space="0" w:color="auto"/>
            </w:tcBorders>
            <w:shd w:val="clear" w:color="auto" w:fill="auto"/>
            <w:noWrap/>
            <w:vAlign w:val="center"/>
            <w:hideMark/>
          </w:tcPr>
          <w:p w14:paraId="4B373C38" w14:textId="61D69D13"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24 749,91</w:t>
            </w:r>
          </w:p>
        </w:tc>
        <w:tc>
          <w:tcPr>
            <w:tcW w:w="392" w:type="pct"/>
            <w:tcBorders>
              <w:top w:val="nil"/>
              <w:left w:val="nil"/>
              <w:bottom w:val="single" w:sz="4" w:space="0" w:color="auto"/>
              <w:right w:val="single" w:sz="4" w:space="0" w:color="auto"/>
            </w:tcBorders>
            <w:shd w:val="clear" w:color="auto" w:fill="auto"/>
            <w:noWrap/>
            <w:vAlign w:val="center"/>
            <w:hideMark/>
          </w:tcPr>
          <w:p w14:paraId="210E1C8B" w14:textId="2F22A69D"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3569BF10" w14:textId="4BDB21E8"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34D395FD" w14:textId="00D4761A"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260 511,89</w:t>
            </w:r>
          </w:p>
        </w:tc>
      </w:tr>
      <w:tr w:rsidR="00BF6840" w:rsidRPr="006E7296" w14:paraId="713280C4" w14:textId="77777777" w:rsidTr="00BF6840">
        <w:trPr>
          <w:trHeight w:val="324"/>
          <w:jc w:val="center"/>
        </w:trPr>
        <w:tc>
          <w:tcPr>
            <w:tcW w:w="545" w:type="pct"/>
            <w:tcBorders>
              <w:top w:val="nil"/>
              <w:left w:val="nil"/>
              <w:bottom w:val="nil"/>
              <w:right w:val="nil"/>
            </w:tcBorders>
            <w:shd w:val="clear" w:color="auto" w:fill="auto"/>
            <w:noWrap/>
            <w:vAlign w:val="bottom"/>
            <w:hideMark/>
          </w:tcPr>
          <w:p w14:paraId="6031A579" w14:textId="77777777" w:rsidR="004725A4" w:rsidRPr="006E7296" w:rsidRDefault="004725A4" w:rsidP="004725A4">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6BA5EE98" w14:textId="77777777" w:rsidR="004725A4" w:rsidRPr="006E7296" w:rsidRDefault="004725A4" w:rsidP="004725A4">
            <w:pPr>
              <w:spacing w:after="0" w:line="240" w:lineRule="auto"/>
              <w:rPr>
                <w:rFonts w:ascii="Times New Roman" w:hAnsi="Times New Roman"/>
                <w:sz w:val="20"/>
                <w:szCs w:val="20"/>
              </w:rPr>
            </w:pPr>
          </w:p>
        </w:tc>
        <w:tc>
          <w:tcPr>
            <w:tcW w:w="426"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57BF1CAD" w14:textId="77777777" w:rsidR="004725A4" w:rsidRPr="006E7296" w:rsidRDefault="004725A4" w:rsidP="004725A4">
            <w:pPr>
              <w:spacing w:after="0" w:line="240" w:lineRule="auto"/>
              <w:rPr>
                <w:rFonts w:ascii="Times New Roman" w:hAnsi="Times New Roman"/>
                <w:b/>
                <w:bCs/>
                <w:color w:val="000000"/>
                <w:sz w:val="20"/>
                <w:szCs w:val="20"/>
              </w:rPr>
            </w:pPr>
            <w:r w:rsidRPr="006E7296">
              <w:rPr>
                <w:rFonts w:ascii="Times New Roman" w:hAnsi="Times New Roman"/>
                <w:b/>
                <w:bCs/>
                <w:color w:val="000000"/>
                <w:sz w:val="20"/>
                <w:szCs w:val="20"/>
              </w:rPr>
              <w:t>Iš viso tikslui:</w:t>
            </w:r>
          </w:p>
        </w:tc>
        <w:tc>
          <w:tcPr>
            <w:tcW w:w="366"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9BC0292" w14:textId="302C13CD"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b/>
                <w:bCs/>
                <w:color w:val="000000"/>
                <w:sz w:val="20"/>
                <w:szCs w:val="20"/>
              </w:rPr>
              <w:t>0,00</w:t>
            </w:r>
          </w:p>
        </w:tc>
        <w:tc>
          <w:tcPr>
            <w:tcW w:w="366" w:type="pct"/>
            <w:tcBorders>
              <w:top w:val="single" w:sz="8" w:space="0" w:color="auto"/>
              <w:left w:val="nil"/>
              <w:bottom w:val="single" w:sz="8" w:space="0" w:color="auto"/>
              <w:right w:val="single" w:sz="4" w:space="0" w:color="auto"/>
            </w:tcBorders>
            <w:shd w:val="clear" w:color="auto" w:fill="auto"/>
            <w:noWrap/>
            <w:vAlign w:val="center"/>
            <w:hideMark/>
          </w:tcPr>
          <w:p w14:paraId="1CBB8032" w14:textId="26007B30"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b/>
                <w:bCs/>
                <w:color w:val="000000"/>
                <w:sz w:val="20"/>
                <w:szCs w:val="20"/>
              </w:rPr>
              <w:t>0,00</w:t>
            </w:r>
          </w:p>
        </w:tc>
        <w:tc>
          <w:tcPr>
            <w:tcW w:w="400" w:type="pct"/>
            <w:tcBorders>
              <w:top w:val="single" w:sz="8" w:space="0" w:color="auto"/>
              <w:left w:val="nil"/>
              <w:bottom w:val="single" w:sz="8" w:space="0" w:color="auto"/>
              <w:right w:val="single" w:sz="4" w:space="0" w:color="auto"/>
            </w:tcBorders>
            <w:shd w:val="clear" w:color="auto" w:fill="auto"/>
            <w:noWrap/>
            <w:vAlign w:val="center"/>
            <w:hideMark/>
          </w:tcPr>
          <w:p w14:paraId="6031B9E1" w14:textId="73E9606D" w:rsidR="004725A4" w:rsidRPr="004725A4" w:rsidRDefault="004725A4" w:rsidP="004725A4">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184 139,93</w:t>
            </w:r>
          </w:p>
        </w:tc>
        <w:tc>
          <w:tcPr>
            <w:tcW w:w="400" w:type="pct"/>
            <w:tcBorders>
              <w:top w:val="single" w:sz="8" w:space="0" w:color="auto"/>
              <w:left w:val="nil"/>
              <w:bottom w:val="single" w:sz="8" w:space="0" w:color="auto"/>
              <w:right w:val="single" w:sz="4" w:space="0" w:color="auto"/>
            </w:tcBorders>
            <w:shd w:val="clear" w:color="auto" w:fill="auto"/>
            <w:noWrap/>
            <w:vAlign w:val="center"/>
            <w:hideMark/>
          </w:tcPr>
          <w:p w14:paraId="6EB4E406" w14:textId="3AEA4989" w:rsidR="004725A4" w:rsidRPr="004725A4" w:rsidRDefault="004725A4" w:rsidP="004725A4">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369 182,53</w:t>
            </w:r>
          </w:p>
        </w:tc>
        <w:tc>
          <w:tcPr>
            <w:tcW w:w="400" w:type="pct"/>
            <w:tcBorders>
              <w:top w:val="single" w:sz="8" w:space="0" w:color="auto"/>
              <w:left w:val="nil"/>
              <w:bottom w:val="single" w:sz="8" w:space="0" w:color="auto"/>
              <w:right w:val="single" w:sz="4" w:space="0" w:color="auto"/>
            </w:tcBorders>
            <w:shd w:val="clear" w:color="auto" w:fill="auto"/>
            <w:noWrap/>
            <w:vAlign w:val="center"/>
            <w:hideMark/>
          </w:tcPr>
          <w:p w14:paraId="2C9C9A9D" w14:textId="1CD8D0F5" w:rsidR="004725A4" w:rsidRPr="004725A4" w:rsidRDefault="004725A4" w:rsidP="004725A4">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207 200,06</w:t>
            </w:r>
          </w:p>
        </w:tc>
        <w:tc>
          <w:tcPr>
            <w:tcW w:w="430" w:type="pct"/>
            <w:tcBorders>
              <w:top w:val="single" w:sz="8" w:space="0" w:color="auto"/>
              <w:left w:val="nil"/>
              <w:bottom w:val="single" w:sz="8" w:space="0" w:color="auto"/>
              <w:right w:val="single" w:sz="4" w:space="0" w:color="auto"/>
            </w:tcBorders>
            <w:shd w:val="clear" w:color="auto" w:fill="auto"/>
            <w:noWrap/>
            <w:vAlign w:val="center"/>
            <w:hideMark/>
          </w:tcPr>
          <w:p w14:paraId="0EE44A30" w14:textId="3AC7E4C7" w:rsidR="004725A4" w:rsidRPr="004725A4" w:rsidRDefault="004725A4" w:rsidP="004725A4">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79 838,41</w:t>
            </w:r>
          </w:p>
        </w:tc>
        <w:tc>
          <w:tcPr>
            <w:tcW w:w="392" w:type="pct"/>
            <w:tcBorders>
              <w:top w:val="single" w:sz="8" w:space="0" w:color="auto"/>
              <w:left w:val="nil"/>
              <w:bottom w:val="single" w:sz="8" w:space="0" w:color="auto"/>
              <w:right w:val="single" w:sz="4" w:space="0" w:color="auto"/>
            </w:tcBorders>
            <w:shd w:val="clear" w:color="auto" w:fill="auto"/>
            <w:noWrap/>
            <w:vAlign w:val="center"/>
            <w:hideMark/>
          </w:tcPr>
          <w:p w14:paraId="66FEBC0C" w14:textId="23B41D4C" w:rsidR="004725A4" w:rsidRPr="004725A4" w:rsidRDefault="004725A4" w:rsidP="004725A4">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0,00</w:t>
            </w:r>
          </w:p>
        </w:tc>
        <w:tc>
          <w:tcPr>
            <w:tcW w:w="392" w:type="pct"/>
            <w:tcBorders>
              <w:top w:val="single" w:sz="8" w:space="0" w:color="auto"/>
              <w:left w:val="nil"/>
              <w:bottom w:val="single" w:sz="8" w:space="0" w:color="auto"/>
              <w:right w:val="single" w:sz="4" w:space="0" w:color="auto"/>
            </w:tcBorders>
            <w:shd w:val="clear" w:color="auto" w:fill="auto"/>
            <w:noWrap/>
            <w:vAlign w:val="center"/>
            <w:hideMark/>
          </w:tcPr>
          <w:p w14:paraId="5581036E" w14:textId="2B059E0E" w:rsidR="004725A4" w:rsidRPr="004725A4" w:rsidRDefault="004725A4" w:rsidP="004725A4">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0,00</w:t>
            </w:r>
          </w:p>
        </w:tc>
        <w:tc>
          <w:tcPr>
            <w:tcW w:w="437" w:type="pct"/>
            <w:tcBorders>
              <w:top w:val="single" w:sz="8" w:space="0" w:color="auto"/>
              <w:left w:val="nil"/>
              <w:bottom w:val="single" w:sz="8" w:space="0" w:color="auto"/>
              <w:right w:val="single" w:sz="8" w:space="0" w:color="auto"/>
            </w:tcBorders>
            <w:shd w:val="clear" w:color="000000" w:fill="F2F2F2"/>
            <w:noWrap/>
            <w:vAlign w:val="center"/>
            <w:hideMark/>
          </w:tcPr>
          <w:p w14:paraId="516D8274" w14:textId="72A29B6B" w:rsidR="004725A4" w:rsidRPr="004725A4" w:rsidRDefault="004725A4" w:rsidP="004725A4">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840 360,94</w:t>
            </w:r>
          </w:p>
        </w:tc>
      </w:tr>
      <w:tr w:rsidR="006555C7" w:rsidRPr="006E7296" w14:paraId="6C6E0E5A" w14:textId="77777777" w:rsidTr="006E7296">
        <w:trPr>
          <w:trHeight w:val="324"/>
          <w:jc w:val="center"/>
        </w:trPr>
        <w:tc>
          <w:tcPr>
            <w:tcW w:w="5000"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3982DD3C" w14:textId="393AC10A" w:rsidR="006555C7" w:rsidRPr="006E7296" w:rsidRDefault="006555C7" w:rsidP="006555C7">
            <w:pPr>
              <w:spacing w:after="0" w:line="240" w:lineRule="auto"/>
              <w:rPr>
                <w:rFonts w:ascii="Times New Roman" w:hAnsi="Times New Roman"/>
                <w:b/>
                <w:bCs/>
                <w:color w:val="000000"/>
                <w:sz w:val="24"/>
                <w:szCs w:val="24"/>
              </w:rPr>
            </w:pPr>
            <w:r w:rsidRPr="006E7296">
              <w:rPr>
                <w:rFonts w:ascii="Times New Roman" w:hAnsi="Times New Roman"/>
                <w:b/>
                <w:bCs/>
                <w:color w:val="000000"/>
                <w:sz w:val="24"/>
                <w:szCs w:val="24"/>
              </w:rPr>
              <w:t xml:space="preserve">1.1 UŽDAVINYS - </w:t>
            </w:r>
            <w:r w:rsidR="006E7296" w:rsidRPr="006E7296">
              <w:rPr>
                <w:rFonts w:ascii="Times New Roman" w:hAnsi="Times New Roman"/>
                <w:b/>
                <w:bCs/>
                <w:color w:val="000000"/>
                <w:sz w:val="24"/>
                <w:szCs w:val="24"/>
              </w:rPr>
              <w:t>SOCIALIAI PAŽEIDŽIAMŲ ASMENŲ ĮTRAUKTIES DIDINIMAS</w:t>
            </w:r>
          </w:p>
        </w:tc>
      </w:tr>
      <w:tr w:rsidR="00BF6840" w:rsidRPr="006E7296" w14:paraId="19BB2F4D" w14:textId="77777777" w:rsidTr="00BF6840">
        <w:trPr>
          <w:trHeight w:val="805"/>
          <w:jc w:val="center"/>
        </w:trPr>
        <w:tc>
          <w:tcPr>
            <w:tcW w:w="545" w:type="pct"/>
            <w:tcBorders>
              <w:top w:val="nil"/>
              <w:left w:val="nil"/>
              <w:bottom w:val="nil"/>
              <w:right w:val="nil"/>
            </w:tcBorders>
            <w:shd w:val="clear" w:color="auto" w:fill="auto"/>
            <w:noWrap/>
            <w:vAlign w:val="bottom"/>
            <w:hideMark/>
          </w:tcPr>
          <w:p w14:paraId="55297E71" w14:textId="77777777" w:rsidR="004725A4" w:rsidRPr="006E7296" w:rsidRDefault="004725A4" w:rsidP="004725A4">
            <w:pPr>
              <w:spacing w:after="0" w:line="240" w:lineRule="auto"/>
              <w:jc w:val="center"/>
              <w:rPr>
                <w:rFonts w:ascii="Times New Roman" w:hAnsi="Times New Roman"/>
                <w:b/>
                <w:bCs/>
                <w:color w:val="000000"/>
                <w:sz w:val="24"/>
                <w:szCs w:val="24"/>
              </w:rPr>
            </w:pPr>
          </w:p>
        </w:tc>
        <w:tc>
          <w:tcPr>
            <w:tcW w:w="445" w:type="pct"/>
            <w:tcBorders>
              <w:top w:val="nil"/>
              <w:left w:val="nil"/>
              <w:bottom w:val="nil"/>
              <w:right w:val="nil"/>
            </w:tcBorders>
            <w:shd w:val="clear" w:color="auto" w:fill="auto"/>
            <w:noWrap/>
            <w:vAlign w:val="bottom"/>
            <w:hideMark/>
          </w:tcPr>
          <w:p w14:paraId="33E496AF" w14:textId="77777777" w:rsidR="004725A4" w:rsidRPr="006E7296" w:rsidRDefault="004725A4" w:rsidP="004725A4">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6375850C" w14:textId="77777777" w:rsidR="004725A4" w:rsidRPr="006E7296" w:rsidRDefault="004725A4" w:rsidP="004725A4">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socialinis fondas +</w:t>
            </w:r>
          </w:p>
        </w:tc>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2E7E1685" w14:textId="38904FB5"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3632BB24" w14:textId="4A37CC4C"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53423137" w14:textId="3EBFE27A"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107 998,07</w:t>
            </w:r>
          </w:p>
        </w:tc>
        <w:tc>
          <w:tcPr>
            <w:tcW w:w="400" w:type="pct"/>
            <w:tcBorders>
              <w:top w:val="nil"/>
              <w:left w:val="nil"/>
              <w:bottom w:val="single" w:sz="4" w:space="0" w:color="auto"/>
              <w:right w:val="single" w:sz="4" w:space="0" w:color="auto"/>
            </w:tcBorders>
            <w:shd w:val="clear" w:color="auto" w:fill="auto"/>
            <w:noWrap/>
            <w:vAlign w:val="center"/>
            <w:hideMark/>
          </w:tcPr>
          <w:p w14:paraId="2D66DC5B" w14:textId="231B899C"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107 998,07</w:t>
            </w:r>
          </w:p>
        </w:tc>
        <w:tc>
          <w:tcPr>
            <w:tcW w:w="400" w:type="pct"/>
            <w:tcBorders>
              <w:top w:val="nil"/>
              <w:left w:val="nil"/>
              <w:bottom w:val="single" w:sz="4" w:space="0" w:color="auto"/>
              <w:right w:val="single" w:sz="4" w:space="0" w:color="auto"/>
            </w:tcBorders>
            <w:shd w:val="clear" w:color="auto" w:fill="auto"/>
            <w:noWrap/>
            <w:vAlign w:val="center"/>
            <w:hideMark/>
          </w:tcPr>
          <w:p w14:paraId="5E204C93" w14:textId="6F61E788"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61 172,84</w:t>
            </w:r>
          </w:p>
        </w:tc>
        <w:tc>
          <w:tcPr>
            <w:tcW w:w="430" w:type="pct"/>
            <w:tcBorders>
              <w:top w:val="nil"/>
              <w:left w:val="nil"/>
              <w:bottom w:val="single" w:sz="4" w:space="0" w:color="auto"/>
              <w:right w:val="single" w:sz="4" w:space="0" w:color="auto"/>
            </w:tcBorders>
            <w:shd w:val="clear" w:color="auto" w:fill="auto"/>
            <w:noWrap/>
            <w:vAlign w:val="center"/>
            <w:hideMark/>
          </w:tcPr>
          <w:p w14:paraId="1826821D" w14:textId="7E9B13D9"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46 825,23</w:t>
            </w:r>
          </w:p>
        </w:tc>
        <w:tc>
          <w:tcPr>
            <w:tcW w:w="392" w:type="pct"/>
            <w:tcBorders>
              <w:top w:val="nil"/>
              <w:left w:val="nil"/>
              <w:bottom w:val="single" w:sz="4" w:space="0" w:color="auto"/>
              <w:right w:val="single" w:sz="4" w:space="0" w:color="auto"/>
            </w:tcBorders>
            <w:shd w:val="clear" w:color="auto" w:fill="auto"/>
            <w:noWrap/>
            <w:vAlign w:val="center"/>
            <w:hideMark/>
          </w:tcPr>
          <w:p w14:paraId="185A5CCB" w14:textId="4C49DC05"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5DA68B72" w14:textId="08134EBB"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59407AFD" w14:textId="4BC8FB96"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323 994,20</w:t>
            </w:r>
          </w:p>
        </w:tc>
      </w:tr>
      <w:tr w:rsidR="00BF6840" w:rsidRPr="006E7296" w14:paraId="41BCAC96" w14:textId="77777777" w:rsidTr="00BF6840">
        <w:trPr>
          <w:trHeight w:val="805"/>
          <w:jc w:val="center"/>
        </w:trPr>
        <w:tc>
          <w:tcPr>
            <w:tcW w:w="545" w:type="pct"/>
            <w:tcBorders>
              <w:top w:val="nil"/>
              <w:left w:val="nil"/>
              <w:bottom w:val="nil"/>
              <w:right w:val="nil"/>
            </w:tcBorders>
            <w:shd w:val="clear" w:color="auto" w:fill="auto"/>
            <w:noWrap/>
            <w:vAlign w:val="bottom"/>
            <w:hideMark/>
          </w:tcPr>
          <w:p w14:paraId="3D126C52" w14:textId="77777777" w:rsidR="004725A4" w:rsidRPr="006E7296" w:rsidRDefault="004725A4" w:rsidP="004725A4">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06D26D58" w14:textId="77777777" w:rsidR="004725A4" w:rsidRPr="006E7296" w:rsidRDefault="004725A4" w:rsidP="004725A4">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51B97D7E" w14:textId="77777777" w:rsidR="004725A4" w:rsidRPr="006E7296" w:rsidRDefault="004725A4" w:rsidP="004725A4">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regioninės plėtros fondas</w:t>
            </w:r>
          </w:p>
        </w:tc>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54103146" w14:textId="06642F10"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0C3F36DB" w14:textId="38A05053"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70281CAA" w14:textId="5DCDB6AD"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4DE08CEF" w14:textId="0D2C1B74"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3A8B8B4F" w14:textId="78925523"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0" w:type="pct"/>
            <w:tcBorders>
              <w:top w:val="nil"/>
              <w:left w:val="nil"/>
              <w:bottom w:val="single" w:sz="4" w:space="0" w:color="auto"/>
              <w:right w:val="single" w:sz="4" w:space="0" w:color="auto"/>
            </w:tcBorders>
            <w:shd w:val="clear" w:color="auto" w:fill="auto"/>
            <w:noWrap/>
            <w:vAlign w:val="center"/>
            <w:hideMark/>
          </w:tcPr>
          <w:p w14:paraId="166C316A" w14:textId="4300DF42"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4FB06F92" w14:textId="74337F11"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3EB5197E" w14:textId="420B3EC7"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449FCE5D" w14:textId="3B20F817"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r>
      <w:tr w:rsidR="00BF6840" w:rsidRPr="006E7296" w14:paraId="294376FF" w14:textId="77777777" w:rsidTr="00BF6840">
        <w:trPr>
          <w:trHeight w:val="541"/>
          <w:jc w:val="center"/>
        </w:trPr>
        <w:tc>
          <w:tcPr>
            <w:tcW w:w="545" w:type="pct"/>
            <w:tcBorders>
              <w:top w:val="nil"/>
              <w:left w:val="nil"/>
              <w:bottom w:val="nil"/>
              <w:right w:val="nil"/>
            </w:tcBorders>
            <w:shd w:val="clear" w:color="auto" w:fill="auto"/>
            <w:noWrap/>
            <w:vAlign w:val="bottom"/>
            <w:hideMark/>
          </w:tcPr>
          <w:p w14:paraId="7E35D86C" w14:textId="77777777" w:rsidR="004725A4" w:rsidRPr="006E7296" w:rsidRDefault="004725A4" w:rsidP="004725A4">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72BC9095" w14:textId="77777777" w:rsidR="004725A4" w:rsidRPr="006E7296" w:rsidRDefault="004725A4" w:rsidP="004725A4">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47038CF4" w14:textId="77777777" w:rsidR="004725A4" w:rsidRPr="006E7296" w:rsidRDefault="004725A4" w:rsidP="004725A4">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LR valstybės biudžetas</w:t>
            </w:r>
          </w:p>
        </w:tc>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6E434AF9" w14:textId="48101819"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26A02699" w14:textId="482A5C7D" w:rsidR="004725A4" w:rsidRPr="006E7296" w:rsidRDefault="004725A4" w:rsidP="004725A4">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68F58409" w14:textId="26067210"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19 058,48</w:t>
            </w:r>
          </w:p>
        </w:tc>
        <w:tc>
          <w:tcPr>
            <w:tcW w:w="400" w:type="pct"/>
            <w:tcBorders>
              <w:top w:val="nil"/>
              <w:left w:val="nil"/>
              <w:bottom w:val="single" w:sz="4" w:space="0" w:color="auto"/>
              <w:right w:val="single" w:sz="4" w:space="0" w:color="auto"/>
            </w:tcBorders>
            <w:shd w:val="clear" w:color="auto" w:fill="auto"/>
            <w:noWrap/>
            <w:vAlign w:val="center"/>
            <w:hideMark/>
          </w:tcPr>
          <w:p w14:paraId="2DD73FE9" w14:textId="5D23CA45"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19 058,48</w:t>
            </w:r>
          </w:p>
        </w:tc>
        <w:tc>
          <w:tcPr>
            <w:tcW w:w="400" w:type="pct"/>
            <w:tcBorders>
              <w:top w:val="nil"/>
              <w:left w:val="nil"/>
              <w:bottom w:val="single" w:sz="4" w:space="0" w:color="auto"/>
              <w:right w:val="single" w:sz="4" w:space="0" w:color="auto"/>
            </w:tcBorders>
            <w:shd w:val="clear" w:color="auto" w:fill="auto"/>
            <w:noWrap/>
            <w:vAlign w:val="center"/>
            <w:hideMark/>
          </w:tcPr>
          <w:p w14:paraId="35BBA40A" w14:textId="2B2AAF96"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10 795,21</w:t>
            </w:r>
          </w:p>
        </w:tc>
        <w:tc>
          <w:tcPr>
            <w:tcW w:w="430" w:type="pct"/>
            <w:tcBorders>
              <w:top w:val="nil"/>
              <w:left w:val="nil"/>
              <w:bottom w:val="single" w:sz="4" w:space="0" w:color="auto"/>
              <w:right w:val="single" w:sz="4" w:space="0" w:color="auto"/>
            </w:tcBorders>
            <w:shd w:val="clear" w:color="auto" w:fill="auto"/>
            <w:noWrap/>
            <w:vAlign w:val="center"/>
            <w:hideMark/>
          </w:tcPr>
          <w:p w14:paraId="7A90D7AA" w14:textId="2D0985F8"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8 263,28</w:t>
            </w:r>
          </w:p>
        </w:tc>
        <w:tc>
          <w:tcPr>
            <w:tcW w:w="392" w:type="pct"/>
            <w:tcBorders>
              <w:top w:val="nil"/>
              <w:left w:val="nil"/>
              <w:bottom w:val="single" w:sz="4" w:space="0" w:color="auto"/>
              <w:right w:val="single" w:sz="4" w:space="0" w:color="auto"/>
            </w:tcBorders>
            <w:shd w:val="clear" w:color="auto" w:fill="auto"/>
            <w:noWrap/>
            <w:vAlign w:val="center"/>
            <w:hideMark/>
          </w:tcPr>
          <w:p w14:paraId="21AE9244" w14:textId="037314CC"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412DF7C5" w14:textId="7FC773AD"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1B871BD5" w14:textId="1D014994" w:rsidR="004725A4" w:rsidRPr="006E7296" w:rsidRDefault="004725A4" w:rsidP="004725A4">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57 175,45</w:t>
            </w:r>
          </w:p>
        </w:tc>
      </w:tr>
      <w:tr w:rsidR="00BF6840" w:rsidRPr="006E7296" w14:paraId="0A9D8C98" w14:textId="77777777" w:rsidTr="00BF6840">
        <w:trPr>
          <w:trHeight w:val="541"/>
          <w:jc w:val="center"/>
        </w:trPr>
        <w:tc>
          <w:tcPr>
            <w:tcW w:w="545" w:type="pct"/>
            <w:tcBorders>
              <w:top w:val="nil"/>
              <w:left w:val="nil"/>
              <w:bottom w:val="nil"/>
              <w:right w:val="nil"/>
            </w:tcBorders>
            <w:shd w:val="clear" w:color="auto" w:fill="auto"/>
            <w:noWrap/>
            <w:vAlign w:val="bottom"/>
            <w:hideMark/>
          </w:tcPr>
          <w:p w14:paraId="1C38EC75" w14:textId="77777777" w:rsidR="00BF6840" w:rsidRPr="006E7296" w:rsidRDefault="00BF6840" w:rsidP="00BF6840">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4ED3F37C"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3430B19E"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Savivaldybės biudžeto lėšos</w:t>
            </w:r>
          </w:p>
        </w:tc>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4B1ABE82" w14:textId="1CBD72C8" w:rsidR="00BF6840" w:rsidRPr="006E7296" w:rsidRDefault="00BF6840" w:rsidP="00BF6840">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5C0B5F56" w14:textId="4C41F9AB" w:rsidR="00BF6840" w:rsidRPr="006E7296" w:rsidRDefault="00BF6840" w:rsidP="00BF6840">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tcPr>
          <w:p w14:paraId="3B55457A" w14:textId="654941E6"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tcPr>
          <w:p w14:paraId="51572DFD" w14:textId="4671F7FC"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tcPr>
          <w:p w14:paraId="188C267E" w14:textId="1D4359D0"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30" w:type="pct"/>
            <w:tcBorders>
              <w:top w:val="nil"/>
              <w:left w:val="nil"/>
              <w:bottom w:val="single" w:sz="4" w:space="0" w:color="auto"/>
              <w:right w:val="single" w:sz="4" w:space="0" w:color="auto"/>
            </w:tcBorders>
            <w:shd w:val="clear" w:color="auto" w:fill="auto"/>
            <w:noWrap/>
            <w:vAlign w:val="center"/>
          </w:tcPr>
          <w:p w14:paraId="53AD729C" w14:textId="3BD93D2E"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tcPr>
          <w:p w14:paraId="4012A569" w14:textId="180CE588"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tcPr>
          <w:p w14:paraId="266085B6" w14:textId="41CE4163"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tcPr>
          <w:p w14:paraId="5FF6656A" w14:textId="20AF4889"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r>
      <w:tr w:rsidR="00BF6840" w:rsidRPr="006E7296" w14:paraId="7FBF5038" w14:textId="77777777" w:rsidTr="00BF6840">
        <w:trPr>
          <w:trHeight w:val="324"/>
          <w:jc w:val="center"/>
        </w:trPr>
        <w:tc>
          <w:tcPr>
            <w:tcW w:w="545" w:type="pct"/>
            <w:tcBorders>
              <w:top w:val="nil"/>
              <w:left w:val="nil"/>
              <w:bottom w:val="nil"/>
              <w:right w:val="nil"/>
            </w:tcBorders>
            <w:shd w:val="clear" w:color="auto" w:fill="auto"/>
            <w:noWrap/>
            <w:vAlign w:val="bottom"/>
            <w:hideMark/>
          </w:tcPr>
          <w:p w14:paraId="59276B13" w14:textId="77777777" w:rsidR="00BF6840" w:rsidRPr="006E7296" w:rsidRDefault="00BF6840" w:rsidP="00BF6840">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58439928"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nil"/>
              <w:right w:val="single" w:sz="4" w:space="0" w:color="auto"/>
            </w:tcBorders>
            <w:shd w:val="clear" w:color="auto" w:fill="auto"/>
            <w:vAlign w:val="bottom"/>
            <w:hideMark/>
          </w:tcPr>
          <w:p w14:paraId="34578AE5"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Privačios lėšos</w:t>
            </w:r>
          </w:p>
        </w:tc>
        <w:tc>
          <w:tcPr>
            <w:tcW w:w="366" w:type="pct"/>
            <w:tcBorders>
              <w:top w:val="nil"/>
              <w:left w:val="single" w:sz="4" w:space="0" w:color="auto"/>
              <w:bottom w:val="single" w:sz="8" w:space="0" w:color="auto"/>
              <w:right w:val="single" w:sz="4" w:space="0" w:color="auto"/>
            </w:tcBorders>
            <w:shd w:val="clear" w:color="auto" w:fill="auto"/>
            <w:noWrap/>
            <w:vAlign w:val="center"/>
            <w:hideMark/>
          </w:tcPr>
          <w:p w14:paraId="1D78343B" w14:textId="23143FFB" w:rsidR="00BF6840" w:rsidRPr="006E7296" w:rsidRDefault="00BF6840" w:rsidP="00BF6840">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8" w:space="0" w:color="auto"/>
              <w:right w:val="single" w:sz="4" w:space="0" w:color="auto"/>
            </w:tcBorders>
            <w:shd w:val="clear" w:color="auto" w:fill="auto"/>
            <w:noWrap/>
            <w:vAlign w:val="center"/>
            <w:hideMark/>
          </w:tcPr>
          <w:p w14:paraId="27788863" w14:textId="7459592F" w:rsidR="00BF6840" w:rsidRPr="006E7296" w:rsidRDefault="00BF6840" w:rsidP="00BF6840">
            <w:pPr>
              <w:spacing w:after="0" w:line="240" w:lineRule="auto"/>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8" w:space="0" w:color="auto"/>
              <w:right w:val="single" w:sz="4" w:space="0" w:color="auto"/>
            </w:tcBorders>
            <w:shd w:val="clear" w:color="auto" w:fill="auto"/>
            <w:noWrap/>
            <w:vAlign w:val="center"/>
            <w:hideMark/>
          </w:tcPr>
          <w:p w14:paraId="56150658" w14:textId="7468E247"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57 083,38</w:t>
            </w:r>
          </w:p>
        </w:tc>
        <w:tc>
          <w:tcPr>
            <w:tcW w:w="400" w:type="pct"/>
            <w:tcBorders>
              <w:top w:val="nil"/>
              <w:left w:val="nil"/>
              <w:bottom w:val="single" w:sz="4" w:space="0" w:color="auto"/>
              <w:right w:val="single" w:sz="4" w:space="0" w:color="auto"/>
            </w:tcBorders>
            <w:shd w:val="clear" w:color="auto" w:fill="auto"/>
            <w:noWrap/>
            <w:vAlign w:val="center"/>
            <w:hideMark/>
          </w:tcPr>
          <w:p w14:paraId="7FA149A3" w14:textId="6609AA02"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57 083,38</w:t>
            </w:r>
          </w:p>
        </w:tc>
        <w:tc>
          <w:tcPr>
            <w:tcW w:w="400" w:type="pct"/>
            <w:tcBorders>
              <w:top w:val="nil"/>
              <w:left w:val="nil"/>
              <w:bottom w:val="single" w:sz="4" w:space="0" w:color="auto"/>
              <w:right w:val="single" w:sz="4" w:space="0" w:color="auto"/>
            </w:tcBorders>
            <w:shd w:val="clear" w:color="auto" w:fill="auto"/>
            <w:noWrap/>
            <w:vAlign w:val="center"/>
            <w:hideMark/>
          </w:tcPr>
          <w:p w14:paraId="6992F317" w14:textId="7B9132B8"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32 333,47</w:t>
            </w:r>
          </w:p>
        </w:tc>
        <w:tc>
          <w:tcPr>
            <w:tcW w:w="430" w:type="pct"/>
            <w:tcBorders>
              <w:top w:val="nil"/>
              <w:left w:val="nil"/>
              <w:bottom w:val="single" w:sz="4" w:space="0" w:color="auto"/>
              <w:right w:val="single" w:sz="4" w:space="0" w:color="auto"/>
            </w:tcBorders>
            <w:shd w:val="clear" w:color="auto" w:fill="auto"/>
            <w:noWrap/>
            <w:vAlign w:val="center"/>
            <w:hideMark/>
          </w:tcPr>
          <w:p w14:paraId="4584A361" w14:textId="03DE833B"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24 749,91</w:t>
            </w:r>
          </w:p>
        </w:tc>
        <w:tc>
          <w:tcPr>
            <w:tcW w:w="392" w:type="pct"/>
            <w:tcBorders>
              <w:top w:val="nil"/>
              <w:left w:val="nil"/>
              <w:bottom w:val="single" w:sz="4" w:space="0" w:color="auto"/>
              <w:right w:val="single" w:sz="4" w:space="0" w:color="auto"/>
            </w:tcBorders>
            <w:shd w:val="clear" w:color="auto" w:fill="auto"/>
            <w:noWrap/>
            <w:vAlign w:val="center"/>
            <w:hideMark/>
          </w:tcPr>
          <w:p w14:paraId="0C7C9AE8" w14:textId="319D1CCF"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234F6184" w14:textId="527B77AD"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375CD760" w14:textId="6D13471B"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171 250,13</w:t>
            </w:r>
          </w:p>
        </w:tc>
      </w:tr>
      <w:tr w:rsidR="00BF6840" w:rsidRPr="006E7296" w14:paraId="04C609F1" w14:textId="77777777" w:rsidTr="00BF6840">
        <w:trPr>
          <w:trHeight w:val="553"/>
          <w:jc w:val="center"/>
        </w:trPr>
        <w:tc>
          <w:tcPr>
            <w:tcW w:w="545" w:type="pct"/>
            <w:tcBorders>
              <w:top w:val="single" w:sz="4" w:space="0" w:color="auto"/>
              <w:left w:val="single" w:sz="4" w:space="0" w:color="auto"/>
              <w:bottom w:val="nil"/>
              <w:right w:val="nil"/>
            </w:tcBorders>
            <w:shd w:val="clear" w:color="auto" w:fill="auto"/>
            <w:noWrap/>
            <w:vAlign w:val="bottom"/>
            <w:hideMark/>
          </w:tcPr>
          <w:p w14:paraId="69756615" w14:textId="77777777" w:rsidR="00BF6840" w:rsidRPr="006E7296" w:rsidRDefault="00BF6840" w:rsidP="00BF6840">
            <w:pPr>
              <w:spacing w:after="0" w:line="240" w:lineRule="auto"/>
              <w:rPr>
                <w:rFonts w:ascii="Times New Roman" w:hAnsi="Times New Roman"/>
                <w:b/>
                <w:bCs/>
                <w:color w:val="000000"/>
                <w:sz w:val="24"/>
                <w:szCs w:val="24"/>
              </w:rPr>
            </w:pPr>
            <w:r w:rsidRPr="006E7296">
              <w:rPr>
                <w:rFonts w:ascii="Times New Roman" w:hAnsi="Times New Roman"/>
                <w:b/>
                <w:bCs/>
                <w:color w:val="000000"/>
                <w:sz w:val="24"/>
                <w:szCs w:val="24"/>
              </w:rPr>
              <w:t> </w:t>
            </w:r>
          </w:p>
        </w:tc>
        <w:tc>
          <w:tcPr>
            <w:tcW w:w="445" w:type="pct"/>
            <w:tcBorders>
              <w:top w:val="single" w:sz="4" w:space="0" w:color="auto"/>
              <w:left w:val="nil"/>
              <w:bottom w:val="single" w:sz="4" w:space="0" w:color="auto"/>
              <w:right w:val="nil"/>
            </w:tcBorders>
            <w:shd w:val="clear" w:color="auto" w:fill="auto"/>
            <w:noWrap/>
            <w:vAlign w:val="bottom"/>
            <w:hideMark/>
          </w:tcPr>
          <w:p w14:paraId="57DA29A4" w14:textId="77777777" w:rsidR="00BF6840" w:rsidRPr="006E7296" w:rsidRDefault="00BF6840" w:rsidP="00BF6840">
            <w:pPr>
              <w:spacing w:after="0" w:line="240" w:lineRule="auto"/>
              <w:rPr>
                <w:rFonts w:ascii="Times New Roman" w:hAnsi="Times New Roman"/>
                <w:b/>
                <w:bCs/>
                <w:color w:val="000000"/>
                <w:sz w:val="24"/>
                <w:szCs w:val="24"/>
              </w:rPr>
            </w:pPr>
            <w:r w:rsidRPr="006E7296">
              <w:rPr>
                <w:rFonts w:ascii="Times New Roman" w:hAnsi="Times New Roman"/>
                <w:b/>
                <w:bCs/>
                <w:color w:val="000000"/>
                <w:sz w:val="24"/>
                <w:szCs w:val="24"/>
              </w:rPr>
              <w:t> </w:t>
            </w:r>
          </w:p>
        </w:tc>
        <w:tc>
          <w:tcPr>
            <w:tcW w:w="426"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677C55A3" w14:textId="77777777" w:rsidR="00BF6840" w:rsidRPr="006E7296" w:rsidRDefault="00BF6840" w:rsidP="00BF6840">
            <w:pPr>
              <w:spacing w:after="0" w:line="240" w:lineRule="auto"/>
              <w:rPr>
                <w:rFonts w:ascii="Times New Roman" w:hAnsi="Times New Roman"/>
                <w:b/>
                <w:bCs/>
                <w:color w:val="000000"/>
                <w:sz w:val="20"/>
                <w:szCs w:val="20"/>
              </w:rPr>
            </w:pPr>
            <w:r w:rsidRPr="006E7296">
              <w:rPr>
                <w:rFonts w:ascii="Times New Roman" w:hAnsi="Times New Roman"/>
                <w:b/>
                <w:bCs/>
                <w:color w:val="000000"/>
                <w:sz w:val="20"/>
                <w:szCs w:val="20"/>
              </w:rPr>
              <w:t>Iš viso uždaviniui:</w:t>
            </w:r>
          </w:p>
        </w:tc>
        <w:tc>
          <w:tcPr>
            <w:tcW w:w="36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7EE3EFC" w14:textId="39F20044" w:rsidR="00BF6840" w:rsidRPr="006E7296" w:rsidRDefault="00BF6840" w:rsidP="00BF6840">
            <w:pPr>
              <w:spacing w:after="0" w:line="240" w:lineRule="auto"/>
              <w:rPr>
                <w:rFonts w:asciiTheme="majorBidi" w:hAnsiTheme="majorBidi" w:cstheme="majorBidi"/>
                <w:b/>
                <w:bCs/>
                <w:color w:val="000000"/>
                <w:sz w:val="20"/>
                <w:szCs w:val="20"/>
              </w:rPr>
            </w:pPr>
            <w:r w:rsidRPr="006E7296">
              <w:rPr>
                <w:rFonts w:asciiTheme="majorBidi" w:hAnsiTheme="majorBidi" w:cstheme="majorBidi"/>
                <w:b/>
                <w:bCs/>
                <w:color w:val="000000"/>
                <w:sz w:val="20"/>
                <w:szCs w:val="20"/>
              </w:rPr>
              <w:t>0,00</w:t>
            </w:r>
          </w:p>
        </w:tc>
        <w:tc>
          <w:tcPr>
            <w:tcW w:w="366" w:type="pct"/>
            <w:tcBorders>
              <w:top w:val="single" w:sz="8" w:space="0" w:color="auto"/>
              <w:left w:val="nil"/>
              <w:bottom w:val="single" w:sz="4" w:space="0" w:color="auto"/>
              <w:right w:val="single" w:sz="8" w:space="0" w:color="auto"/>
            </w:tcBorders>
            <w:shd w:val="clear" w:color="auto" w:fill="auto"/>
            <w:noWrap/>
            <w:vAlign w:val="center"/>
            <w:hideMark/>
          </w:tcPr>
          <w:p w14:paraId="79F30B2E" w14:textId="1400F125" w:rsidR="00BF6840" w:rsidRPr="006E7296" w:rsidRDefault="00BF6840" w:rsidP="00BF6840">
            <w:pPr>
              <w:spacing w:after="0" w:line="240" w:lineRule="auto"/>
              <w:rPr>
                <w:rFonts w:asciiTheme="majorBidi" w:hAnsiTheme="majorBidi" w:cstheme="majorBidi"/>
                <w:b/>
                <w:bCs/>
                <w:color w:val="000000"/>
                <w:sz w:val="20"/>
                <w:szCs w:val="20"/>
              </w:rPr>
            </w:pPr>
            <w:r w:rsidRPr="006E7296">
              <w:rPr>
                <w:rFonts w:asciiTheme="majorBidi" w:hAnsiTheme="majorBidi" w:cstheme="majorBidi"/>
                <w:b/>
                <w:bCs/>
                <w:color w:val="000000"/>
                <w:sz w:val="20"/>
                <w:szCs w:val="20"/>
              </w:rPr>
              <w:t>0,00</w:t>
            </w:r>
          </w:p>
        </w:tc>
        <w:tc>
          <w:tcPr>
            <w:tcW w:w="400" w:type="pct"/>
            <w:tcBorders>
              <w:top w:val="single" w:sz="8" w:space="0" w:color="auto"/>
              <w:left w:val="nil"/>
              <w:bottom w:val="single" w:sz="4" w:space="0" w:color="auto"/>
              <w:right w:val="single" w:sz="8" w:space="0" w:color="auto"/>
            </w:tcBorders>
            <w:shd w:val="clear" w:color="auto" w:fill="auto"/>
            <w:noWrap/>
            <w:vAlign w:val="center"/>
            <w:hideMark/>
          </w:tcPr>
          <w:p w14:paraId="7C00E868" w14:textId="3C9EAC65"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184 139,93</w:t>
            </w:r>
          </w:p>
        </w:tc>
        <w:tc>
          <w:tcPr>
            <w:tcW w:w="400" w:type="pct"/>
            <w:tcBorders>
              <w:top w:val="single" w:sz="8" w:space="0" w:color="auto"/>
              <w:left w:val="nil"/>
              <w:bottom w:val="nil"/>
              <w:right w:val="single" w:sz="8" w:space="0" w:color="auto"/>
            </w:tcBorders>
            <w:shd w:val="clear" w:color="auto" w:fill="auto"/>
            <w:noWrap/>
            <w:vAlign w:val="center"/>
            <w:hideMark/>
          </w:tcPr>
          <w:p w14:paraId="49E0D1FF" w14:textId="2A4DED39"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184 139,93</w:t>
            </w:r>
          </w:p>
        </w:tc>
        <w:tc>
          <w:tcPr>
            <w:tcW w:w="400" w:type="pct"/>
            <w:tcBorders>
              <w:top w:val="single" w:sz="8" w:space="0" w:color="auto"/>
              <w:left w:val="nil"/>
              <w:bottom w:val="nil"/>
              <w:right w:val="single" w:sz="8" w:space="0" w:color="auto"/>
            </w:tcBorders>
            <w:shd w:val="clear" w:color="auto" w:fill="auto"/>
            <w:noWrap/>
            <w:vAlign w:val="center"/>
            <w:hideMark/>
          </w:tcPr>
          <w:p w14:paraId="50E4F2FC" w14:textId="2D2720BA"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104 301,51</w:t>
            </w:r>
          </w:p>
        </w:tc>
        <w:tc>
          <w:tcPr>
            <w:tcW w:w="430" w:type="pct"/>
            <w:tcBorders>
              <w:top w:val="single" w:sz="8" w:space="0" w:color="auto"/>
              <w:left w:val="nil"/>
              <w:bottom w:val="nil"/>
              <w:right w:val="single" w:sz="8" w:space="0" w:color="auto"/>
            </w:tcBorders>
            <w:shd w:val="clear" w:color="auto" w:fill="auto"/>
            <w:noWrap/>
            <w:vAlign w:val="center"/>
            <w:hideMark/>
          </w:tcPr>
          <w:p w14:paraId="7A4A9518" w14:textId="39F26B9C"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79 838,41</w:t>
            </w:r>
          </w:p>
        </w:tc>
        <w:tc>
          <w:tcPr>
            <w:tcW w:w="392" w:type="pct"/>
            <w:tcBorders>
              <w:top w:val="single" w:sz="8" w:space="0" w:color="auto"/>
              <w:left w:val="nil"/>
              <w:bottom w:val="nil"/>
              <w:right w:val="single" w:sz="8" w:space="0" w:color="auto"/>
            </w:tcBorders>
            <w:shd w:val="clear" w:color="auto" w:fill="auto"/>
            <w:noWrap/>
            <w:vAlign w:val="center"/>
            <w:hideMark/>
          </w:tcPr>
          <w:p w14:paraId="1A46BAF9" w14:textId="26E9B4DD"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0,00</w:t>
            </w:r>
          </w:p>
        </w:tc>
        <w:tc>
          <w:tcPr>
            <w:tcW w:w="392" w:type="pct"/>
            <w:tcBorders>
              <w:top w:val="single" w:sz="8" w:space="0" w:color="auto"/>
              <w:left w:val="nil"/>
              <w:bottom w:val="nil"/>
              <w:right w:val="single" w:sz="8" w:space="0" w:color="auto"/>
            </w:tcBorders>
            <w:shd w:val="clear" w:color="auto" w:fill="auto"/>
            <w:noWrap/>
            <w:vAlign w:val="center"/>
            <w:hideMark/>
          </w:tcPr>
          <w:p w14:paraId="267FA2AC" w14:textId="303F1193"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0,00</w:t>
            </w:r>
          </w:p>
        </w:tc>
        <w:tc>
          <w:tcPr>
            <w:tcW w:w="437" w:type="pct"/>
            <w:tcBorders>
              <w:top w:val="single" w:sz="8" w:space="0" w:color="auto"/>
              <w:left w:val="nil"/>
              <w:bottom w:val="nil"/>
              <w:right w:val="single" w:sz="8" w:space="0" w:color="auto"/>
            </w:tcBorders>
            <w:shd w:val="clear" w:color="000000" w:fill="F2F2F2"/>
            <w:noWrap/>
            <w:vAlign w:val="center"/>
            <w:hideMark/>
          </w:tcPr>
          <w:p w14:paraId="09906D84" w14:textId="4375BAFD"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552 419,78</w:t>
            </w:r>
          </w:p>
        </w:tc>
      </w:tr>
      <w:tr w:rsidR="00BF6840" w:rsidRPr="006E7296" w14:paraId="4553E772" w14:textId="77777777" w:rsidTr="00BF6840">
        <w:trPr>
          <w:trHeight w:val="793"/>
          <w:jc w:val="center"/>
        </w:trPr>
        <w:tc>
          <w:tcPr>
            <w:tcW w:w="545" w:type="pct"/>
            <w:vMerge w:val="restart"/>
            <w:tcBorders>
              <w:top w:val="single" w:sz="8" w:space="0" w:color="auto"/>
              <w:left w:val="single" w:sz="8" w:space="0" w:color="auto"/>
              <w:bottom w:val="single" w:sz="8" w:space="0" w:color="000000"/>
              <w:right w:val="single" w:sz="8" w:space="0" w:color="auto"/>
            </w:tcBorders>
            <w:shd w:val="clear" w:color="000000" w:fill="F2F2F2"/>
            <w:hideMark/>
          </w:tcPr>
          <w:p w14:paraId="3C7823BD" w14:textId="16DF5252" w:rsidR="00BF6840" w:rsidRPr="006E7296" w:rsidRDefault="00BF6840" w:rsidP="00BF6840">
            <w:pPr>
              <w:spacing w:after="0" w:line="240" w:lineRule="auto"/>
              <w:rPr>
                <w:rFonts w:ascii="Times New Roman" w:hAnsi="Times New Roman"/>
                <w:sz w:val="20"/>
                <w:szCs w:val="20"/>
              </w:rPr>
            </w:pPr>
            <w:r w:rsidRPr="006E7296">
              <w:rPr>
                <w:rFonts w:ascii="Times New Roman" w:hAnsi="Times New Roman"/>
                <w:sz w:val="20"/>
                <w:szCs w:val="20"/>
              </w:rPr>
              <w:t>1.1.1. Veiksmas - "Socialinių paslaugų teikimas socialiai pažeidžiamiems asmenims"</w:t>
            </w:r>
          </w:p>
        </w:tc>
        <w:tc>
          <w:tcPr>
            <w:tcW w:w="445" w:type="pct"/>
            <w:vMerge w:val="restart"/>
            <w:tcBorders>
              <w:top w:val="nil"/>
              <w:left w:val="nil"/>
              <w:bottom w:val="single" w:sz="4" w:space="0" w:color="000000"/>
              <w:right w:val="nil"/>
            </w:tcBorders>
            <w:shd w:val="clear" w:color="auto" w:fill="auto"/>
            <w:hideMark/>
          </w:tcPr>
          <w:p w14:paraId="67FFE48C" w14:textId="29CB01F6" w:rsidR="00BF6840" w:rsidRPr="006E7296" w:rsidRDefault="00BF6840" w:rsidP="00BF6840">
            <w:pPr>
              <w:spacing w:after="0" w:line="240" w:lineRule="auto"/>
              <w:rPr>
                <w:rFonts w:ascii="Times New Roman" w:hAnsi="Times New Roman"/>
                <w:sz w:val="20"/>
                <w:szCs w:val="20"/>
              </w:rPr>
            </w:pPr>
            <w:r w:rsidRPr="004725A4">
              <w:rPr>
                <w:rFonts w:ascii="Times New Roman" w:hAnsi="Times New Roman"/>
                <w:sz w:val="20"/>
                <w:szCs w:val="20"/>
              </w:rPr>
              <w:t xml:space="preserve">Viešieji </w:t>
            </w:r>
            <w:r>
              <w:rPr>
                <w:rFonts w:ascii="Times New Roman" w:hAnsi="Times New Roman"/>
                <w:sz w:val="20"/>
                <w:szCs w:val="20"/>
              </w:rPr>
              <w:t xml:space="preserve">ir privatūs </w:t>
            </w:r>
            <w:r w:rsidRPr="004725A4">
              <w:rPr>
                <w:rFonts w:ascii="Times New Roman" w:hAnsi="Times New Roman"/>
                <w:sz w:val="20"/>
                <w:szCs w:val="20"/>
              </w:rPr>
              <w:t>juridiniai asmenys, kurie veiklą vykdo vietos plėtros strategijos įgyvendinimo teritorijoje</w:t>
            </w:r>
          </w:p>
        </w:tc>
        <w:tc>
          <w:tcPr>
            <w:tcW w:w="426" w:type="pct"/>
            <w:tcBorders>
              <w:top w:val="nil"/>
              <w:left w:val="single" w:sz="4" w:space="0" w:color="auto"/>
              <w:bottom w:val="single" w:sz="4" w:space="0" w:color="auto"/>
              <w:right w:val="single" w:sz="4" w:space="0" w:color="auto"/>
            </w:tcBorders>
            <w:shd w:val="clear" w:color="auto" w:fill="auto"/>
            <w:hideMark/>
          </w:tcPr>
          <w:p w14:paraId="5EEFB55C"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socialinis fondas +</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2D0D76D8" w14:textId="7F5E44BC"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78950FF0" w14:textId="6C9D6BC2"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0991515E" w14:textId="4DAB881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14 347,61</w:t>
            </w:r>
          </w:p>
        </w:tc>
        <w:tc>
          <w:tcPr>
            <w:tcW w:w="400" w:type="pct"/>
            <w:tcBorders>
              <w:top w:val="nil"/>
              <w:left w:val="nil"/>
              <w:bottom w:val="single" w:sz="4" w:space="0" w:color="auto"/>
              <w:right w:val="single" w:sz="4" w:space="0" w:color="auto"/>
            </w:tcBorders>
            <w:shd w:val="clear" w:color="auto" w:fill="auto"/>
            <w:vAlign w:val="center"/>
            <w:hideMark/>
          </w:tcPr>
          <w:p w14:paraId="26EB3B46" w14:textId="65C764CF"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14 347,61</w:t>
            </w:r>
          </w:p>
        </w:tc>
        <w:tc>
          <w:tcPr>
            <w:tcW w:w="400" w:type="pct"/>
            <w:tcBorders>
              <w:top w:val="nil"/>
              <w:left w:val="nil"/>
              <w:bottom w:val="single" w:sz="4" w:space="0" w:color="auto"/>
              <w:right w:val="single" w:sz="4" w:space="0" w:color="auto"/>
            </w:tcBorders>
            <w:shd w:val="clear" w:color="auto" w:fill="auto"/>
            <w:vAlign w:val="center"/>
            <w:hideMark/>
          </w:tcPr>
          <w:p w14:paraId="294DA1C8" w14:textId="39D29D47"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14 347,61</w:t>
            </w:r>
          </w:p>
        </w:tc>
        <w:tc>
          <w:tcPr>
            <w:tcW w:w="430" w:type="pct"/>
            <w:tcBorders>
              <w:top w:val="nil"/>
              <w:left w:val="nil"/>
              <w:bottom w:val="single" w:sz="4" w:space="0" w:color="auto"/>
              <w:right w:val="single" w:sz="4" w:space="0" w:color="auto"/>
            </w:tcBorders>
            <w:shd w:val="clear" w:color="auto" w:fill="auto"/>
            <w:vAlign w:val="center"/>
            <w:hideMark/>
          </w:tcPr>
          <w:p w14:paraId="224435B9" w14:textId="73D8852C"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2DCDB94C" w14:textId="60C62CB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484A7033" w14:textId="07EFA029"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nil"/>
              <w:left w:val="single" w:sz="8" w:space="0" w:color="auto"/>
              <w:bottom w:val="single" w:sz="4" w:space="0" w:color="auto"/>
              <w:right w:val="single" w:sz="8" w:space="0" w:color="auto"/>
            </w:tcBorders>
            <w:shd w:val="clear" w:color="000000" w:fill="F2F2F2"/>
            <w:vAlign w:val="center"/>
            <w:hideMark/>
          </w:tcPr>
          <w:p w14:paraId="6ABF3B54" w14:textId="3F0C1FEB"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43 042,82</w:t>
            </w:r>
          </w:p>
        </w:tc>
      </w:tr>
      <w:tr w:rsidR="00BF6840" w:rsidRPr="006E7296" w14:paraId="7319B41D" w14:textId="77777777" w:rsidTr="00BF6840">
        <w:trPr>
          <w:trHeight w:val="793"/>
          <w:jc w:val="center"/>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3EE2E9C3" w14:textId="77777777" w:rsidR="00BF6840" w:rsidRPr="006E7296" w:rsidRDefault="00BF6840" w:rsidP="00BF6840">
            <w:pPr>
              <w:spacing w:after="0" w:line="240" w:lineRule="auto"/>
              <w:rPr>
                <w:rFonts w:ascii="Times New Roman" w:hAnsi="Times New Roman"/>
                <w:sz w:val="20"/>
                <w:szCs w:val="20"/>
              </w:rPr>
            </w:pPr>
          </w:p>
        </w:tc>
        <w:tc>
          <w:tcPr>
            <w:tcW w:w="445" w:type="pct"/>
            <w:vMerge/>
            <w:tcBorders>
              <w:top w:val="nil"/>
              <w:left w:val="nil"/>
              <w:bottom w:val="single" w:sz="4" w:space="0" w:color="000000"/>
              <w:right w:val="nil"/>
            </w:tcBorders>
            <w:vAlign w:val="center"/>
            <w:hideMark/>
          </w:tcPr>
          <w:p w14:paraId="222EC684"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hideMark/>
          </w:tcPr>
          <w:p w14:paraId="77828646"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regioninės plėtros fondas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656620D7" w14:textId="3D7334BF"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1A06CA39" w14:textId="39369447"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1188B8B0" w14:textId="3491F51B"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4521F275" w14:textId="452EA69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425F4706" w14:textId="3D45728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0" w:type="pct"/>
            <w:tcBorders>
              <w:top w:val="nil"/>
              <w:left w:val="nil"/>
              <w:bottom w:val="single" w:sz="4" w:space="0" w:color="auto"/>
              <w:right w:val="single" w:sz="4" w:space="0" w:color="auto"/>
            </w:tcBorders>
            <w:shd w:val="clear" w:color="auto" w:fill="auto"/>
            <w:vAlign w:val="center"/>
            <w:hideMark/>
          </w:tcPr>
          <w:p w14:paraId="5C3486D2" w14:textId="276C107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662517BA" w14:textId="2194DFF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380C3AEC" w14:textId="6D00A75A"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483D4F58" w14:textId="0BA8787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r>
      <w:tr w:rsidR="00BF6840" w:rsidRPr="006E7296" w14:paraId="716CE7C4" w14:textId="77777777" w:rsidTr="00BF6840">
        <w:trPr>
          <w:trHeight w:val="529"/>
          <w:jc w:val="center"/>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3C1FB1E0" w14:textId="77777777" w:rsidR="00BF6840" w:rsidRPr="006E7296" w:rsidRDefault="00BF6840" w:rsidP="00BF6840">
            <w:pPr>
              <w:spacing w:after="0" w:line="240" w:lineRule="auto"/>
              <w:rPr>
                <w:rFonts w:ascii="Times New Roman" w:hAnsi="Times New Roman"/>
                <w:sz w:val="20"/>
                <w:szCs w:val="20"/>
              </w:rPr>
            </w:pPr>
          </w:p>
        </w:tc>
        <w:tc>
          <w:tcPr>
            <w:tcW w:w="445" w:type="pct"/>
            <w:vMerge/>
            <w:tcBorders>
              <w:top w:val="nil"/>
              <w:left w:val="nil"/>
              <w:bottom w:val="single" w:sz="4" w:space="0" w:color="000000"/>
              <w:right w:val="nil"/>
            </w:tcBorders>
            <w:vAlign w:val="center"/>
            <w:hideMark/>
          </w:tcPr>
          <w:p w14:paraId="26F7A33C"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hideMark/>
          </w:tcPr>
          <w:p w14:paraId="053E0BDE"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LR valstybės biudžetas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3859F9AC" w14:textId="129875ED"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6ECC13E6" w14:textId="175E6BA5"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26244549" w14:textId="6E4D167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2 531,93</w:t>
            </w:r>
          </w:p>
        </w:tc>
        <w:tc>
          <w:tcPr>
            <w:tcW w:w="400" w:type="pct"/>
            <w:tcBorders>
              <w:top w:val="nil"/>
              <w:left w:val="nil"/>
              <w:bottom w:val="single" w:sz="4" w:space="0" w:color="auto"/>
              <w:right w:val="single" w:sz="4" w:space="0" w:color="auto"/>
            </w:tcBorders>
            <w:shd w:val="clear" w:color="auto" w:fill="auto"/>
            <w:vAlign w:val="center"/>
            <w:hideMark/>
          </w:tcPr>
          <w:p w14:paraId="5882B631" w14:textId="1C87474D"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2 531,93</w:t>
            </w:r>
          </w:p>
        </w:tc>
        <w:tc>
          <w:tcPr>
            <w:tcW w:w="400" w:type="pct"/>
            <w:tcBorders>
              <w:top w:val="nil"/>
              <w:left w:val="nil"/>
              <w:bottom w:val="single" w:sz="4" w:space="0" w:color="auto"/>
              <w:right w:val="single" w:sz="4" w:space="0" w:color="auto"/>
            </w:tcBorders>
            <w:shd w:val="clear" w:color="auto" w:fill="auto"/>
            <w:vAlign w:val="center"/>
            <w:hideMark/>
          </w:tcPr>
          <w:p w14:paraId="29946A3E" w14:textId="4B178FE3"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2 531,93</w:t>
            </w:r>
          </w:p>
        </w:tc>
        <w:tc>
          <w:tcPr>
            <w:tcW w:w="430" w:type="pct"/>
            <w:tcBorders>
              <w:top w:val="nil"/>
              <w:left w:val="nil"/>
              <w:bottom w:val="single" w:sz="4" w:space="0" w:color="auto"/>
              <w:right w:val="single" w:sz="4" w:space="0" w:color="auto"/>
            </w:tcBorders>
            <w:shd w:val="clear" w:color="auto" w:fill="auto"/>
            <w:vAlign w:val="center"/>
            <w:hideMark/>
          </w:tcPr>
          <w:p w14:paraId="3DBC8A57" w14:textId="7D44B69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0513FFD4" w14:textId="762A7898"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6B4A21C8" w14:textId="6E8E3B76"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15FEF796" w14:textId="563C97F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7 595,79</w:t>
            </w:r>
          </w:p>
        </w:tc>
      </w:tr>
      <w:tr w:rsidR="00BF6840" w:rsidRPr="006E7296" w14:paraId="536FE23B" w14:textId="77777777" w:rsidTr="00BF6840">
        <w:trPr>
          <w:trHeight w:val="529"/>
          <w:jc w:val="center"/>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7A0445D5" w14:textId="77777777" w:rsidR="00BF6840" w:rsidRPr="006E7296" w:rsidRDefault="00BF6840" w:rsidP="00BF6840">
            <w:pPr>
              <w:spacing w:after="0" w:line="240" w:lineRule="auto"/>
              <w:rPr>
                <w:rFonts w:ascii="Times New Roman" w:hAnsi="Times New Roman"/>
                <w:sz w:val="20"/>
                <w:szCs w:val="20"/>
              </w:rPr>
            </w:pPr>
          </w:p>
        </w:tc>
        <w:tc>
          <w:tcPr>
            <w:tcW w:w="445" w:type="pct"/>
            <w:vMerge/>
            <w:tcBorders>
              <w:top w:val="nil"/>
              <w:left w:val="nil"/>
              <w:bottom w:val="single" w:sz="4" w:space="0" w:color="000000"/>
              <w:right w:val="nil"/>
            </w:tcBorders>
            <w:vAlign w:val="center"/>
            <w:hideMark/>
          </w:tcPr>
          <w:p w14:paraId="10F7F17F"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hideMark/>
          </w:tcPr>
          <w:p w14:paraId="12F84505"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Savivaldybės biudžeto lėšos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597C86EA" w14:textId="0A7B9BEF"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19509E65" w14:textId="53F0DE6F"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tcPr>
          <w:p w14:paraId="44D944EF" w14:textId="7781A1E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tcPr>
          <w:p w14:paraId="5E366029" w14:textId="432CB42B"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tcPr>
          <w:p w14:paraId="6713EED7" w14:textId="2508B7B4"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0" w:type="pct"/>
            <w:tcBorders>
              <w:top w:val="nil"/>
              <w:left w:val="nil"/>
              <w:bottom w:val="single" w:sz="4" w:space="0" w:color="auto"/>
              <w:right w:val="single" w:sz="4" w:space="0" w:color="auto"/>
            </w:tcBorders>
            <w:shd w:val="clear" w:color="auto" w:fill="auto"/>
            <w:vAlign w:val="center"/>
          </w:tcPr>
          <w:p w14:paraId="02BEA82B" w14:textId="5A7C455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tcPr>
          <w:p w14:paraId="674628F9" w14:textId="6C7BEE7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tcPr>
          <w:p w14:paraId="099ED0DF" w14:textId="69794F3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tcPr>
          <w:p w14:paraId="2CBFC185" w14:textId="6DE092C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r>
      <w:tr w:rsidR="00BF6840" w:rsidRPr="006E7296" w14:paraId="6F84DC0C" w14:textId="77777777" w:rsidTr="00BF6840">
        <w:trPr>
          <w:trHeight w:val="526"/>
          <w:jc w:val="center"/>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0646E640" w14:textId="77777777" w:rsidR="00BF6840" w:rsidRPr="006E7296" w:rsidRDefault="00BF6840" w:rsidP="00BF6840">
            <w:pPr>
              <w:spacing w:after="0" w:line="240" w:lineRule="auto"/>
              <w:rPr>
                <w:rFonts w:ascii="Times New Roman" w:hAnsi="Times New Roman"/>
                <w:sz w:val="20"/>
                <w:szCs w:val="20"/>
              </w:rPr>
            </w:pPr>
          </w:p>
        </w:tc>
        <w:tc>
          <w:tcPr>
            <w:tcW w:w="445" w:type="pct"/>
            <w:vMerge/>
            <w:tcBorders>
              <w:top w:val="nil"/>
              <w:left w:val="nil"/>
              <w:bottom w:val="single" w:sz="4" w:space="0" w:color="000000"/>
              <w:right w:val="nil"/>
            </w:tcBorders>
            <w:vAlign w:val="center"/>
            <w:hideMark/>
          </w:tcPr>
          <w:p w14:paraId="68FBDF8B"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nil"/>
              <w:right w:val="single" w:sz="4" w:space="0" w:color="auto"/>
            </w:tcBorders>
            <w:shd w:val="clear" w:color="auto" w:fill="auto"/>
            <w:hideMark/>
          </w:tcPr>
          <w:p w14:paraId="21BBBD7A"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Privačios lėšos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3A60ACF7" w14:textId="49A9AAF2"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29D849B0" w14:textId="36832FB7"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698FA320" w14:textId="1437493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7 583,56</w:t>
            </w:r>
          </w:p>
        </w:tc>
        <w:tc>
          <w:tcPr>
            <w:tcW w:w="400" w:type="pct"/>
            <w:tcBorders>
              <w:top w:val="nil"/>
              <w:left w:val="nil"/>
              <w:bottom w:val="single" w:sz="4" w:space="0" w:color="auto"/>
              <w:right w:val="single" w:sz="4" w:space="0" w:color="auto"/>
            </w:tcBorders>
            <w:shd w:val="clear" w:color="auto" w:fill="auto"/>
            <w:vAlign w:val="center"/>
            <w:hideMark/>
          </w:tcPr>
          <w:p w14:paraId="4671F9B0" w14:textId="0FF8E05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7 583,56</w:t>
            </w:r>
          </w:p>
        </w:tc>
        <w:tc>
          <w:tcPr>
            <w:tcW w:w="400" w:type="pct"/>
            <w:tcBorders>
              <w:top w:val="nil"/>
              <w:left w:val="nil"/>
              <w:bottom w:val="single" w:sz="4" w:space="0" w:color="auto"/>
              <w:right w:val="single" w:sz="4" w:space="0" w:color="auto"/>
            </w:tcBorders>
            <w:shd w:val="clear" w:color="auto" w:fill="auto"/>
            <w:vAlign w:val="center"/>
            <w:hideMark/>
          </w:tcPr>
          <w:p w14:paraId="1D84A078" w14:textId="57665ACF"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7 583,56</w:t>
            </w:r>
          </w:p>
        </w:tc>
        <w:tc>
          <w:tcPr>
            <w:tcW w:w="430" w:type="pct"/>
            <w:tcBorders>
              <w:top w:val="nil"/>
              <w:left w:val="nil"/>
              <w:bottom w:val="single" w:sz="4" w:space="0" w:color="auto"/>
              <w:right w:val="single" w:sz="4" w:space="0" w:color="auto"/>
            </w:tcBorders>
            <w:shd w:val="clear" w:color="auto" w:fill="auto"/>
            <w:vAlign w:val="center"/>
            <w:hideMark/>
          </w:tcPr>
          <w:p w14:paraId="040CD2AC" w14:textId="57144E3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7AFAB100" w14:textId="05306C3A"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7E6546C1" w14:textId="0848CC76"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0E5860C3" w14:textId="6D73709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22 750,68</w:t>
            </w:r>
          </w:p>
        </w:tc>
      </w:tr>
      <w:tr w:rsidR="00BF6840" w:rsidRPr="006E7296" w14:paraId="7DF2CAEE" w14:textId="77777777" w:rsidTr="00BF6840">
        <w:trPr>
          <w:trHeight w:val="586"/>
          <w:jc w:val="center"/>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56FAB5F0" w14:textId="77777777" w:rsidR="00BF6840" w:rsidRPr="006E7296" w:rsidRDefault="00BF6840" w:rsidP="00BF6840">
            <w:pPr>
              <w:spacing w:after="0" w:line="240" w:lineRule="auto"/>
              <w:rPr>
                <w:rFonts w:ascii="Times New Roman" w:hAnsi="Times New Roman"/>
                <w:sz w:val="20"/>
                <w:szCs w:val="20"/>
              </w:rPr>
            </w:pPr>
          </w:p>
        </w:tc>
        <w:tc>
          <w:tcPr>
            <w:tcW w:w="445" w:type="pct"/>
            <w:vMerge/>
            <w:tcBorders>
              <w:top w:val="nil"/>
              <w:left w:val="nil"/>
              <w:bottom w:val="single" w:sz="4" w:space="0" w:color="000000"/>
              <w:right w:val="nil"/>
            </w:tcBorders>
            <w:vAlign w:val="center"/>
            <w:hideMark/>
          </w:tcPr>
          <w:p w14:paraId="6B22A282"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single" w:sz="8" w:space="0" w:color="auto"/>
              <w:left w:val="single" w:sz="8" w:space="0" w:color="auto"/>
              <w:bottom w:val="single" w:sz="8" w:space="0" w:color="auto"/>
              <w:right w:val="single" w:sz="8" w:space="0" w:color="auto"/>
            </w:tcBorders>
            <w:shd w:val="clear" w:color="auto" w:fill="auto"/>
            <w:hideMark/>
          </w:tcPr>
          <w:p w14:paraId="2AC14BC4" w14:textId="77777777" w:rsidR="00BF6840" w:rsidRPr="006E7296" w:rsidRDefault="00BF6840" w:rsidP="00BF6840">
            <w:pPr>
              <w:spacing w:after="0" w:line="240" w:lineRule="auto"/>
              <w:rPr>
                <w:rFonts w:ascii="Times New Roman" w:hAnsi="Times New Roman"/>
                <w:b/>
                <w:bCs/>
                <w:sz w:val="20"/>
                <w:szCs w:val="20"/>
              </w:rPr>
            </w:pPr>
            <w:r w:rsidRPr="006E7296">
              <w:rPr>
                <w:rFonts w:ascii="Times New Roman" w:hAnsi="Times New Roman"/>
                <w:b/>
                <w:bCs/>
                <w:sz w:val="20"/>
                <w:szCs w:val="20"/>
              </w:rPr>
              <w:t>Iš viso veiksmui:</w:t>
            </w:r>
          </w:p>
        </w:tc>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4845F77" w14:textId="476AB708"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b/>
                <w:bCs/>
                <w:color w:val="000000"/>
                <w:sz w:val="20"/>
                <w:szCs w:val="20"/>
              </w:rPr>
              <w:t>0,00</w:t>
            </w:r>
          </w:p>
        </w:tc>
        <w:tc>
          <w:tcPr>
            <w:tcW w:w="366" w:type="pct"/>
            <w:tcBorders>
              <w:top w:val="single" w:sz="8" w:space="0" w:color="auto"/>
              <w:left w:val="nil"/>
              <w:bottom w:val="single" w:sz="8" w:space="0" w:color="auto"/>
              <w:right w:val="single" w:sz="8" w:space="0" w:color="auto"/>
            </w:tcBorders>
            <w:shd w:val="clear" w:color="auto" w:fill="auto"/>
            <w:vAlign w:val="center"/>
            <w:hideMark/>
          </w:tcPr>
          <w:p w14:paraId="754F3A15" w14:textId="63FC935B"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b/>
                <w:bCs/>
                <w:color w:val="000000"/>
                <w:sz w:val="20"/>
                <w:szCs w:val="20"/>
              </w:rPr>
              <w:t>0,00</w:t>
            </w:r>
          </w:p>
        </w:tc>
        <w:tc>
          <w:tcPr>
            <w:tcW w:w="400" w:type="pct"/>
            <w:tcBorders>
              <w:top w:val="single" w:sz="8" w:space="0" w:color="auto"/>
              <w:left w:val="nil"/>
              <w:bottom w:val="single" w:sz="8" w:space="0" w:color="auto"/>
              <w:right w:val="single" w:sz="8" w:space="0" w:color="auto"/>
            </w:tcBorders>
            <w:shd w:val="clear" w:color="auto" w:fill="auto"/>
            <w:vAlign w:val="center"/>
            <w:hideMark/>
          </w:tcPr>
          <w:p w14:paraId="7B74405F" w14:textId="0F58EAFA"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24 463,10</w:t>
            </w:r>
          </w:p>
        </w:tc>
        <w:tc>
          <w:tcPr>
            <w:tcW w:w="400" w:type="pct"/>
            <w:tcBorders>
              <w:top w:val="single" w:sz="8" w:space="0" w:color="auto"/>
              <w:left w:val="nil"/>
              <w:bottom w:val="single" w:sz="8" w:space="0" w:color="auto"/>
              <w:right w:val="single" w:sz="8" w:space="0" w:color="auto"/>
            </w:tcBorders>
            <w:shd w:val="clear" w:color="auto" w:fill="auto"/>
            <w:vAlign w:val="center"/>
            <w:hideMark/>
          </w:tcPr>
          <w:p w14:paraId="35D66962" w14:textId="3863D728"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24 463,10</w:t>
            </w:r>
          </w:p>
        </w:tc>
        <w:tc>
          <w:tcPr>
            <w:tcW w:w="400" w:type="pct"/>
            <w:tcBorders>
              <w:top w:val="single" w:sz="8" w:space="0" w:color="auto"/>
              <w:left w:val="nil"/>
              <w:bottom w:val="single" w:sz="8" w:space="0" w:color="auto"/>
              <w:right w:val="single" w:sz="8" w:space="0" w:color="auto"/>
            </w:tcBorders>
            <w:shd w:val="clear" w:color="auto" w:fill="auto"/>
            <w:vAlign w:val="center"/>
            <w:hideMark/>
          </w:tcPr>
          <w:p w14:paraId="7D95AB97" w14:textId="23CBC20C"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24 463,10</w:t>
            </w:r>
          </w:p>
        </w:tc>
        <w:tc>
          <w:tcPr>
            <w:tcW w:w="430" w:type="pct"/>
            <w:tcBorders>
              <w:top w:val="single" w:sz="8" w:space="0" w:color="auto"/>
              <w:left w:val="nil"/>
              <w:bottom w:val="single" w:sz="8" w:space="0" w:color="auto"/>
              <w:right w:val="single" w:sz="8" w:space="0" w:color="auto"/>
            </w:tcBorders>
            <w:shd w:val="clear" w:color="auto" w:fill="auto"/>
            <w:vAlign w:val="center"/>
            <w:hideMark/>
          </w:tcPr>
          <w:p w14:paraId="71E4BBA2" w14:textId="5E049277"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392" w:type="pct"/>
            <w:tcBorders>
              <w:top w:val="single" w:sz="8" w:space="0" w:color="auto"/>
              <w:left w:val="nil"/>
              <w:bottom w:val="single" w:sz="8" w:space="0" w:color="auto"/>
              <w:right w:val="single" w:sz="8" w:space="0" w:color="auto"/>
            </w:tcBorders>
            <w:shd w:val="clear" w:color="auto" w:fill="auto"/>
            <w:vAlign w:val="center"/>
            <w:hideMark/>
          </w:tcPr>
          <w:p w14:paraId="6EFF38C0" w14:textId="22D4B61C"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392" w:type="pct"/>
            <w:tcBorders>
              <w:top w:val="single" w:sz="8" w:space="0" w:color="auto"/>
              <w:left w:val="nil"/>
              <w:bottom w:val="single" w:sz="8" w:space="0" w:color="auto"/>
              <w:right w:val="single" w:sz="8" w:space="0" w:color="auto"/>
            </w:tcBorders>
            <w:shd w:val="clear" w:color="auto" w:fill="auto"/>
            <w:vAlign w:val="center"/>
            <w:hideMark/>
          </w:tcPr>
          <w:p w14:paraId="5031042D" w14:textId="22092D90"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437" w:type="pct"/>
            <w:tcBorders>
              <w:top w:val="single" w:sz="8" w:space="0" w:color="auto"/>
              <w:left w:val="nil"/>
              <w:bottom w:val="single" w:sz="8" w:space="0" w:color="auto"/>
              <w:right w:val="single" w:sz="8" w:space="0" w:color="auto"/>
            </w:tcBorders>
            <w:shd w:val="clear" w:color="000000" w:fill="F2F2F2"/>
            <w:noWrap/>
            <w:vAlign w:val="center"/>
            <w:hideMark/>
          </w:tcPr>
          <w:p w14:paraId="037A17E1" w14:textId="20D268D5"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73 389,30</w:t>
            </w:r>
          </w:p>
        </w:tc>
      </w:tr>
      <w:tr w:rsidR="00BF6840" w:rsidRPr="006E7296" w14:paraId="1F33AA8A" w14:textId="77777777" w:rsidTr="00BF6840">
        <w:trPr>
          <w:trHeight w:val="793"/>
          <w:jc w:val="center"/>
        </w:trPr>
        <w:tc>
          <w:tcPr>
            <w:tcW w:w="545" w:type="pct"/>
            <w:vMerge w:val="restart"/>
            <w:tcBorders>
              <w:top w:val="nil"/>
              <w:left w:val="single" w:sz="8" w:space="0" w:color="auto"/>
              <w:bottom w:val="single" w:sz="8" w:space="0" w:color="000000"/>
              <w:right w:val="single" w:sz="8" w:space="0" w:color="auto"/>
            </w:tcBorders>
            <w:shd w:val="clear" w:color="000000" w:fill="F2F2F2"/>
            <w:hideMark/>
          </w:tcPr>
          <w:p w14:paraId="66601581" w14:textId="7BA09855" w:rsidR="00BF6840" w:rsidRPr="006E7296" w:rsidRDefault="00BF6840" w:rsidP="00BF6840">
            <w:pPr>
              <w:spacing w:after="0" w:line="240" w:lineRule="auto"/>
              <w:rPr>
                <w:rFonts w:ascii="Times New Roman" w:hAnsi="Times New Roman"/>
                <w:sz w:val="20"/>
                <w:szCs w:val="20"/>
              </w:rPr>
            </w:pPr>
            <w:r w:rsidRPr="006E7296">
              <w:rPr>
                <w:rFonts w:ascii="Times New Roman" w:hAnsi="Times New Roman"/>
                <w:sz w:val="20"/>
                <w:szCs w:val="20"/>
              </w:rPr>
              <w:t>1.1.2. Veiksmas</w:t>
            </w:r>
            <w:r>
              <w:rPr>
                <w:rFonts w:ascii="Times New Roman" w:hAnsi="Times New Roman"/>
                <w:sz w:val="20"/>
                <w:szCs w:val="20"/>
              </w:rPr>
              <w:t xml:space="preserve"> - </w:t>
            </w:r>
            <w:r w:rsidRPr="006E7296">
              <w:rPr>
                <w:rFonts w:ascii="Times New Roman" w:hAnsi="Times New Roman"/>
                <w:sz w:val="20"/>
                <w:szCs w:val="20"/>
              </w:rPr>
              <w:t>"Užimtumo veiklų organizavimas senyvo amžiaus, neįgaliems ir kitiems socialiai pažeidžiamiems asmenims, įskaitant bendradarbiavimo veiksmus su kitų miestų VVG"</w:t>
            </w:r>
          </w:p>
        </w:tc>
        <w:tc>
          <w:tcPr>
            <w:tcW w:w="445" w:type="pct"/>
            <w:vMerge w:val="restart"/>
            <w:tcBorders>
              <w:top w:val="nil"/>
              <w:left w:val="nil"/>
              <w:bottom w:val="single" w:sz="4" w:space="0" w:color="000000"/>
              <w:right w:val="nil"/>
            </w:tcBorders>
            <w:shd w:val="clear" w:color="auto" w:fill="auto"/>
            <w:hideMark/>
          </w:tcPr>
          <w:p w14:paraId="0F25D83F" w14:textId="4279BD55" w:rsidR="00BF6840" w:rsidRPr="006E7296" w:rsidRDefault="00BF6840" w:rsidP="00BF6840">
            <w:pPr>
              <w:spacing w:after="0" w:line="240" w:lineRule="auto"/>
              <w:rPr>
                <w:rFonts w:ascii="Times New Roman" w:hAnsi="Times New Roman"/>
                <w:sz w:val="20"/>
                <w:szCs w:val="20"/>
              </w:rPr>
            </w:pPr>
            <w:r w:rsidRPr="004725A4">
              <w:rPr>
                <w:rFonts w:ascii="Times New Roman" w:hAnsi="Times New Roman"/>
                <w:sz w:val="20"/>
                <w:szCs w:val="20"/>
              </w:rPr>
              <w:t xml:space="preserve">Viešieji </w:t>
            </w:r>
            <w:r>
              <w:rPr>
                <w:rFonts w:ascii="Times New Roman" w:hAnsi="Times New Roman"/>
                <w:sz w:val="20"/>
                <w:szCs w:val="20"/>
              </w:rPr>
              <w:t xml:space="preserve">ir privatūs </w:t>
            </w:r>
            <w:r w:rsidRPr="004725A4">
              <w:rPr>
                <w:rFonts w:ascii="Times New Roman" w:hAnsi="Times New Roman"/>
                <w:sz w:val="20"/>
                <w:szCs w:val="20"/>
              </w:rPr>
              <w:t>juridiniai asmenys, kurie veiklą vykdo vietos plėtros strategijos įgyvendinimo teritorijoje</w:t>
            </w:r>
          </w:p>
        </w:tc>
        <w:tc>
          <w:tcPr>
            <w:tcW w:w="426" w:type="pct"/>
            <w:tcBorders>
              <w:top w:val="nil"/>
              <w:left w:val="single" w:sz="4" w:space="0" w:color="auto"/>
              <w:bottom w:val="single" w:sz="4" w:space="0" w:color="auto"/>
              <w:right w:val="single" w:sz="4" w:space="0" w:color="auto"/>
            </w:tcBorders>
            <w:shd w:val="clear" w:color="auto" w:fill="auto"/>
            <w:hideMark/>
          </w:tcPr>
          <w:p w14:paraId="39E5AF52"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socialinis fondas +</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3B83ACBD" w14:textId="0884CF0B"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4586A13B" w14:textId="3F120AB7"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58E434B7" w14:textId="6593D7B8"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93 650,46</w:t>
            </w:r>
          </w:p>
        </w:tc>
        <w:tc>
          <w:tcPr>
            <w:tcW w:w="400" w:type="pct"/>
            <w:tcBorders>
              <w:top w:val="nil"/>
              <w:left w:val="nil"/>
              <w:bottom w:val="single" w:sz="4" w:space="0" w:color="auto"/>
              <w:right w:val="single" w:sz="4" w:space="0" w:color="auto"/>
            </w:tcBorders>
            <w:shd w:val="clear" w:color="auto" w:fill="auto"/>
            <w:vAlign w:val="center"/>
            <w:hideMark/>
          </w:tcPr>
          <w:p w14:paraId="45C739FB" w14:textId="48F21324"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93 650,46</w:t>
            </w:r>
          </w:p>
        </w:tc>
        <w:tc>
          <w:tcPr>
            <w:tcW w:w="400" w:type="pct"/>
            <w:tcBorders>
              <w:top w:val="nil"/>
              <w:left w:val="nil"/>
              <w:bottom w:val="single" w:sz="4" w:space="0" w:color="auto"/>
              <w:right w:val="single" w:sz="4" w:space="0" w:color="auto"/>
            </w:tcBorders>
            <w:shd w:val="clear" w:color="auto" w:fill="auto"/>
            <w:vAlign w:val="center"/>
            <w:hideMark/>
          </w:tcPr>
          <w:p w14:paraId="07082270" w14:textId="537DDEA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46 825,23</w:t>
            </w:r>
          </w:p>
        </w:tc>
        <w:tc>
          <w:tcPr>
            <w:tcW w:w="430" w:type="pct"/>
            <w:tcBorders>
              <w:top w:val="nil"/>
              <w:left w:val="nil"/>
              <w:bottom w:val="single" w:sz="4" w:space="0" w:color="auto"/>
              <w:right w:val="single" w:sz="4" w:space="0" w:color="auto"/>
            </w:tcBorders>
            <w:shd w:val="clear" w:color="auto" w:fill="auto"/>
            <w:vAlign w:val="center"/>
            <w:hideMark/>
          </w:tcPr>
          <w:p w14:paraId="5E1DC467" w14:textId="0CD9FC2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46 825,23</w:t>
            </w:r>
          </w:p>
        </w:tc>
        <w:tc>
          <w:tcPr>
            <w:tcW w:w="392" w:type="pct"/>
            <w:tcBorders>
              <w:top w:val="nil"/>
              <w:left w:val="nil"/>
              <w:bottom w:val="single" w:sz="4" w:space="0" w:color="auto"/>
              <w:right w:val="single" w:sz="4" w:space="0" w:color="auto"/>
            </w:tcBorders>
            <w:shd w:val="clear" w:color="auto" w:fill="auto"/>
            <w:vAlign w:val="center"/>
            <w:hideMark/>
          </w:tcPr>
          <w:p w14:paraId="37049995" w14:textId="64F20BBA"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nil"/>
            </w:tcBorders>
            <w:shd w:val="clear" w:color="auto" w:fill="auto"/>
            <w:vAlign w:val="center"/>
            <w:hideMark/>
          </w:tcPr>
          <w:p w14:paraId="4684ADC3" w14:textId="309B026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nil"/>
              <w:left w:val="single" w:sz="8" w:space="0" w:color="auto"/>
              <w:bottom w:val="single" w:sz="4" w:space="0" w:color="auto"/>
              <w:right w:val="single" w:sz="8" w:space="0" w:color="auto"/>
            </w:tcBorders>
            <w:shd w:val="clear" w:color="000000" w:fill="F2F2F2"/>
            <w:vAlign w:val="center"/>
            <w:hideMark/>
          </w:tcPr>
          <w:p w14:paraId="6B0AFA5D" w14:textId="2013B536"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280 951,38</w:t>
            </w:r>
          </w:p>
        </w:tc>
      </w:tr>
      <w:tr w:rsidR="00BF6840" w:rsidRPr="006E7296" w14:paraId="58624823" w14:textId="77777777" w:rsidTr="00BF6840">
        <w:trPr>
          <w:trHeight w:val="793"/>
          <w:jc w:val="center"/>
        </w:trPr>
        <w:tc>
          <w:tcPr>
            <w:tcW w:w="545" w:type="pct"/>
            <w:vMerge/>
            <w:tcBorders>
              <w:top w:val="nil"/>
              <w:left w:val="single" w:sz="8" w:space="0" w:color="auto"/>
              <w:bottom w:val="single" w:sz="8" w:space="0" w:color="000000"/>
              <w:right w:val="single" w:sz="8" w:space="0" w:color="auto"/>
            </w:tcBorders>
            <w:vAlign w:val="center"/>
            <w:hideMark/>
          </w:tcPr>
          <w:p w14:paraId="1C222137"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6460ED7B"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single" w:sz="4" w:space="0" w:color="auto"/>
              <w:right w:val="single" w:sz="4" w:space="0" w:color="auto"/>
            </w:tcBorders>
            <w:shd w:val="clear" w:color="auto" w:fill="auto"/>
            <w:hideMark/>
          </w:tcPr>
          <w:p w14:paraId="758371DB"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regioninės plėtros fondas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4EB3C728" w14:textId="5659EEBD"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61EC393F" w14:textId="5A02CDC1"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3E5D1F6C" w14:textId="519D6693"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158B3D8A" w14:textId="0A46C9F4"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19C49FAB" w14:textId="17529236"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0" w:type="pct"/>
            <w:tcBorders>
              <w:top w:val="nil"/>
              <w:left w:val="nil"/>
              <w:bottom w:val="single" w:sz="4" w:space="0" w:color="auto"/>
              <w:right w:val="single" w:sz="4" w:space="0" w:color="auto"/>
            </w:tcBorders>
            <w:shd w:val="clear" w:color="auto" w:fill="auto"/>
            <w:vAlign w:val="center"/>
            <w:hideMark/>
          </w:tcPr>
          <w:p w14:paraId="272E1001" w14:textId="3C7E3E7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2D28C8A3" w14:textId="6DFE7958"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nil"/>
            </w:tcBorders>
            <w:shd w:val="clear" w:color="auto" w:fill="auto"/>
            <w:vAlign w:val="center"/>
            <w:hideMark/>
          </w:tcPr>
          <w:p w14:paraId="10A5D9A1" w14:textId="56B3FEF1"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459AA2BF" w14:textId="39D50694"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r>
      <w:tr w:rsidR="00BF6840" w:rsidRPr="006E7296" w14:paraId="60045697" w14:textId="77777777" w:rsidTr="00BF6840">
        <w:trPr>
          <w:trHeight w:val="529"/>
          <w:jc w:val="center"/>
        </w:trPr>
        <w:tc>
          <w:tcPr>
            <w:tcW w:w="545" w:type="pct"/>
            <w:vMerge/>
            <w:tcBorders>
              <w:top w:val="nil"/>
              <w:left w:val="single" w:sz="8" w:space="0" w:color="auto"/>
              <w:bottom w:val="single" w:sz="8" w:space="0" w:color="000000"/>
              <w:right w:val="single" w:sz="8" w:space="0" w:color="auto"/>
            </w:tcBorders>
            <w:vAlign w:val="center"/>
            <w:hideMark/>
          </w:tcPr>
          <w:p w14:paraId="4D763CE2"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4C0A7F98"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single" w:sz="4" w:space="0" w:color="auto"/>
              <w:right w:val="single" w:sz="4" w:space="0" w:color="auto"/>
            </w:tcBorders>
            <w:shd w:val="clear" w:color="auto" w:fill="auto"/>
            <w:hideMark/>
          </w:tcPr>
          <w:p w14:paraId="49CDCDB9"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LR valstybės biudžetas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775A146F" w14:textId="60AB20A2"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55CEEB8C" w14:textId="1890CA44"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7E2F3232" w14:textId="4DD4584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16 526,55</w:t>
            </w:r>
          </w:p>
        </w:tc>
        <w:tc>
          <w:tcPr>
            <w:tcW w:w="400" w:type="pct"/>
            <w:tcBorders>
              <w:top w:val="nil"/>
              <w:left w:val="nil"/>
              <w:bottom w:val="single" w:sz="4" w:space="0" w:color="auto"/>
              <w:right w:val="single" w:sz="4" w:space="0" w:color="auto"/>
            </w:tcBorders>
            <w:shd w:val="clear" w:color="auto" w:fill="auto"/>
            <w:vAlign w:val="center"/>
            <w:hideMark/>
          </w:tcPr>
          <w:p w14:paraId="73A5AE48" w14:textId="20056BB4"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16 526,55</w:t>
            </w:r>
          </w:p>
        </w:tc>
        <w:tc>
          <w:tcPr>
            <w:tcW w:w="400" w:type="pct"/>
            <w:tcBorders>
              <w:top w:val="nil"/>
              <w:left w:val="nil"/>
              <w:bottom w:val="single" w:sz="4" w:space="0" w:color="auto"/>
              <w:right w:val="single" w:sz="4" w:space="0" w:color="auto"/>
            </w:tcBorders>
            <w:shd w:val="clear" w:color="auto" w:fill="auto"/>
            <w:vAlign w:val="center"/>
            <w:hideMark/>
          </w:tcPr>
          <w:p w14:paraId="361C05C1" w14:textId="5795DBD8"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8 263,28</w:t>
            </w:r>
          </w:p>
        </w:tc>
        <w:tc>
          <w:tcPr>
            <w:tcW w:w="430" w:type="pct"/>
            <w:tcBorders>
              <w:top w:val="nil"/>
              <w:left w:val="nil"/>
              <w:bottom w:val="single" w:sz="4" w:space="0" w:color="auto"/>
              <w:right w:val="single" w:sz="4" w:space="0" w:color="auto"/>
            </w:tcBorders>
            <w:shd w:val="clear" w:color="auto" w:fill="auto"/>
            <w:vAlign w:val="center"/>
            <w:hideMark/>
          </w:tcPr>
          <w:p w14:paraId="6C1591DB" w14:textId="7C2E1EE1"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8 263,28</w:t>
            </w:r>
          </w:p>
        </w:tc>
        <w:tc>
          <w:tcPr>
            <w:tcW w:w="392" w:type="pct"/>
            <w:tcBorders>
              <w:top w:val="nil"/>
              <w:left w:val="nil"/>
              <w:bottom w:val="single" w:sz="4" w:space="0" w:color="auto"/>
              <w:right w:val="single" w:sz="4" w:space="0" w:color="auto"/>
            </w:tcBorders>
            <w:shd w:val="clear" w:color="auto" w:fill="auto"/>
            <w:vAlign w:val="center"/>
            <w:hideMark/>
          </w:tcPr>
          <w:p w14:paraId="1289691C" w14:textId="5616F619"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nil"/>
            </w:tcBorders>
            <w:shd w:val="clear" w:color="auto" w:fill="auto"/>
            <w:vAlign w:val="center"/>
            <w:hideMark/>
          </w:tcPr>
          <w:p w14:paraId="3C92160A" w14:textId="7B4A3A77"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4B644052" w14:textId="6819C9BA"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49 579,65</w:t>
            </w:r>
          </w:p>
        </w:tc>
      </w:tr>
      <w:tr w:rsidR="00BF6840" w:rsidRPr="006E7296" w14:paraId="11348363" w14:textId="77777777" w:rsidTr="00BF6840">
        <w:trPr>
          <w:trHeight w:val="529"/>
          <w:jc w:val="center"/>
        </w:trPr>
        <w:tc>
          <w:tcPr>
            <w:tcW w:w="545" w:type="pct"/>
            <w:vMerge/>
            <w:tcBorders>
              <w:top w:val="nil"/>
              <w:left w:val="single" w:sz="8" w:space="0" w:color="auto"/>
              <w:bottom w:val="single" w:sz="8" w:space="0" w:color="000000"/>
              <w:right w:val="single" w:sz="8" w:space="0" w:color="auto"/>
            </w:tcBorders>
            <w:vAlign w:val="center"/>
            <w:hideMark/>
          </w:tcPr>
          <w:p w14:paraId="217ABFAA"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7D17AA4E"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single" w:sz="4" w:space="0" w:color="auto"/>
              <w:right w:val="single" w:sz="4" w:space="0" w:color="auto"/>
            </w:tcBorders>
            <w:shd w:val="clear" w:color="auto" w:fill="auto"/>
            <w:hideMark/>
          </w:tcPr>
          <w:p w14:paraId="0FED7277"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Savivaldybės biudžeto lėšos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234D0A16" w14:textId="62FC34F3"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5D88B313" w14:textId="060FAF31"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tcPr>
          <w:p w14:paraId="604ACBDF" w14:textId="1990A0FA"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tcPr>
          <w:p w14:paraId="307C2066" w14:textId="5C7C586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tcPr>
          <w:p w14:paraId="24F3C299" w14:textId="29577EF8"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0" w:type="pct"/>
            <w:tcBorders>
              <w:top w:val="nil"/>
              <w:left w:val="nil"/>
              <w:bottom w:val="single" w:sz="4" w:space="0" w:color="auto"/>
              <w:right w:val="single" w:sz="4" w:space="0" w:color="auto"/>
            </w:tcBorders>
            <w:shd w:val="clear" w:color="auto" w:fill="auto"/>
            <w:vAlign w:val="center"/>
          </w:tcPr>
          <w:p w14:paraId="367D1D62" w14:textId="1CAEC1F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tcPr>
          <w:p w14:paraId="78DCFC1C" w14:textId="7754F534"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tcPr>
          <w:p w14:paraId="50C0B143" w14:textId="114FB41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tcPr>
          <w:p w14:paraId="0B5D312F" w14:textId="39BDAFDA"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r>
      <w:tr w:rsidR="00BF6840" w:rsidRPr="006E7296" w14:paraId="4FEAB1B2" w14:textId="77777777" w:rsidTr="00BF6840">
        <w:trPr>
          <w:trHeight w:val="324"/>
          <w:jc w:val="center"/>
        </w:trPr>
        <w:tc>
          <w:tcPr>
            <w:tcW w:w="545" w:type="pct"/>
            <w:vMerge/>
            <w:tcBorders>
              <w:top w:val="nil"/>
              <w:left w:val="single" w:sz="8" w:space="0" w:color="auto"/>
              <w:bottom w:val="single" w:sz="8" w:space="0" w:color="000000"/>
              <w:right w:val="single" w:sz="8" w:space="0" w:color="auto"/>
            </w:tcBorders>
            <w:vAlign w:val="center"/>
            <w:hideMark/>
          </w:tcPr>
          <w:p w14:paraId="26A11FFE"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0E552180"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nil"/>
              <w:right w:val="single" w:sz="4" w:space="0" w:color="auto"/>
            </w:tcBorders>
            <w:shd w:val="clear" w:color="auto" w:fill="auto"/>
            <w:hideMark/>
          </w:tcPr>
          <w:p w14:paraId="72F2F740"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Privačios lėšos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6E044497" w14:textId="4240DCDD"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34C835E3" w14:textId="5B771411"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7FC827FE" w14:textId="1718E36F"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49 499,82</w:t>
            </w:r>
          </w:p>
        </w:tc>
        <w:tc>
          <w:tcPr>
            <w:tcW w:w="400" w:type="pct"/>
            <w:tcBorders>
              <w:top w:val="nil"/>
              <w:left w:val="nil"/>
              <w:bottom w:val="single" w:sz="4" w:space="0" w:color="auto"/>
              <w:right w:val="single" w:sz="4" w:space="0" w:color="auto"/>
            </w:tcBorders>
            <w:shd w:val="clear" w:color="auto" w:fill="auto"/>
            <w:vAlign w:val="center"/>
            <w:hideMark/>
          </w:tcPr>
          <w:p w14:paraId="3CB33602" w14:textId="2FEB96A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49 499,82</w:t>
            </w:r>
          </w:p>
        </w:tc>
        <w:tc>
          <w:tcPr>
            <w:tcW w:w="400" w:type="pct"/>
            <w:tcBorders>
              <w:top w:val="nil"/>
              <w:left w:val="nil"/>
              <w:bottom w:val="single" w:sz="4" w:space="0" w:color="auto"/>
              <w:right w:val="single" w:sz="4" w:space="0" w:color="auto"/>
            </w:tcBorders>
            <w:shd w:val="clear" w:color="auto" w:fill="auto"/>
            <w:vAlign w:val="center"/>
            <w:hideMark/>
          </w:tcPr>
          <w:p w14:paraId="422BB295" w14:textId="672AFBEF"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24 749,91</w:t>
            </w:r>
          </w:p>
        </w:tc>
        <w:tc>
          <w:tcPr>
            <w:tcW w:w="430" w:type="pct"/>
            <w:tcBorders>
              <w:top w:val="nil"/>
              <w:left w:val="nil"/>
              <w:bottom w:val="single" w:sz="4" w:space="0" w:color="auto"/>
              <w:right w:val="single" w:sz="4" w:space="0" w:color="auto"/>
            </w:tcBorders>
            <w:shd w:val="clear" w:color="auto" w:fill="auto"/>
            <w:vAlign w:val="center"/>
            <w:hideMark/>
          </w:tcPr>
          <w:p w14:paraId="216EDF63" w14:textId="39AA779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24 749,91</w:t>
            </w:r>
          </w:p>
        </w:tc>
        <w:tc>
          <w:tcPr>
            <w:tcW w:w="392" w:type="pct"/>
            <w:tcBorders>
              <w:top w:val="nil"/>
              <w:left w:val="nil"/>
              <w:bottom w:val="single" w:sz="4" w:space="0" w:color="auto"/>
              <w:right w:val="single" w:sz="4" w:space="0" w:color="auto"/>
            </w:tcBorders>
            <w:shd w:val="clear" w:color="auto" w:fill="auto"/>
            <w:vAlign w:val="center"/>
            <w:hideMark/>
          </w:tcPr>
          <w:p w14:paraId="357CA9F7" w14:textId="7CE00BBC"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nil"/>
            </w:tcBorders>
            <w:shd w:val="clear" w:color="auto" w:fill="auto"/>
            <w:vAlign w:val="center"/>
            <w:hideMark/>
          </w:tcPr>
          <w:p w14:paraId="0A9129C6" w14:textId="3B40864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7DFC3784" w14:textId="37D4E1C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148 499,45</w:t>
            </w:r>
          </w:p>
        </w:tc>
      </w:tr>
      <w:tr w:rsidR="00BF6840" w:rsidRPr="006E7296" w14:paraId="7A5767EB" w14:textId="77777777" w:rsidTr="00BF6840">
        <w:trPr>
          <w:trHeight w:val="541"/>
          <w:jc w:val="center"/>
        </w:trPr>
        <w:tc>
          <w:tcPr>
            <w:tcW w:w="545" w:type="pct"/>
            <w:vMerge/>
            <w:tcBorders>
              <w:top w:val="nil"/>
              <w:left w:val="single" w:sz="8" w:space="0" w:color="auto"/>
              <w:bottom w:val="single" w:sz="8" w:space="0" w:color="000000"/>
              <w:right w:val="single" w:sz="8" w:space="0" w:color="auto"/>
            </w:tcBorders>
            <w:vAlign w:val="center"/>
            <w:hideMark/>
          </w:tcPr>
          <w:p w14:paraId="79AFE57C"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6C03AE7F"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single" w:sz="8" w:space="0" w:color="auto"/>
              <w:left w:val="single" w:sz="8" w:space="0" w:color="auto"/>
              <w:bottom w:val="single" w:sz="8" w:space="0" w:color="auto"/>
              <w:right w:val="single" w:sz="8" w:space="0" w:color="auto"/>
            </w:tcBorders>
            <w:shd w:val="clear" w:color="auto" w:fill="auto"/>
            <w:hideMark/>
          </w:tcPr>
          <w:p w14:paraId="644A2011" w14:textId="77777777" w:rsidR="00BF6840" w:rsidRPr="006E7296" w:rsidRDefault="00BF6840" w:rsidP="00BF6840">
            <w:pPr>
              <w:spacing w:after="0" w:line="240" w:lineRule="auto"/>
              <w:rPr>
                <w:rFonts w:ascii="Times New Roman" w:hAnsi="Times New Roman"/>
                <w:b/>
                <w:bCs/>
                <w:sz w:val="20"/>
                <w:szCs w:val="20"/>
              </w:rPr>
            </w:pPr>
            <w:r w:rsidRPr="006E7296">
              <w:rPr>
                <w:rFonts w:ascii="Times New Roman" w:hAnsi="Times New Roman"/>
                <w:b/>
                <w:bCs/>
                <w:sz w:val="20"/>
                <w:szCs w:val="20"/>
              </w:rPr>
              <w:t>Iš viso veiksmui:</w:t>
            </w:r>
          </w:p>
        </w:tc>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ABD159A" w14:textId="40FF89A1"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b/>
                <w:bCs/>
                <w:color w:val="000000"/>
                <w:sz w:val="20"/>
                <w:szCs w:val="20"/>
              </w:rPr>
              <w:t>0,00</w:t>
            </w:r>
          </w:p>
        </w:tc>
        <w:tc>
          <w:tcPr>
            <w:tcW w:w="366" w:type="pct"/>
            <w:tcBorders>
              <w:top w:val="single" w:sz="8" w:space="0" w:color="auto"/>
              <w:left w:val="nil"/>
              <w:bottom w:val="single" w:sz="8" w:space="0" w:color="auto"/>
              <w:right w:val="single" w:sz="8" w:space="0" w:color="auto"/>
            </w:tcBorders>
            <w:shd w:val="clear" w:color="auto" w:fill="auto"/>
            <w:vAlign w:val="center"/>
            <w:hideMark/>
          </w:tcPr>
          <w:p w14:paraId="12F27E3A" w14:textId="264FB8BC" w:rsidR="00BF6840" w:rsidRPr="006E7296" w:rsidRDefault="00BF6840" w:rsidP="00BF6840">
            <w:pPr>
              <w:spacing w:after="0" w:line="240" w:lineRule="auto"/>
              <w:rPr>
                <w:rFonts w:asciiTheme="majorBidi" w:hAnsiTheme="majorBidi" w:cstheme="majorBidi"/>
                <w:sz w:val="20"/>
                <w:szCs w:val="20"/>
              </w:rPr>
            </w:pPr>
            <w:r w:rsidRPr="006E7296">
              <w:rPr>
                <w:rFonts w:asciiTheme="majorBidi" w:hAnsiTheme="majorBidi" w:cstheme="majorBidi"/>
                <w:b/>
                <w:bCs/>
                <w:color w:val="000000"/>
                <w:sz w:val="20"/>
                <w:szCs w:val="20"/>
              </w:rPr>
              <w:t>0,00</w:t>
            </w:r>
          </w:p>
        </w:tc>
        <w:tc>
          <w:tcPr>
            <w:tcW w:w="400" w:type="pct"/>
            <w:tcBorders>
              <w:top w:val="single" w:sz="8" w:space="0" w:color="auto"/>
              <w:left w:val="nil"/>
              <w:bottom w:val="single" w:sz="8" w:space="0" w:color="auto"/>
              <w:right w:val="single" w:sz="8" w:space="0" w:color="auto"/>
            </w:tcBorders>
            <w:shd w:val="clear" w:color="auto" w:fill="auto"/>
            <w:vAlign w:val="center"/>
            <w:hideMark/>
          </w:tcPr>
          <w:p w14:paraId="7BE14345" w14:textId="59921B7C"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159 676,83</w:t>
            </w:r>
          </w:p>
        </w:tc>
        <w:tc>
          <w:tcPr>
            <w:tcW w:w="400" w:type="pct"/>
            <w:tcBorders>
              <w:top w:val="single" w:sz="8" w:space="0" w:color="auto"/>
              <w:left w:val="nil"/>
              <w:bottom w:val="single" w:sz="8" w:space="0" w:color="auto"/>
              <w:right w:val="single" w:sz="8" w:space="0" w:color="auto"/>
            </w:tcBorders>
            <w:shd w:val="clear" w:color="auto" w:fill="auto"/>
            <w:vAlign w:val="center"/>
            <w:hideMark/>
          </w:tcPr>
          <w:p w14:paraId="0BDEA3DB" w14:textId="796B3E6A"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159 676,83</w:t>
            </w:r>
          </w:p>
        </w:tc>
        <w:tc>
          <w:tcPr>
            <w:tcW w:w="400" w:type="pct"/>
            <w:tcBorders>
              <w:top w:val="single" w:sz="8" w:space="0" w:color="auto"/>
              <w:left w:val="nil"/>
              <w:bottom w:val="single" w:sz="8" w:space="0" w:color="auto"/>
              <w:right w:val="single" w:sz="8" w:space="0" w:color="auto"/>
            </w:tcBorders>
            <w:shd w:val="clear" w:color="auto" w:fill="auto"/>
            <w:vAlign w:val="center"/>
            <w:hideMark/>
          </w:tcPr>
          <w:p w14:paraId="7740D0B6" w14:textId="01150C7D"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79 838,41</w:t>
            </w:r>
          </w:p>
        </w:tc>
        <w:tc>
          <w:tcPr>
            <w:tcW w:w="430" w:type="pct"/>
            <w:tcBorders>
              <w:top w:val="single" w:sz="8" w:space="0" w:color="auto"/>
              <w:left w:val="nil"/>
              <w:bottom w:val="single" w:sz="8" w:space="0" w:color="auto"/>
              <w:right w:val="single" w:sz="8" w:space="0" w:color="auto"/>
            </w:tcBorders>
            <w:shd w:val="clear" w:color="auto" w:fill="auto"/>
            <w:vAlign w:val="center"/>
            <w:hideMark/>
          </w:tcPr>
          <w:p w14:paraId="0C93D340" w14:textId="75FFE744"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79 838,41</w:t>
            </w:r>
          </w:p>
        </w:tc>
        <w:tc>
          <w:tcPr>
            <w:tcW w:w="392" w:type="pct"/>
            <w:tcBorders>
              <w:top w:val="single" w:sz="8" w:space="0" w:color="auto"/>
              <w:left w:val="nil"/>
              <w:bottom w:val="single" w:sz="8" w:space="0" w:color="auto"/>
              <w:right w:val="single" w:sz="8" w:space="0" w:color="auto"/>
            </w:tcBorders>
            <w:shd w:val="clear" w:color="auto" w:fill="auto"/>
            <w:vAlign w:val="center"/>
            <w:hideMark/>
          </w:tcPr>
          <w:p w14:paraId="1E1BFEEA" w14:textId="4F601E7F"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392" w:type="pct"/>
            <w:tcBorders>
              <w:top w:val="single" w:sz="8" w:space="0" w:color="auto"/>
              <w:left w:val="nil"/>
              <w:bottom w:val="single" w:sz="8" w:space="0" w:color="auto"/>
              <w:right w:val="nil"/>
            </w:tcBorders>
            <w:shd w:val="clear" w:color="auto" w:fill="auto"/>
            <w:vAlign w:val="center"/>
            <w:hideMark/>
          </w:tcPr>
          <w:p w14:paraId="330F277B" w14:textId="5BA8150B"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437"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76A76AB" w14:textId="515CB10D"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479 030,48</w:t>
            </w:r>
          </w:p>
        </w:tc>
      </w:tr>
      <w:tr w:rsidR="00BF6840" w:rsidRPr="006E7296" w14:paraId="0F7955D0" w14:textId="77777777" w:rsidTr="006E7296">
        <w:trPr>
          <w:trHeight w:val="324"/>
          <w:jc w:val="center"/>
        </w:trPr>
        <w:tc>
          <w:tcPr>
            <w:tcW w:w="5000"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063A8E7F" w14:textId="326A7FC9" w:rsidR="00BF6840" w:rsidRPr="006E7296" w:rsidRDefault="00BF6840" w:rsidP="00BF6840">
            <w:pPr>
              <w:spacing w:after="0" w:line="240" w:lineRule="auto"/>
              <w:rPr>
                <w:rFonts w:ascii="Times New Roman" w:hAnsi="Times New Roman"/>
                <w:b/>
                <w:bCs/>
                <w:color w:val="000000"/>
                <w:sz w:val="24"/>
                <w:szCs w:val="24"/>
              </w:rPr>
            </w:pPr>
            <w:r w:rsidRPr="006E7296">
              <w:rPr>
                <w:rFonts w:ascii="Times New Roman" w:hAnsi="Times New Roman"/>
                <w:b/>
                <w:bCs/>
                <w:color w:val="000000"/>
                <w:sz w:val="24"/>
                <w:szCs w:val="24"/>
              </w:rPr>
              <w:lastRenderedPageBreak/>
              <w:t>1.2 UŽDAVINYS - SKATINTI EKONOMINĮ AKTYVUMĄ BEI NAUJŲ VERSLŲ, ĮSKAITANT IR SOCIALINĮ VERSLĄ, KŪRIMĄ IR PLĖT</w:t>
            </w:r>
            <w:r>
              <w:rPr>
                <w:rFonts w:ascii="Times New Roman" w:hAnsi="Times New Roman"/>
                <w:b/>
                <w:bCs/>
                <w:color w:val="000000"/>
                <w:sz w:val="24"/>
                <w:szCs w:val="24"/>
              </w:rPr>
              <w:t>Ą</w:t>
            </w:r>
          </w:p>
        </w:tc>
      </w:tr>
      <w:tr w:rsidR="00BF6840" w:rsidRPr="006E7296" w14:paraId="008F02AB" w14:textId="77777777" w:rsidTr="00BF6840">
        <w:trPr>
          <w:trHeight w:val="805"/>
          <w:jc w:val="center"/>
        </w:trPr>
        <w:tc>
          <w:tcPr>
            <w:tcW w:w="545" w:type="pct"/>
            <w:tcBorders>
              <w:top w:val="nil"/>
              <w:left w:val="nil"/>
              <w:bottom w:val="nil"/>
              <w:right w:val="nil"/>
            </w:tcBorders>
            <w:shd w:val="clear" w:color="auto" w:fill="auto"/>
            <w:noWrap/>
            <w:vAlign w:val="bottom"/>
            <w:hideMark/>
          </w:tcPr>
          <w:p w14:paraId="3CDDBE77" w14:textId="77777777" w:rsidR="00BF6840" w:rsidRPr="006E7296" w:rsidRDefault="00BF6840" w:rsidP="00BF6840">
            <w:pPr>
              <w:spacing w:after="0" w:line="240" w:lineRule="auto"/>
              <w:jc w:val="center"/>
              <w:rPr>
                <w:rFonts w:ascii="Times New Roman" w:hAnsi="Times New Roman"/>
                <w:b/>
                <w:bCs/>
                <w:color w:val="000000"/>
                <w:sz w:val="24"/>
                <w:szCs w:val="24"/>
              </w:rPr>
            </w:pPr>
          </w:p>
        </w:tc>
        <w:tc>
          <w:tcPr>
            <w:tcW w:w="445" w:type="pct"/>
            <w:tcBorders>
              <w:top w:val="nil"/>
              <w:left w:val="nil"/>
              <w:bottom w:val="nil"/>
              <w:right w:val="nil"/>
            </w:tcBorders>
            <w:shd w:val="clear" w:color="auto" w:fill="auto"/>
            <w:noWrap/>
            <w:vAlign w:val="bottom"/>
            <w:hideMark/>
          </w:tcPr>
          <w:p w14:paraId="21E0B406"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44670706"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socialinis fondas +</w:t>
            </w:r>
          </w:p>
        </w:tc>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3F85378A" w14:textId="1298CD80"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74B0721C" w14:textId="0FA6E1AA"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3016993A" w14:textId="01DC796B"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6E01260D" w14:textId="7B0943C3"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48 177,49</w:t>
            </w:r>
          </w:p>
        </w:tc>
        <w:tc>
          <w:tcPr>
            <w:tcW w:w="400" w:type="pct"/>
            <w:tcBorders>
              <w:top w:val="nil"/>
              <w:left w:val="nil"/>
              <w:bottom w:val="single" w:sz="4" w:space="0" w:color="auto"/>
              <w:right w:val="single" w:sz="4" w:space="0" w:color="auto"/>
            </w:tcBorders>
            <w:shd w:val="clear" w:color="auto" w:fill="auto"/>
            <w:noWrap/>
            <w:vAlign w:val="center"/>
            <w:hideMark/>
          </w:tcPr>
          <w:p w14:paraId="3D1DB4B6" w14:textId="28870B20"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0" w:type="pct"/>
            <w:tcBorders>
              <w:top w:val="nil"/>
              <w:left w:val="nil"/>
              <w:bottom w:val="single" w:sz="4" w:space="0" w:color="auto"/>
              <w:right w:val="single" w:sz="4" w:space="0" w:color="auto"/>
            </w:tcBorders>
            <w:shd w:val="clear" w:color="auto" w:fill="auto"/>
            <w:noWrap/>
            <w:vAlign w:val="center"/>
            <w:hideMark/>
          </w:tcPr>
          <w:p w14:paraId="37AA8ADA" w14:textId="4751F03E"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249D93C8" w14:textId="475CB878"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4C3B172D" w14:textId="4B4E7B9C"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11F50A0B" w14:textId="2F0DEFDB"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48 177,49</w:t>
            </w:r>
          </w:p>
        </w:tc>
      </w:tr>
      <w:tr w:rsidR="00BF6840" w:rsidRPr="006E7296" w14:paraId="6D3B5EE5" w14:textId="77777777" w:rsidTr="00BF6840">
        <w:trPr>
          <w:trHeight w:val="805"/>
          <w:jc w:val="center"/>
        </w:trPr>
        <w:tc>
          <w:tcPr>
            <w:tcW w:w="545" w:type="pct"/>
            <w:tcBorders>
              <w:top w:val="nil"/>
              <w:left w:val="nil"/>
              <w:bottom w:val="nil"/>
              <w:right w:val="nil"/>
            </w:tcBorders>
            <w:shd w:val="clear" w:color="auto" w:fill="auto"/>
            <w:noWrap/>
            <w:vAlign w:val="bottom"/>
            <w:hideMark/>
          </w:tcPr>
          <w:p w14:paraId="09661638" w14:textId="77777777" w:rsidR="00BF6840" w:rsidRPr="006E7296" w:rsidRDefault="00BF6840" w:rsidP="00BF6840">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2C6F0962"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3AC7CBEE"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regioninės plėtros fondas</w:t>
            </w:r>
          </w:p>
        </w:tc>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1DE74B0F" w14:textId="62D8DAD6"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4D37354C" w14:textId="029F76E1"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5A047CF3" w14:textId="32CF2D07"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793A5608" w14:textId="4E818057"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60 350,00</w:t>
            </w:r>
          </w:p>
        </w:tc>
        <w:tc>
          <w:tcPr>
            <w:tcW w:w="400" w:type="pct"/>
            <w:tcBorders>
              <w:top w:val="nil"/>
              <w:left w:val="nil"/>
              <w:bottom w:val="single" w:sz="4" w:space="0" w:color="auto"/>
              <w:right w:val="single" w:sz="4" w:space="0" w:color="auto"/>
            </w:tcBorders>
            <w:shd w:val="clear" w:color="auto" w:fill="auto"/>
            <w:noWrap/>
            <w:vAlign w:val="center"/>
            <w:hideMark/>
          </w:tcPr>
          <w:p w14:paraId="4E03765A" w14:textId="08795434"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60 350,00</w:t>
            </w:r>
          </w:p>
        </w:tc>
        <w:tc>
          <w:tcPr>
            <w:tcW w:w="430" w:type="pct"/>
            <w:tcBorders>
              <w:top w:val="nil"/>
              <w:left w:val="nil"/>
              <w:bottom w:val="single" w:sz="4" w:space="0" w:color="auto"/>
              <w:right w:val="single" w:sz="4" w:space="0" w:color="auto"/>
            </w:tcBorders>
            <w:shd w:val="clear" w:color="auto" w:fill="auto"/>
            <w:noWrap/>
            <w:vAlign w:val="center"/>
            <w:hideMark/>
          </w:tcPr>
          <w:p w14:paraId="75E047DD" w14:textId="6495AA27"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3831DC13" w14:textId="072E0C8C"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6BD4A93B" w14:textId="0B3901E9"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586D1E97" w14:textId="31FFFE0C"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120 700,00</w:t>
            </w:r>
          </w:p>
        </w:tc>
      </w:tr>
      <w:tr w:rsidR="00BF6840" w:rsidRPr="006E7296" w14:paraId="5C437781" w14:textId="77777777" w:rsidTr="00BF6840">
        <w:trPr>
          <w:trHeight w:val="541"/>
          <w:jc w:val="center"/>
        </w:trPr>
        <w:tc>
          <w:tcPr>
            <w:tcW w:w="545" w:type="pct"/>
            <w:tcBorders>
              <w:top w:val="nil"/>
              <w:left w:val="nil"/>
              <w:bottom w:val="nil"/>
              <w:right w:val="nil"/>
            </w:tcBorders>
            <w:shd w:val="clear" w:color="auto" w:fill="auto"/>
            <w:noWrap/>
            <w:vAlign w:val="bottom"/>
            <w:hideMark/>
          </w:tcPr>
          <w:p w14:paraId="19B46171" w14:textId="77777777" w:rsidR="00BF6840" w:rsidRPr="006E7296" w:rsidRDefault="00BF6840" w:rsidP="00BF6840">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380AF568"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177569F4"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LR valstybės biudžetas</w:t>
            </w:r>
          </w:p>
        </w:tc>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0E6E80F2" w14:textId="564981A0"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40558C72" w14:textId="35DCD71B"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2CF9C4A9" w14:textId="2DB4D104"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04FA59AB" w14:textId="5B507793"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19 151,91</w:t>
            </w:r>
          </w:p>
        </w:tc>
        <w:tc>
          <w:tcPr>
            <w:tcW w:w="400" w:type="pct"/>
            <w:tcBorders>
              <w:top w:val="nil"/>
              <w:left w:val="nil"/>
              <w:bottom w:val="single" w:sz="4" w:space="0" w:color="auto"/>
              <w:right w:val="single" w:sz="4" w:space="0" w:color="auto"/>
            </w:tcBorders>
            <w:shd w:val="clear" w:color="auto" w:fill="auto"/>
            <w:noWrap/>
            <w:vAlign w:val="center"/>
            <w:hideMark/>
          </w:tcPr>
          <w:p w14:paraId="134EB989" w14:textId="07612600"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10 650,00</w:t>
            </w:r>
          </w:p>
        </w:tc>
        <w:tc>
          <w:tcPr>
            <w:tcW w:w="430" w:type="pct"/>
            <w:tcBorders>
              <w:top w:val="nil"/>
              <w:left w:val="nil"/>
              <w:bottom w:val="single" w:sz="4" w:space="0" w:color="auto"/>
              <w:right w:val="single" w:sz="4" w:space="0" w:color="auto"/>
            </w:tcBorders>
            <w:shd w:val="clear" w:color="auto" w:fill="auto"/>
            <w:noWrap/>
            <w:vAlign w:val="center"/>
            <w:hideMark/>
          </w:tcPr>
          <w:p w14:paraId="4E306A07" w14:textId="30918C42"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32605D4B" w14:textId="5D8A13D0"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35E7DC6A" w14:textId="115C1C30"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1AFFA401" w14:textId="6C9B8307"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29 801,91</w:t>
            </w:r>
          </w:p>
        </w:tc>
      </w:tr>
      <w:tr w:rsidR="00BF6840" w:rsidRPr="006E7296" w14:paraId="22806947" w14:textId="77777777" w:rsidTr="00BF6840">
        <w:trPr>
          <w:trHeight w:val="541"/>
          <w:jc w:val="center"/>
        </w:trPr>
        <w:tc>
          <w:tcPr>
            <w:tcW w:w="545" w:type="pct"/>
            <w:tcBorders>
              <w:top w:val="nil"/>
              <w:left w:val="nil"/>
              <w:bottom w:val="nil"/>
              <w:right w:val="nil"/>
            </w:tcBorders>
            <w:shd w:val="clear" w:color="auto" w:fill="auto"/>
            <w:noWrap/>
            <w:vAlign w:val="bottom"/>
            <w:hideMark/>
          </w:tcPr>
          <w:p w14:paraId="234C7219" w14:textId="77777777" w:rsidR="00BF6840" w:rsidRPr="006E7296" w:rsidRDefault="00BF6840" w:rsidP="00BF6840">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46C1E194"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single" w:sz="4" w:space="0" w:color="auto"/>
              <w:right w:val="single" w:sz="4" w:space="0" w:color="auto"/>
            </w:tcBorders>
            <w:shd w:val="clear" w:color="auto" w:fill="auto"/>
            <w:vAlign w:val="bottom"/>
            <w:hideMark/>
          </w:tcPr>
          <w:p w14:paraId="16F7C2F6"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Savivaldybės biudžeto lėšos</w:t>
            </w:r>
          </w:p>
        </w:tc>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39FF02D4" w14:textId="4852AE20"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071C3FFB" w14:textId="377F9236"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61CF462A" w14:textId="39A7F4E3"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tcPr>
          <w:p w14:paraId="67C3AC1F" w14:textId="05405787"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tcPr>
          <w:p w14:paraId="58AF0C8F" w14:textId="106A90A4"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30" w:type="pct"/>
            <w:tcBorders>
              <w:top w:val="nil"/>
              <w:left w:val="nil"/>
              <w:bottom w:val="single" w:sz="4" w:space="0" w:color="auto"/>
              <w:right w:val="single" w:sz="4" w:space="0" w:color="auto"/>
            </w:tcBorders>
            <w:shd w:val="clear" w:color="auto" w:fill="auto"/>
            <w:noWrap/>
            <w:vAlign w:val="center"/>
          </w:tcPr>
          <w:p w14:paraId="4E81A7FC" w14:textId="633B98B3"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tcPr>
          <w:p w14:paraId="5F1646D0" w14:textId="005E02EB"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tcPr>
          <w:p w14:paraId="74A7725A" w14:textId="31A29676"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tcPr>
          <w:p w14:paraId="56DAC9E6" w14:textId="45730356"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r>
      <w:tr w:rsidR="00BF6840" w:rsidRPr="006E7296" w14:paraId="66840B96" w14:textId="77777777" w:rsidTr="00BF6840">
        <w:trPr>
          <w:trHeight w:val="324"/>
          <w:jc w:val="center"/>
        </w:trPr>
        <w:tc>
          <w:tcPr>
            <w:tcW w:w="545" w:type="pct"/>
            <w:tcBorders>
              <w:top w:val="nil"/>
              <w:left w:val="nil"/>
              <w:bottom w:val="nil"/>
              <w:right w:val="nil"/>
            </w:tcBorders>
            <w:shd w:val="clear" w:color="auto" w:fill="auto"/>
            <w:noWrap/>
            <w:vAlign w:val="bottom"/>
            <w:hideMark/>
          </w:tcPr>
          <w:p w14:paraId="335391C6" w14:textId="77777777" w:rsidR="00BF6840" w:rsidRPr="006E7296" w:rsidRDefault="00BF6840" w:rsidP="00BF6840">
            <w:pPr>
              <w:spacing w:after="0" w:line="240" w:lineRule="auto"/>
              <w:rPr>
                <w:rFonts w:ascii="Times New Roman" w:hAnsi="Times New Roman"/>
                <w:color w:val="000000"/>
                <w:sz w:val="24"/>
                <w:szCs w:val="24"/>
              </w:rPr>
            </w:pPr>
          </w:p>
        </w:tc>
        <w:tc>
          <w:tcPr>
            <w:tcW w:w="445" w:type="pct"/>
            <w:tcBorders>
              <w:top w:val="nil"/>
              <w:left w:val="nil"/>
              <w:bottom w:val="nil"/>
              <w:right w:val="nil"/>
            </w:tcBorders>
            <w:shd w:val="clear" w:color="auto" w:fill="auto"/>
            <w:noWrap/>
            <w:vAlign w:val="bottom"/>
            <w:hideMark/>
          </w:tcPr>
          <w:p w14:paraId="280C2FA0" w14:textId="77777777" w:rsidR="00BF6840" w:rsidRPr="006E7296" w:rsidRDefault="00BF6840" w:rsidP="00BF6840">
            <w:pPr>
              <w:spacing w:after="0" w:line="240" w:lineRule="auto"/>
              <w:rPr>
                <w:rFonts w:ascii="Times New Roman" w:hAnsi="Times New Roman"/>
                <w:sz w:val="20"/>
                <w:szCs w:val="20"/>
              </w:rPr>
            </w:pPr>
          </w:p>
        </w:tc>
        <w:tc>
          <w:tcPr>
            <w:tcW w:w="426" w:type="pct"/>
            <w:tcBorders>
              <w:top w:val="nil"/>
              <w:left w:val="single" w:sz="4" w:space="0" w:color="auto"/>
              <w:bottom w:val="nil"/>
              <w:right w:val="single" w:sz="4" w:space="0" w:color="auto"/>
            </w:tcBorders>
            <w:shd w:val="clear" w:color="auto" w:fill="auto"/>
            <w:vAlign w:val="bottom"/>
            <w:hideMark/>
          </w:tcPr>
          <w:p w14:paraId="768BC6AB"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Privačios lėšos</w:t>
            </w:r>
          </w:p>
        </w:tc>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6B517B24" w14:textId="46D53B40"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14:paraId="2FEDF902" w14:textId="55B2A721"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57768EFA" w14:textId="5F9CCEEC" w:rsidR="00BF6840" w:rsidRPr="006E7296" w:rsidRDefault="00BF6840" w:rsidP="00BF6840">
            <w:pPr>
              <w:spacing w:after="0" w:line="240" w:lineRule="auto"/>
              <w:jc w:val="center"/>
              <w:rPr>
                <w:rFonts w:asciiTheme="majorBidi" w:hAnsiTheme="majorBidi" w:cstheme="majorBidi"/>
                <w:color w:val="000000"/>
                <w:sz w:val="20"/>
                <w:szCs w:val="20"/>
              </w:rPr>
            </w:pPr>
            <w:r w:rsidRPr="006E7296">
              <w:rPr>
                <w:rFonts w:asciiTheme="majorBidi" w:hAnsiTheme="majorBidi" w:cstheme="majorBidi"/>
                <w:color w:val="000000"/>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7A57F112" w14:textId="479DB4BC"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57 363,21</w:t>
            </w:r>
          </w:p>
        </w:tc>
        <w:tc>
          <w:tcPr>
            <w:tcW w:w="400" w:type="pct"/>
            <w:tcBorders>
              <w:top w:val="nil"/>
              <w:left w:val="nil"/>
              <w:bottom w:val="single" w:sz="4" w:space="0" w:color="auto"/>
              <w:right w:val="single" w:sz="4" w:space="0" w:color="auto"/>
            </w:tcBorders>
            <w:shd w:val="clear" w:color="auto" w:fill="auto"/>
            <w:noWrap/>
            <w:vAlign w:val="center"/>
            <w:hideMark/>
          </w:tcPr>
          <w:p w14:paraId="1AC84118" w14:textId="02DEA60C"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31 898,55</w:t>
            </w:r>
          </w:p>
        </w:tc>
        <w:tc>
          <w:tcPr>
            <w:tcW w:w="430" w:type="pct"/>
            <w:tcBorders>
              <w:top w:val="nil"/>
              <w:left w:val="nil"/>
              <w:bottom w:val="single" w:sz="4" w:space="0" w:color="auto"/>
              <w:right w:val="single" w:sz="4" w:space="0" w:color="auto"/>
            </w:tcBorders>
            <w:shd w:val="clear" w:color="auto" w:fill="auto"/>
            <w:noWrap/>
            <w:vAlign w:val="center"/>
            <w:hideMark/>
          </w:tcPr>
          <w:p w14:paraId="0F75EB72" w14:textId="137B0778"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39D630F5" w14:textId="5D03A9EC"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392" w:type="pct"/>
            <w:tcBorders>
              <w:top w:val="nil"/>
              <w:left w:val="nil"/>
              <w:bottom w:val="single" w:sz="4" w:space="0" w:color="auto"/>
              <w:right w:val="single" w:sz="4" w:space="0" w:color="auto"/>
            </w:tcBorders>
            <w:shd w:val="clear" w:color="auto" w:fill="auto"/>
            <w:noWrap/>
            <w:vAlign w:val="center"/>
            <w:hideMark/>
          </w:tcPr>
          <w:p w14:paraId="6920F7D9" w14:textId="7AF91115"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30D13FA9" w14:textId="7284140E" w:rsidR="00BF6840" w:rsidRPr="006E7296" w:rsidRDefault="00BF6840" w:rsidP="00BF6840">
            <w:pPr>
              <w:spacing w:after="0" w:line="240" w:lineRule="auto"/>
              <w:jc w:val="center"/>
              <w:rPr>
                <w:rFonts w:asciiTheme="majorBidi" w:hAnsiTheme="majorBidi" w:cstheme="majorBidi"/>
                <w:color w:val="000000"/>
                <w:sz w:val="20"/>
                <w:szCs w:val="20"/>
              </w:rPr>
            </w:pPr>
            <w:r w:rsidRPr="004725A4">
              <w:rPr>
                <w:rFonts w:asciiTheme="majorBidi" w:hAnsiTheme="majorBidi" w:cstheme="majorBidi"/>
                <w:color w:val="000000"/>
                <w:sz w:val="20"/>
                <w:szCs w:val="20"/>
              </w:rPr>
              <w:t>89 261,76</w:t>
            </w:r>
          </w:p>
        </w:tc>
      </w:tr>
      <w:tr w:rsidR="00BF6840" w:rsidRPr="006E7296" w14:paraId="62E30B67" w14:textId="77777777" w:rsidTr="00BF6840">
        <w:trPr>
          <w:trHeight w:val="553"/>
          <w:jc w:val="center"/>
        </w:trPr>
        <w:tc>
          <w:tcPr>
            <w:tcW w:w="545" w:type="pct"/>
            <w:tcBorders>
              <w:top w:val="single" w:sz="4" w:space="0" w:color="auto"/>
              <w:left w:val="single" w:sz="4" w:space="0" w:color="auto"/>
              <w:bottom w:val="nil"/>
              <w:right w:val="nil"/>
            </w:tcBorders>
            <w:shd w:val="clear" w:color="auto" w:fill="auto"/>
            <w:noWrap/>
            <w:vAlign w:val="bottom"/>
            <w:hideMark/>
          </w:tcPr>
          <w:p w14:paraId="72BD677C" w14:textId="77777777" w:rsidR="00BF6840" w:rsidRPr="006E7296" w:rsidRDefault="00BF6840" w:rsidP="00BF6840">
            <w:pPr>
              <w:spacing w:after="0" w:line="240" w:lineRule="auto"/>
              <w:rPr>
                <w:rFonts w:ascii="Times New Roman" w:hAnsi="Times New Roman"/>
                <w:b/>
                <w:bCs/>
                <w:color w:val="000000"/>
                <w:sz w:val="24"/>
                <w:szCs w:val="24"/>
              </w:rPr>
            </w:pPr>
            <w:r w:rsidRPr="006E7296">
              <w:rPr>
                <w:rFonts w:ascii="Times New Roman" w:hAnsi="Times New Roman"/>
                <w:b/>
                <w:bCs/>
                <w:color w:val="000000"/>
                <w:sz w:val="24"/>
                <w:szCs w:val="24"/>
              </w:rPr>
              <w:t> </w:t>
            </w:r>
          </w:p>
        </w:tc>
        <w:tc>
          <w:tcPr>
            <w:tcW w:w="445" w:type="pct"/>
            <w:tcBorders>
              <w:top w:val="single" w:sz="4" w:space="0" w:color="auto"/>
              <w:left w:val="nil"/>
              <w:bottom w:val="single" w:sz="4" w:space="0" w:color="auto"/>
              <w:right w:val="nil"/>
            </w:tcBorders>
            <w:shd w:val="clear" w:color="auto" w:fill="auto"/>
            <w:noWrap/>
            <w:vAlign w:val="bottom"/>
            <w:hideMark/>
          </w:tcPr>
          <w:p w14:paraId="6737F2C3" w14:textId="77777777" w:rsidR="00BF6840" w:rsidRPr="006E7296" w:rsidRDefault="00BF6840" w:rsidP="00BF6840">
            <w:pPr>
              <w:spacing w:after="0" w:line="240" w:lineRule="auto"/>
              <w:rPr>
                <w:rFonts w:ascii="Times New Roman" w:hAnsi="Times New Roman"/>
                <w:b/>
                <w:bCs/>
                <w:color w:val="000000"/>
                <w:sz w:val="24"/>
                <w:szCs w:val="24"/>
              </w:rPr>
            </w:pPr>
            <w:r w:rsidRPr="006E7296">
              <w:rPr>
                <w:rFonts w:ascii="Times New Roman" w:hAnsi="Times New Roman"/>
                <w:b/>
                <w:bCs/>
                <w:color w:val="000000"/>
                <w:sz w:val="24"/>
                <w:szCs w:val="24"/>
              </w:rPr>
              <w:t> </w:t>
            </w:r>
          </w:p>
        </w:tc>
        <w:tc>
          <w:tcPr>
            <w:tcW w:w="426"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68690046" w14:textId="77777777" w:rsidR="00BF6840" w:rsidRPr="006E7296" w:rsidRDefault="00BF6840" w:rsidP="00BF6840">
            <w:pPr>
              <w:spacing w:after="0" w:line="240" w:lineRule="auto"/>
              <w:rPr>
                <w:rFonts w:ascii="Times New Roman" w:hAnsi="Times New Roman"/>
                <w:b/>
                <w:bCs/>
                <w:color w:val="000000"/>
                <w:sz w:val="20"/>
                <w:szCs w:val="20"/>
              </w:rPr>
            </w:pPr>
            <w:r w:rsidRPr="006E7296">
              <w:rPr>
                <w:rFonts w:ascii="Times New Roman" w:hAnsi="Times New Roman"/>
                <w:b/>
                <w:bCs/>
                <w:color w:val="000000"/>
                <w:sz w:val="20"/>
                <w:szCs w:val="20"/>
              </w:rPr>
              <w:t>Iš viso uždaviniui:</w:t>
            </w:r>
          </w:p>
        </w:tc>
        <w:tc>
          <w:tcPr>
            <w:tcW w:w="366" w:type="pct"/>
            <w:tcBorders>
              <w:top w:val="single" w:sz="8" w:space="0" w:color="auto"/>
              <w:left w:val="single" w:sz="8" w:space="0" w:color="auto"/>
              <w:bottom w:val="nil"/>
              <w:right w:val="single" w:sz="8" w:space="0" w:color="auto"/>
            </w:tcBorders>
            <w:shd w:val="clear" w:color="auto" w:fill="auto"/>
            <w:noWrap/>
            <w:vAlign w:val="center"/>
            <w:hideMark/>
          </w:tcPr>
          <w:p w14:paraId="1F3C6AAD" w14:textId="0DEDF983" w:rsidR="00BF6840" w:rsidRPr="006E7296" w:rsidRDefault="00BF6840" w:rsidP="00BF6840">
            <w:pPr>
              <w:spacing w:after="0" w:line="240" w:lineRule="auto"/>
              <w:jc w:val="center"/>
              <w:rPr>
                <w:rFonts w:asciiTheme="majorBidi" w:hAnsiTheme="majorBidi" w:cstheme="majorBidi"/>
                <w:b/>
                <w:bCs/>
                <w:color w:val="000000"/>
                <w:sz w:val="20"/>
                <w:szCs w:val="20"/>
              </w:rPr>
            </w:pPr>
            <w:r w:rsidRPr="006E7296">
              <w:rPr>
                <w:rFonts w:asciiTheme="majorBidi" w:hAnsiTheme="majorBidi" w:cstheme="majorBidi"/>
                <w:b/>
                <w:bCs/>
                <w:color w:val="000000"/>
                <w:sz w:val="20"/>
                <w:szCs w:val="20"/>
              </w:rPr>
              <w:t>0,00</w:t>
            </w:r>
          </w:p>
        </w:tc>
        <w:tc>
          <w:tcPr>
            <w:tcW w:w="366" w:type="pct"/>
            <w:tcBorders>
              <w:top w:val="single" w:sz="8" w:space="0" w:color="auto"/>
              <w:left w:val="nil"/>
              <w:bottom w:val="nil"/>
              <w:right w:val="single" w:sz="8" w:space="0" w:color="auto"/>
            </w:tcBorders>
            <w:shd w:val="clear" w:color="auto" w:fill="auto"/>
            <w:noWrap/>
            <w:vAlign w:val="center"/>
            <w:hideMark/>
          </w:tcPr>
          <w:p w14:paraId="6BD5423E" w14:textId="7D89CF4F" w:rsidR="00BF6840" w:rsidRPr="006E7296" w:rsidRDefault="00BF6840" w:rsidP="00BF6840">
            <w:pPr>
              <w:spacing w:after="0" w:line="240" w:lineRule="auto"/>
              <w:jc w:val="center"/>
              <w:rPr>
                <w:rFonts w:asciiTheme="majorBidi" w:hAnsiTheme="majorBidi" w:cstheme="majorBidi"/>
                <w:b/>
                <w:bCs/>
                <w:color w:val="000000"/>
                <w:sz w:val="20"/>
                <w:szCs w:val="20"/>
              </w:rPr>
            </w:pPr>
            <w:r w:rsidRPr="006E7296">
              <w:rPr>
                <w:rFonts w:asciiTheme="majorBidi" w:hAnsiTheme="majorBidi" w:cstheme="majorBidi"/>
                <w:b/>
                <w:bCs/>
                <w:color w:val="000000"/>
                <w:sz w:val="20"/>
                <w:szCs w:val="20"/>
              </w:rPr>
              <w:t>0,00</w:t>
            </w:r>
          </w:p>
        </w:tc>
        <w:tc>
          <w:tcPr>
            <w:tcW w:w="400" w:type="pct"/>
            <w:tcBorders>
              <w:top w:val="single" w:sz="8" w:space="0" w:color="auto"/>
              <w:left w:val="nil"/>
              <w:bottom w:val="nil"/>
              <w:right w:val="single" w:sz="8" w:space="0" w:color="auto"/>
            </w:tcBorders>
            <w:shd w:val="clear" w:color="auto" w:fill="auto"/>
            <w:noWrap/>
            <w:vAlign w:val="center"/>
            <w:hideMark/>
          </w:tcPr>
          <w:p w14:paraId="6F5B24BB" w14:textId="2AE2F6CC"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b/>
                <w:bCs/>
                <w:color w:val="000000"/>
                <w:sz w:val="20"/>
                <w:szCs w:val="20"/>
              </w:rPr>
              <w:t>0,00</w:t>
            </w:r>
          </w:p>
        </w:tc>
        <w:tc>
          <w:tcPr>
            <w:tcW w:w="400" w:type="pct"/>
            <w:tcBorders>
              <w:top w:val="single" w:sz="8" w:space="0" w:color="auto"/>
              <w:left w:val="nil"/>
              <w:bottom w:val="nil"/>
              <w:right w:val="single" w:sz="8" w:space="0" w:color="auto"/>
            </w:tcBorders>
            <w:shd w:val="clear" w:color="auto" w:fill="auto"/>
            <w:noWrap/>
            <w:vAlign w:val="center"/>
            <w:hideMark/>
          </w:tcPr>
          <w:p w14:paraId="169CFC78" w14:textId="32C6B20A"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185 042,60</w:t>
            </w:r>
          </w:p>
        </w:tc>
        <w:tc>
          <w:tcPr>
            <w:tcW w:w="400" w:type="pct"/>
            <w:tcBorders>
              <w:top w:val="single" w:sz="8" w:space="0" w:color="auto"/>
              <w:left w:val="nil"/>
              <w:bottom w:val="nil"/>
              <w:right w:val="single" w:sz="8" w:space="0" w:color="auto"/>
            </w:tcBorders>
            <w:shd w:val="clear" w:color="auto" w:fill="auto"/>
            <w:noWrap/>
            <w:vAlign w:val="center"/>
            <w:hideMark/>
          </w:tcPr>
          <w:p w14:paraId="1F8E35AD" w14:textId="6D0E351A"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102 898,55</w:t>
            </w:r>
          </w:p>
        </w:tc>
        <w:tc>
          <w:tcPr>
            <w:tcW w:w="430" w:type="pct"/>
            <w:tcBorders>
              <w:top w:val="single" w:sz="8" w:space="0" w:color="auto"/>
              <w:left w:val="nil"/>
              <w:bottom w:val="nil"/>
              <w:right w:val="single" w:sz="8" w:space="0" w:color="auto"/>
            </w:tcBorders>
            <w:shd w:val="clear" w:color="auto" w:fill="auto"/>
            <w:noWrap/>
            <w:vAlign w:val="center"/>
            <w:hideMark/>
          </w:tcPr>
          <w:p w14:paraId="2DADFC86" w14:textId="18C6748B"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0,00</w:t>
            </w:r>
          </w:p>
        </w:tc>
        <w:tc>
          <w:tcPr>
            <w:tcW w:w="392" w:type="pct"/>
            <w:tcBorders>
              <w:top w:val="single" w:sz="8" w:space="0" w:color="auto"/>
              <w:left w:val="nil"/>
              <w:bottom w:val="nil"/>
              <w:right w:val="single" w:sz="8" w:space="0" w:color="auto"/>
            </w:tcBorders>
            <w:shd w:val="clear" w:color="auto" w:fill="auto"/>
            <w:noWrap/>
            <w:vAlign w:val="center"/>
            <w:hideMark/>
          </w:tcPr>
          <w:p w14:paraId="06BD6FE2" w14:textId="7443DC99"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0,00</w:t>
            </w:r>
          </w:p>
        </w:tc>
        <w:tc>
          <w:tcPr>
            <w:tcW w:w="392" w:type="pct"/>
            <w:tcBorders>
              <w:top w:val="single" w:sz="8" w:space="0" w:color="auto"/>
              <w:left w:val="nil"/>
              <w:bottom w:val="nil"/>
              <w:right w:val="single" w:sz="8" w:space="0" w:color="auto"/>
            </w:tcBorders>
            <w:shd w:val="clear" w:color="auto" w:fill="auto"/>
            <w:noWrap/>
            <w:vAlign w:val="center"/>
            <w:hideMark/>
          </w:tcPr>
          <w:p w14:paraId="2C79E45B" w14:textId="546A168F"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0,00</w:t>
            </w:r>
          </w:p>
        </w:tc>
        <w:tc>
          <w:tcPr>
            <w:tcW w:w="437" w:type="pct"/>
            <w:tcBorders>
              <w:top w:val="single" w:sz="8" w:space="0" w:color="auto"/>
              <w:left w:val="nil"/>
              <w:bottom w:val="nil"/>
              <w:right w:val="single" w:sz="8" w:space="0" w:color="auto"/>
            </w:tcBorders>
            <w:shd w:val="clear" w:color="000000" w:fill="F2F2F2"/>
            <w:noWrap/>
            <w:vAlign w:val="center"/>
            <w:hideMark/>
          </w:tcPr>
          <w:p w14:paraId="5B3A33D3" w14:textId="131C2C41" w:rsidR="00BF6840" w:rsidRPr="004725A4" w:rsidRDefault="00BF6840" w:rsidP="00BF6840">
            <w:pPr>
              <w:spacing w:after="0" w:line="240" w:lineRule="auto"/>
              <w:jc w:val="center"/>
              <w:rPr>
                <w:rFonts w:asciiTheme="majorBidi" w:hAnsiTheme="majorBidi" w:cstheme="majorBidi"/>
                <w:b/>
                <w:bCs/>
                <w:color w:val="000000"/>
                <w:sz w:val="20"/>
                <w:szCs w:val="20"/>
              </w:rPr>
            </w:pPr>
            <w:r w:rsidRPr="004725A4">
              <w:rPr>
                <w:rFonts w:asciiTheme="majorBidi" w:hAnsiTheme="majorBidi" w:cstheme="majorBidi"/>
                <w:b/>
                <w:bCs/>
                <w:color w:val="000000"/>
                <w:sz w:val="20"/>
                <w:szCs w:val="20"/>
              </w:rPr>
              <w:t>287 941,15</w:t>
            </w:r>
          </w:p>
        </w:tc>
      </w:tr>
      <w:tr w:rsidR="00BF6840" w:rsidRPr="006E7296" w14:paraId="2DFD765A" w14:textId="77777777" w:rsidTr="00BF6840">
        <w:trPr>
          <w:trHeight w:val="793"/>
          <w:jc w:val="center"/>
        </w:trPr>
        <w:tc>
          <w:tcPr>
            <w:tcW w:w="545" w:type="pct"/>
            <w:vMerge w:val="restart"/>
            <w:tcBorders>
              <w:top w:val="single" w:sz="8" w:space="0" w:color="auto"/>
              <w:left w:val="single" w:sz="8" w:space="0" w:color="auto"/>
              <w:bottom w:val="single" w:sz="8" w:space="0" w:color="000000"/>
              <w:right w:val="single" w:sz="8" w:space="0" w:color="auto"/>
            </w:tcBorders>
            <w:shd w:val="clear" w:color="000000" w:fill="F2F2F2"/>
            <w:hideMark/>
          </w:tcPr>
          <w:p w14:paraId="3B3961E2" w14:textId="25C507DA" w:rsidR="00BF6840" w:rsidRPr="006E7296" w:rsidRDefault="00BF6840" w:rsidP="00BF6840">
            <w:pPr>
              <w:spacing w:after="0" w:line="240" w:lineRule="auto"/>
              <w:rPr>
                <w:rFonts w:ascii="Times New Roman" w:hAnsi="Times New Roman"/>
                <w:sz w:val="24"/>
                <w:szCs w:val="24"/>
              </w:rPr>
            </w:pPr>
            <w:r w:rsidRPr="006E7296">
              <w:rPr>
                <w:rFonts w:ascii="Times New Roman" w:hAnsi="Times New Roman"/>
                <w:sz w:val="24"/>
                <w:szCs w:val="24"/>
              </w:rPr>
              <w:t>1.2.1. Veiksmas</w:t>
            </w:r>
            <w:r>
              <w:rPr>
                <w:rFonts w:ascii="Times New Roman" w:hAnsi="Times New Roman"/>
                <w:sz w:val="24"/>
                <w:szCs w:val="24"/>
              </w:rPr>
              <w:t xml:space="preserve"> - </w:t>
            </w:r>
            <w:r w:rsidRPr="006E7296">
              <w:rPr>
                <w:rFonts w:ascii="Times New Roman" w:hAnsi="Times New Roman"/>
                <w:sz w:val="24"/>
                <w:szCs w:val="24"/>
              </w:rPr>
              <w:t>"Ekonominio aktyvumo, darbinių įgūdžių ugdymo, verslumo skatinimas, ugdant verslumo įgūdžius ir teikiant priemones, reikalingas verslo pradžiai ir plėtrai"</w:t>
            </w:r>
          </w:p>
        </w:tc>
        <w:tc>
          <w:tcPr>
            <w:tcW w:w="445" w:type="pct"/>
            <w:vMerge w:val="restart"/>
            <w:tcBorders>
              <w:top w:val="nil"/>
              <w:left w:val="nil"/>
              <w:bottom w:val="single" w:sz="4" w:space="0" w:color="000000"/>
              <w:right w:val="nil"/>
            </w:tcBorders>
            <w:shd w:val="clear" w:color="auto" w:fill="auto"/>
            <w:hideMark/>
          </w:tcPr>
          <w:p w14:paraId="236CF16C" w14:textId="54496DDA" w:rsidR="00BF6840" w:rsidRPr="006E7296" w:rsidRDefault="00BF6840" w:rsidP="00BF6840">
            <w:pPr>
              <w:spacing w:after="0" w:line="240" w:lineRule="auto"/>
              <w:rPr>
                <w:rFonts w:ascii="Times New Roman" w:hAnsi="Times New Roman"/>
                <w:sz w:val="24"/>
                <w:szCs w:val="24"/>
              </w:rPr>
            </w:pPr>
            <w:r w:rsidRPr="004725A4">
              <w:rPr>
                <w:rFonts w:ascii="Times New Roman" w:hAnsi="Times New Roman"/>
                <w:sz w:val="20"/>
                <w:szCs w:val="20"/>
              </w:rPr>
              <w:t xml:space="preserve">Viešieji </w:t>
            </w:r>
            <w:r>
              <w:rPr>
                <w:rFonts w:ascii="Times New Roman" w:hAnsi="Times New Roman"/>
                <w:sz w:val="20"/>
                <w:szCs w:val="20"/>
              </w:rPr>
              <w:t xml:space="preserve">ir privatūs </w:t>
            </w:r>
            <w:r w:rsidRPr="004725A4">
              <w:rPr>
                <w:rFonts w:ascii="Times New Roman" w:hAnsi="Times New Roman"/>
                <w:sz w:val="20"/>
                <w:szCs w:val="20"/>
              </w:rPr>
              <w:t>juridiniai asmenys, kurie veiklą vykdo vietos plėtros strategijos įgyvendinimo teritorijoje</w:t>
            </w:r>
          </w:p>
        </w:tc>
        <w:tc>
          <w:tcPr>
            <w:tcW w:w="426" w:type="pct"/>
            <w:tcBorders>
              <w:top w:val="nil"/>
              <w:left w:val="single" w:sz="4" w:space="0" w:color="auto"/>
              <w:bottom w:val="single" w:sz="4" w:space="0" w:color="auto"/>
              <w:right w:val="single" w:sz="4" w:space="0" w:color="auto"/>
            </w:tcBorders>
            <w:shd w:val="clear" w:color="auto" w:fill="auto"/>
            <w:hideMark/>
          </w:tcPr>
          <w:p w14:paraId="2576794E"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socialinis fondas +</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4D185A3C" w14:textId="3B835F39"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3A4A92C7" w14:textId="34F6CF54"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59EDB41C" w14:textId="76297C06"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0F236B85" w14:textId="44A90977"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48 177,49</w:t>
            </w:r>
          </w:p>
        </w:tc>
        <w:tc>
          <w:tcPr>
            <w:tcW w:w="400" w:type="pct"/>
            <w:tcBorders>
              <w:top w:val="nil"/>
              <w:left w:val="nil"/>
              <w:bottom w:val="single" w:sz="4" w:space="0" w:color="auto"/>
              <w:right w:val="single" w:sz="4" w:space="0" w:color="auto"/>
            </w:tcBorders>
            <w:shd w:val="clear" w:color="auto" w:fill="auto"/>
            <w:vAlign w:val="center"/>
            <w:hideMark/>
          </w:tcPr>
          <w:p w14:paraId="5CE07C85" w14:textId="6CBA7D29"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0" w:type="pct"/>
            <w:tcBorders>
              <w:top w:val="nil"/>
              <w:left w:val="nil"/>
              <w:bottom w:val="single" w:sz="4" w:space="0" w:color="auto"/>
              <w:right w:val="single" w:sz="4" w:space="0" w:color="auto"/>
            </w:tcBorders>
            <w:shd w:val="clear" w:color="auto" w:fill="auto"/>
            <w:vAlign w:val="center"/>
            <w:hideMark/>
          </w:tcPr>
          <w:p w14:paraId="2B15E4CB" w14:textId="14B74F2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01F6F77F" w14:textId="67F334B7"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7A817C01" w14:textId="6C172AB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nil"/>
              <w:left w:val="single" w:sz="8" w:space="0" w:color="auto"/>
              <w:bottom w:val="single" w:sz="4" w:space="0" w:color="auto"/>
              <w:right w:val="single" w:sz="8" w:space="0" w:color="auto"/>
            </w:tcBorders>
            <w:shd w:val="clear" w:color="000000" w:fill="F2F2F2"/>
            <w:vAlign w:val="center"/>
            <w:hideMark/>
          </w:tcPr>
          <w:p w14:paraId="547F2D66" w14:textId="38326C8D"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48 177,49</w:t>
            </w:r>
          </w:p>
        </w:tc>
      </w:tr>
      <w:tr w:rsidR="00BF6840" w:rsidRPr="006E7296" w14:paraId="789B5D45" w14:textId="77777777" w:rsidTr="00BF6840">
        <w:trPr>
          <w:trHeight w:val="793"/>
          <w:jc w:val="center"/>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6FB21B6E"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1ED348C5"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single" w:sz="4" w:space="0" w:color="auto"/>
              <w:right w:val="single" w:sz="4" w:space="0" w:color="auto"/>
            </w:tcBorders>
            <w:shd w:val="clear" w:color="auto" w:fill="auto"/>
            <w:hideMark/>
          </w:tcPr>
          <w:p w14:paraId="2A9B6025"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regioninės plėtros fondas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25C43639" w14:textId="04F94FBD"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7360E6D2" w14:textId="75266575"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6783F661" w14:textId="2A093ED1"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4C8FDD40" w14:textId="6B83FA7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4627BD50" w14:textId="47AD0BCC"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0" w:type="pct"/>
            <w:tcBorders>
              <w:top w:val="nil"/>
              <w:left w:val="nil"/>
              <w:bottom w:val="single" w:sz="4" w:space="0" w:color="auto"/>
              <w:right w:val="single" w:sz="4" w:space="0" w:color="auto"/>
            </w:tcBorders>
            <w:shd w:val="clear" w:color="auto" w:fill="auto"/>
            <w:vAlign w:val="center"/>
            <w:hideMark/>
          </w:tcPr>
          <w:p w14:paraId="7D967076" w14:textId="28AA9FE4"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0F656D3C" w14:textId="79DF774D"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411C4EC5" w14:textId="0BD7806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7606A957" w14:textId="6180CE7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r>
      <w:tr w:rsidR="00BF6840" w:rsidRPr="006E7296" w14:paraId="14BF79F5" w14:textId="77777777" w:rsidTr="00BF6840">
        <w:trPr>
          <w:trHeight w:val="529"/>
          <w:jc w:val="center"/>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7B562B34"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33C475EF"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single" w:sz="4" w:space="0" w:color="auto"/>
              <w:right w:val="single" w:sz="4" w:space="0" w:color="auto"/>
            </w:tcBorders>
            <w:shd w:val="clear" w:color="auto" w:fill="auto"/>
            <w:hideMark/>
          </w:tcPr>
          <w:p w14:paraId="12ED1809"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LR valstybės biudžetas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2CBFCC51" w14:textId="6D256D97"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550DF7FF" w14:textId="6407CE21"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13EFD0CC" w14:textId="18C77C78"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7229EFCF" w14:textId="04A4DA33"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8 501,91</w:t>
            </w:r>
          </w:p>
        </w:tc>
        <w:tc>
          <w:tcPr>
            <w:tcW w:w="400" w:type="pct"/>
            <w:tcBorders>
              <w:top w:val="nil"/>
              <w:left w:val="nil"/>
              <w:bottom w:val="single" w:sz="4" w:space="0" w:color="auto"/>
              <w:right w:val="single" w:sz="4" w:space="0" w:color="auto"/>
            </w:tcBorders>
            <w:shd w:val="clear" w:color="auto" w:fill="auto"/>
            <w:vAlign w:val="center"/>
            <w:hideMark/>
          </w:tcPr>
          <w:p w14:paraId="4DE1BFE6" w14:textId="79579DB6"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0" w:type="pct"/>
            <w:tcBorders>
              <w:top w:val="nil"/>
              <w:left w:val="nil"/>
              <w:bottom w:val="single" w:sz="4" w:space="0" w:color="auto"/>
              <w:right w:val="single" w:sz="4" w:space="0" w:color="auto"/>
            </w:tcBorders>
            <w:shd w:val="clear" w:color="auto" w:fill="auto"/>
            <w:vAlign w:val="center"/>
            <w:hideMark/>
          </w:tcPr>
          <w:p w14:paraId="688BC361" w14:textId="07BB5207"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54D33E7F" w14:textId="0834B07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47117B4F" w14:textId="0749BCA7"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04B45221" w14:textId="7CAC3B47"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8 501,91</w:t>
            </w:r>
          </w:p>
        </w:tc>
      </w:tr>
      <w:tr w:rsidR="00BF6840" w:rsidRPr="006E7296" w14:paraId="555F8CAF" w14:textId="77777777" w:rsidTr="00BF6840">
        <w:trPr>
          <w:trHeight w:val="529"/>
          <w:jc w:val="center"/>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10B667CD"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40B8D500"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single" w:sz="4" w:space="0" w:color="auto"/>
              <w:right w:val="single" w:sz="4" w:space="0" w:color="auto"/>
            </w:tcBorders>
            <w:shd w:val="clear" w:color="auto" w:fill="auto"/>
            <w:hideMark/>
          </w:tcPr>
          <w:p w14:paraId="0DD03D51"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Savivaldybės biudžeto lėšos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08CCF783" w14:textId="311B505B"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3A402113" w14:textId="463D38D4"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4941B07E" w14:textId="39658B0F"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tcPr>
          <w:p w14:paraId="781C9C66" w14:textId="680F0377"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tcPr>
          <w:p w14:paraId="7CA8F1F5" w14:textId="2304CACB"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0" w:type="pct"/>
            <w:tcBorders>
              <w:top w:val="nil"/>
              <w:left w:val="nil"/>
              <w:bottom w:val="single" w:sz="4" w:space="0" w:color="auto"/>
              <w:right w:val="single" w:sz="4" w:space="0" w:color="auto"/>
            </w:tcBorders>
            <w:shd w:val="clear" w:color="auto" w:fill="auto"/>
            <w:vAlign w:val="center"/>
          </w:tcPr>
          <w:p w14:paraId="78573C69" w14:textId="09E48A11"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tcPr>
          <w:p w14:paraId="45B58473" w14:textId="1F916A1F"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nil"/>
            </w:tcBorders>
            <w:shd w:val="clear" w:color="auto" w:fill="auto"/>
            <w:vAlign w:val="center"/>
          </w:tcPr>
          <w:p w14:paraId="5FA716CD" w14:textId="28A0E6BA"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tcPr>
          <w:p w14:paraId="2822AD50" w14:textId="3FC041A4"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r>
      <w:tr w:rsidR="00BF6840" w:rsidRPr="006E7296" w14:paraId="2DB1ECEE" w14:textId="77777777" w:rsidTr="00BF6840">
        <w:trPr>
          <w:trHeight w:val="324"/>
          <w:jc w:val="center"/>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4DA4FF5F"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4DE5CBA2"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nil"/>
              <w:right w:val="single" w:sz="4" w:space="0" w:color="auto"/>
            </w:tcBorders>
            <w:shd w:val="clear" w:color="auto" w:fill="auto"/>
            <w:hideMark/>
          </w:tcPr>
          <w:p w14:paraId="03C1E3D1"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Privačios lėšos</w:t>
            </w:r>
          </w:p>
        </w:tc>
        <w:tc>
          <w:tcPr>
            <w:tcW w:w="366" w:type="pct"/>
            <w:tcBorders>
              <w:top w:val="nil"/>
              <w:left w:val="single" w:sz="4" w:space="0" w:color="auto"/>
              <w:bottom w:val="nil"/>
              <w:right w:val="single" w:sz="4" w:space="0" w:color="auto"/>
            </w:tcBorders>
            <w:shd w:val="clear" w:color="auto" w:fill="auto"/>
            <w:vAlign w:val="center"/>
            <w:hideMark/>
          </w:tcPr>
          <w:p w14:paraId="404D73DC" w14:textId="001CC0F3"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nil"/>
              <w:right w:val="single" w:sz="4" w:space="0" w:color="auto"/>
            </w:tcBorders>
            <w:shd w:val="clear" w:color="auto" w:fill="auto"/>
            <w:vAlign w:val="center"/>
            <w:hideMark/>
          </w:tcPr>
          <w:p w14:paraId="76629BD4" w14:textId="57CFD935"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nil"/>
              <w:right w:val="single" w:sz="4" w:space="0" w:color="auto"/>
            </w:tcBorders>
            <w:shd w:val="clear" w:color="auto" w:fill="auto"/>
            <w:vAlign w:val="center"/>
            <w:hideMark/>
          </w:tcPr>
          <w:p w14:paraId="40011D36" w14:textId="54A224D4"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nil"/>
              <w:right w:val="single" w:sz="4" w:space="0" w:color="auto"/>
            </w:tcBorders>
            <w:shd w:val="clear" w:color="auto" w:fill="auto"/>
            <w:vAlign w:val="center"/>
            <w:hideMark/>
          </w:tcPr>
          <w:p w14:paraId="05CA6A93" w14:textId="45E61F2C"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25 464,66</w:t>
            </w:r>
          </w:p>
        </w:tc>
        <w:tc>
          <w:tcPr>
            <w:tcW w:w="400" w:type="pct"/>
            <w:tcBorders>
              <w:top w:val="nil"/>
              <w:left w:val="nil"/>
              <w:bottom w:val="nil"/>
              <w:right w:val="single" w:sz="4" w:space="0" w:color="auto"/>
            </w:tcBorders>
            <w:shd w:val="clear" w:color="auto" w:fill="auto"/>
            <w:vAlign w:val="center"/>
            <w:hideMark/>
          </w:tcPr>
          <w:p w14:paraId="41674798" w14:textId="3A01666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0" w:type="pct"/>
            <w:tcBorders>
              <w:top w:val="nil"/>
              <w:left w:val="nil"/>
              <w:bottom w:val="nil"/>
              <w:right w:val="single" w:sz="4" w:space="0" w:color="auto"/>
            </w:tcBorders>
            <w:shd w:val="clear" w:color="auto" w:fill="auto"/>
            <w:vAlign w:val="center"/>
            <w:hideMark/>
          </w:tcPr>
          <w:p w14:paraId="323262EB" w14:textId="7D00BF5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nil"/>
              <w:right w:val="single" w:sz="4" w:space="0" w:color="auto"/>
            </w:tcBorders>
            <w:shd w:val="clear" w:color="auto" w:fill="auto"/>
            <w:vAlign w:val="center"/>
            <w:hideMark/>
          </w:tcPr>
          <w:p w14:paraId="52099CE6" w14:textId="7619B984"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nil"/>
              <w:right w:val="single" w:sz="4" w:space="0" w:color="auto"/>
            </w:tcBorders>
            <w:shd w:val="clear" w:color="auto" w:fill="auto"/>
            <w:vAlign w:val="center"/>
            <w:hideMark/>
          </w:tcPr>
          <w:p w14:paraId="55D500FD" w14:textId="0FBDF886"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6793D727" w14:textId="794CC04B"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25 464,66</w:t>
            </w:r>
          </w:p>
        </w:tc>
      </w:tr>
      <w:tr w:rsidR="00BF6840" w:rsidRPr="006E7296" w14:paraId="2905E49C" w14:textId="77777777" w:rsidTr="00BF6840">
        <w:trPr>
          <w:trHeight w:val="541"/>
          <w:jc w:val="center"/>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1DDB204F"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7A7332DD"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single" w:sz="8" w:space="0" w:color="auto"/>
              <w:left w:val="single" w:sz="8" w:space="0" w:color="auto"/>
              <w:bottom w:val="single" w:sz="8" w:space="0" w:color="auto"/>
              <w:right w:val="single" w:sz="8" w:space="0" w:color="auto"/>
            </w:tcBorders>
            <w:shd w:val="clear" w:color="auto" w:fill="auto"/>
            <w:hideMark/>
          </w:tcPr>
          <w:p w14:paraId="30734305" w14:textId="77777777" w:rsidR="00BF6840" w:rsidRPr="006E7296" w:rsidRDefault="00BF6840" w:rsidP="00BF6840">
            <w:pPr>
              <w:spacing w:after="0" w:line="240" w:lineRule="auto"/>
              <w:rPr>
                <w:rFonts w:ascii="Times New Roman" w:hAnsi="Times New Roman"/>
                <w:b/>
                <w:bCs/>
                <w:sz w:val="20"/>
                <w:szCs w:val="20"/>
              </w:rPr>
            </w:pPr>
            <w:r w:rsidRPr="006E7296">
              <w:rPr>
                <w:rFonts w:ascii="Times New Roman" w:hAnsi="Times New Roman"/>
                <w:b/>
                <w:bCs/>
                <w:sz w:val="20"/>
                <w:szCs w:val="20"/>
              </w:rPr>
              <w:t>Iš viso veiksmui:</w:t>
            </w:r>
          </w:p>
        </w:tc>
        <w:tc>
          <w:tcPr>
            <w:tcW w:w="366" w:type="pct"/>
            <w:tcBorders>
              <w:top w:val="single" w:sz="8" w:space="0" w:color="auto"/>
              <w:left w:val="single" w:sz="8" w:space="0" w:color="auto"/>
              <w:bottom w:val="nil"/>
              <w:right w:val="single" w:sz="8" w:space="0" w:color="auto"/>
            </w:tcBorders>
            <w:shd w:val="clear" w:color="auto" w:fill="auto"/>
            <w:vAlign w:val="center"/>
            <w:hideMark/>
          </w:tcPr>
          <w:p w14:paraId="50DEDEAC" w14:textId="128F7288"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b/>
                <w:bCs/>
                <w:color w:val="000000"/>
                <w:sz w:val="20"/>
                <w:szCs w:val="20"/>
              </w:rPr>
              <w:t>0,00</w:t>
            </w:r>
          </w:p>
        </w:tc>
        <w:tc>
          <w:tcPr>
            <w:tcW w:w="366" w:type="pct"/>
            <w:tcBorders>
              <w:top w:val="single" w:sz="8" w:space="0" w:color="auto"/>
              <w:left w:val="nil"/>
              <w:bottom w:val="nil"/>
              <w:right w:val="single" w:sz="8" w:space="0" w:color="auto"/>
            </w:tcBorders>
            <w:shd w:val="clear" w:color="auto" w:fill="auto"/>
            <w:vAlign w:val="center"/>
            <w:hideMark/>
          </w:tcPr>
          <w:p w14:paraId="11114DBF" w14:textId="242994B0"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b/>
                <w:bCs/>
                <w:color w:val="000000"/>
                <w:sz w:val="20"/>
                <w:szCs w:val="20"/>
              </w:rPr>
              <w:t>0,00</w:t>
            </w:r>
          </w:p>
        </w:tc>
        <w:tc>
          <w:tcPr>
            <w:tcW w:w="400" w:type="pct"/>
            <w:tcBorders>
              <w:top w:val="single" w:sz="8" w:space="0" w:color="auto"/>
              <w:left w:val="nil"/>
              <w:bottom w:val="nil"/>
              <w:right w:val="single" w:sz="8" w:space="0" w:color="auto"/>
            </w:tcBorders>
            <w:shd w:val="clear" w:color="auto" w:fill="auto"/>
            <w:vAlign w:val="center"/>
            <w:hideMark/>
          </w:tcPr>
          <w:p w14:paraId="5FE04305" w14:textId="6A39F023"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b/>
                <w:bCs/>
                <w:color w:val="000000"/>
                <w:sz w:val="20"/>
                <w:szCs w:val="20"/>
              </w:rPr>
              <w:t>0,00</w:t>
            </w:r>
          </w:p>
        </w:tc>
        <w:tc>
          <w:tcPr>
            <w:tcW w:w="400" w:type="pct"/>
            <w:tcBorders>
              <w:top w:val="single" w:sz="8" w:space="0" w:color="auto"/>
              <w:left w:val="nil"/>
              <w:bottom w:val="nil"/>
              <w:right w:val="single" w:sz="8" w:space="0" w:color="auto"/>
            </w:tcBorders>
            <w:shd w:val="clear" w:color="auto" w:fill="auto"/>
            <w:vAlign w:val="center"/>
            <w:hideMark/>
          </w:tcPr>
          <w:p w14:paraId="3977FE38" w14:textId="19340B06"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82 144,05</w:t>
            </w:r>
          </w:p>
        </w:tc>
        <w:tc>
          <w:tcPr>
            <w:tcW w:w="400" w:type="pct"/>
            <w:tcBorders>
              <w:top w:val="single" w:sz="8" w:space="0" w:color="auto"/>
              <w:left w:val="nil"/>
              <w:bottom w:val="nil"/>
              <w:right w:val="single" w:sz="8" w:space="0" w:color="auto"/>
            </w:tcBorders>
            <w:shd w:val="clear" w:color="auto" w:fill="auto"/>
            <w:vAlign w:val="center"/>
            <w:hideMark/>
          </w:tcPr>
          <w:p w14:paraId="4B60774B" w14:textId="611B3BEE"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430" w:type="pct"/>
            <w:tcBorders>
              <w:top w:val="single" w:sz="8" w:space="0" w:color="auto"/>
              <w:left w:val="nil"/>
              <w:bottom w:val="nil"/>
              <w:right w:val="single" w:sz="8" w:space="0" w:color="auto"/>
            </w:tcBorders>
            <w:shd w:val="clear" w:color="auto" w:fill="auto"/>
            <w:vAlign w:val="center"/>
            <w:hideMark/>
          </w:tcPr>
          <w:p w14:paraId="4ECD66FD" w14:textId="119630BA"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392" w:type="pct"/>
            <w:tcBorders>
              <w:top w:val="single" w:sz="8" w:space="0" w:color="auto"/>
              <w:left w:val="nil"/>
              <w:bottom w:val="nil"/>
              <w:right w:val="single" w:sz="8" w:space="0" w:color="auto"/>
            </w:tcBorders>
            <w:shd w:val="clear" w:color="auto" w:fill="auto"/>
            <w:vAlign w:val="center"/>
            <w:hideMark/>
          </w:tcPr>
          <w:p w14:paraId="38F4E395" w14:textId="01FC1260"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392" w:type="pct"/>
            <w:tcBorders>
              <w:top w:val="single" w:sz="8" w:space="0" w:color="auto"/>
              <w:left w:val="nil"/>
              <w:bottom w:val="nil"/>
              <w:right w:val="single" w:sz="8" w:space="0" w:color="auto"/>
            </w:tcBorders>
            <w:shd w:val="clear" w:color="auto" w:fill="auto"/>
            <w:vAlign w:val="center"/>
            <w:hideMark/>
          </w:tcPr>
          <w:p w14:paraId="25CBA5A5" w14:textId="108EA12E"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437" w:type="pct"/>
            <w:tcBorders>
              <w:top w:val="single" w:sz="8" w:space="0" w:color="auto"/>
              <w:left w:val="nil"/>
              <w:bottom w:val="nil"/>
              <w:right w:val="single" w:sz="8" w:space="0" w:color="auto"/>
            </w:tcBorders>
            <w:shd w:val="clear" w:color="000000" w:fill="F2F2F2"/>
            <w:noWrap/>
            <w:vAlign w:val="center"/>
            <w:hideMark/>
          </w:tcPr>
          <w:p w14:paraId="109E6E9B" w14:textId="493C1A56"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82 144,05</w:t>
            </w:r>
          </w:p>
        </w:tc>
      </w:tr>
      <w:tr w:rsidR="00BF6840" w:rsidRPr="006E7296" w14:paraId="69E33531" w14:textId="77777777" w:rsidTr="00BF6840">
        <w:trPr>
          <w:trHeight w:val="793"/>
          <w:jc w:val="center"/>
        </w:trPr>
        <w:tc>
          <w:tcPr>
            <w:tcW w:w="545" w:type="pct"/>
            <w:vMerge w:val="restart"/>
            <w:tcBorders>
              <w:top w:val="nil"/>
              <w:left w:val="single" w:sz="8" w:space="0" w:color="auto"/>
              <w:bottom w:val="single" w:sz="8" w:space="0" w:color="000000"/>
              <w:right w:val="single" w:sz="8" w:space="0" w:color="auto"/>
            </w:tcBorders>
            <w:shd w:val="clear" w:color="000000" w:fill="F2F2F2"/>
            <w:hideMark/>
          </w:tcPr>
          <w:p w14:paraId="62200644" w14:textId="3A584DCA" w:rsidR="00BF6840" w:rsidRPr="006E7296" w:rsidRDefault="00BF6840" w:rsidP="00BF6840">
            <w:pPr>
              <w:spacing w:after="0" w:line="240" w:lineRule="auto"/>
              <w:rPr>
                <w:rFonts w:ascii="Times New Roman" w:hAnsi="Times New Roman"/>
                <w:sz w:val="24"/>
                <w:szCs w:val="24"/>
              </w:rPr>
            </w:pPr>
            <w:r w:rsidRPr="006E7296">
              <w:rPr>
                <w:rFonts w:ascii="Times New Roman" w:hAnsi="Times New Roman"/>
                <w:sz w:val="24"/>
                <w:szCs w:val="24"/>
              </w:rPr>
              <w:lastRenderedPageBreak/>
              <w:t>1.2.2. Veiksmas</w:t>
            </w:r>
            <w:r>
              <w:rPr>
                <w:rFonts w:ascii="Times New Roman" w:hAnsi="Times New Roman"/>
                <w:sz w:val="24"/>
                <w:szCs w:val="24"/>
              </w:rPr>
              <w:t xml:space="preserve"> - </w:t>
            </w:r>
            <w:r w:rsidRPr="006E7296">
              <w:rPr>
                <w:rFonts w:ascii="Times New Roman" w:hAnsi="Times New Roman"/>
                <w:sz w:val="24"/>
                <w:szCs w:val="24"/>
              </w:rPr>
              <w:t>"Socialinio verslo kūrimas Naujojoje Akmenėje"</w:t>
            </w:r>
          </w:p>
        </w:tc>
        <w:tc>
          <w:tcPr>
            <w:tcW w:w="445" w:type="pct"/>
            <w:vMerge w:val="restart"/>
            <w:tcBorders>
              <w:top w:val="nil"/>
              <w:left w:val="nil"/>
              <w:bottom w:val="single" w:sz="4" w:space="0" w:color="000000"/>
              <w:right w:val="nil"/>
            </w:tcBorders>
            <w:shd w:val="clear" w:color="auto" w:fill="auto"/>
            <w:hideMark/>
          </w:tcPr>
          <w:p w14:paraId="019D577E" w14:textId="73E7E041" w:rsidR="00BF6840" w:rsidRPr="006E7296" w:rsidRDefault="00BF6840" w:rsidP="00BF6840">
            <w:pPr>
              <w:spacing w:after="0" w:line="240" w:lineRule="auto"/>
              <w:rPr>
                <w:rFonts w:ascii="Times New Roman" w:hAnsi="Times New Roman"/>
                <w:sz w:val="24"/>
                <w:szCs w:val="24"/>
              </w:rPr>
            </w:pPr>
            <w:r w:rsidRPr="004725A4">
              <w:rPr>
                <w:rFonts w:ascii="Times New Roman" w:hAnsi="Times New Roman"/>
                <w:sz w:val="20"/>
                <w:szCs w:val="20"/>
              </w:rPr>
              <w:t xml:space="preserve">Viešieji </w:t>
            </w:r>
            <w:r>
              <w:rPr>
                <w:rFonts w:ascii="Times New Roman" w:hAnsi="Times New Roman"/>
                <w:sz w:val="20"/>
                <w:szCs w:val="20"/>
              </w:rPr>
              <w:t xml:space="preserve">ir privatūs </w:t>
            </w:r>
            <w:r w:rsidRPr="004725A4">
              <w:rPr>
                <w:rFonts w:ascii="Times New Roman" w:hAnsi="Times New Roman"/>
                <w:sz w:val="20"/>
                <w:szCs w:val="20"/>
              </w:rPr>
              <w:t>juridiniai asmenys, kurie veiklą vykdo vietos plėtros strategijos įgyvendinimo teritorijoje</w:t>
            </w:r>
          </w:p>
        </w:tc>
        <w:tc>
          <w:tcPr>
            <w:tcW w:w="426" w:type="pct"/>
            <w:tcBorders>
              <w:top w:val="nil"/>
              <w:left w:val="single" w:sz="4" w:space="0" w:color="auto"/>
              <w:bottom w:val="single" w:sz="4" w:space="0" w:color="auto"/>
              <w:right w:val="single" w:sz="4" w:space="0" w:color="auto"/>
            </w:tcBorders>
            <w:shd w:val="clear" w:color="auto" w:fill="auto"/>
            <w:hideMark/>
          </w:tcPr>
          <w:p w14:paraId="0C3228C3"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socialinis fondas +</w:t>
            </w:r>
          </w:p>
        </w:tc>
        <w:tc>
          <w:tcPr>
            <w:tcW w:w="366"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7B5265DA" w14:textId="2E97E3A8"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single" w:sz="8" w:space="0" w:color="auto"/>
              <w:left w:val="nil"/>
              <w:bottom w:val="single" w:sz="4" w:space="0" w:color="auto"/>
              <w:right w:val="single" w:sz="4" w:space="0" w:color="auto"/>
            </w:tcBorders>
            <w:shd w:val="clear" w:color="auto" w:fill="auto"/>
            <w:vAlign w:val="center"/>
            <w:hideMark/>
          </w:tcPr>
          <w:p w14:paraId="231A5D90" w14:textId="2E312E6C"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single" w:sz="8" w:space="0" w:color="auto"/>
              <w:left w:val="nil"/>
              <w:bottom w:val="single" w:sz="4" w:space="0" w:color="auto"/>
              <w:right w:val="single" w:sz="4" w:space="0" w:color="auto"/>
            </w:tcBorders>
            <w:shd w:val="clear" w:color="auto" w:fill="auto"/>
            <w:vAlign w:val="center"/>
            <w:hideMark/>
          </w:tcPr>
          <w:p w14:paraId="458414D6" w14:textId="28853916"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single" w:sz="8" w:space="0" w:color="auto"/>
              <w:left w:val="nil"/>
              <w:bottom w:val="single" w:sz="4" w:space="0" w:color="auto"/>
              <w:right w:val="single" w:sz="4" w:space="0" w:color="auto"/>
            </w:tcBorders>
            <w:shd w:val="clear" w:color="auto" w:fill="auto"/>
            <w:vAlign w:val="center"/>
            <w:hideMark/>
          </w:tcPr>
          <w:p w14:paraId="77202011" w14:textId="723F14C8"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single" w:sz="8" w:space="0" w:color="auto"/>
              <w:left w:val="nil"/>
              <w:bottom w:val="single" w:sz="4" w:space="0" w:color="auto"/>
              <w:right w:val="single" w:sz="4" w:space="0" w:color="auto"/>
            </w:tcBorders>
            <w:shd w:val="clear" w:color="auto" w:fill="auto"/>
            <w:vAlign w:val="center"/>
            <w:hideMark/>
          </w:tcPr>
          <w:p w14:paraId="267B3393" w14:textId="0A74A63A"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0" w:type="pct"/>
            <w:tcBorders>
              <w:top w:val="single" w:sz="8" w:space="0" w:color="auto"/>
              <w:left w:val="nil"/>
              <w:bottom w:val="single" w:sz="4" w:space="0" w:color="auto"/>
              <w:right w:val="single" w:sz="4" w:space="0" w:color="auto"/>
            </w:tcBorders>
            <w:shd w:val="clear" w:color="auto" w:fill="auto"/>
            <w:vAlign w:val="center"/>
            <w:hideMark/>
          </w:tcPr>
          <w:p w14:paraId="5F764A91" w14:textId="4C707BB4"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single" w:sz="8" w:space="0" w:color="auto"/>
              <w:left w:val="nil"/>
              <w:bottom w:val="single" w:sz="4" w:space="0" w:color="auto"/>
              <w:right w:val="single" w:sz="4" w:space="0" w:color="auto"/>
            </w:tcBorders>
            <w:shd w:val="clear" w:color="auto" w:fill="auto"/>
            <w:vAlign w:val="center"/>
            <w:hideMark/>
          </w:tcPr>
          <w:p w14:paraId="58179768" w14:textId="37A2903A"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single" w:sz="8" w:space="0" w:color="auto"/>
              <w:left w:val="nil"/>
              <w:bottom w:val="single" w:sz="4" w:space="0" w:color="auto"/>
              <w:right w:val="single" w:sz="4" w:space="0" w:color="auto"/>
            </w:tcBorders>
            <w:shd w:val="clear" w:color="auto" w:fill="auto"/>
            <w:vAlign w:val="center"/>
            <w:hideMark/>
          </w:tcPr>
          <w:p w14:paraId="1C185EDA" w14:textId="43729C5B"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6DFBA483" w14:textId="59B7C1B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r>
      <w:tr w:rsidR="00BF6840" w:rsidRPr="006E7296" w14:paraId="05087D71" w14:textId="77777777" w:rsidTr="00BF6840">
        <w:trPr>
          <w:trHeight w:val="793"/>
          <w:jc w:val="center"/>
        </w:trPr>
        <w:tc>
          <w:tcPr>
            <w:tcW w:w="545" w:type="pct"/>
            <w:vMerge/>
            <w:tcBorders>
              <w:top w:val="nil"/>
              <w:left w:val="single" w:sz="8" w:space="0" w:color="auto"/>
              <w:bottom w:val="single" w:sz="8" w:space="0" w:color="000000"/>
              <w:right w:val="single" w:sz="8" w:space="0" w:color="auto"/>
            </w:tcBorders>
            <w:vAlign w:val="center"/>
            <w:hideMark/>
          </w:tcPr>
          <w:p w14:paraId="4C7C7F87"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5F353901"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single" w:sz="4" w:space="0" w:color="auto"/>
              <w:right w:val="single" w:sz="4" w:space="0" w:color="auto"/>
            </w:tcBorders>
            <w:shd w:val="clear" w:color="auto" w:fill="auto"/>
            <w:hideMark/>
          </w:tcPr>
          <w:p w14:paraId="17D8C8D6"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Europos regioninės plėtros fondas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729D7BAD" w14:textId="69DC24CE"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1E9E960F" w14:textId="7C68051B"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44EF7AD1" w14:textId="2A38C6E0"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single" w:sz="8" w:space="0" w:color="auto"/>
              <w:left w:val="nil"/>
              <w:bottom w:val="single" w:sz="4" w:space="0" w:color="auto"/>
              <w:right w:val="single" w:sz="4" w:space="0" w:color="auto"/>
            </w:tcBorders>
            <w:shd w:val="clear" w:color="auto" w:fill="auto"/>
            <w:vAlign w:val="center"/>
            <w:hideMark/>
          </w:tcPr>
          <w:p w14:paraId="324774B3" w14:textId="01F2506E"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60 350,00</w:t>
            </w:r>
          </w:p>
        </w:tc>
        <w:tc>
          <w:tcPr>
            <w:tcW w:w="400" w:type="pct"/>
            <w:tcBorders>
              <w:top w:val="single" w:sz="8" w:space="0" w:color="auto"/>
              <w:left w:val="nil"/>
              <w:bottom w:val="single" w:sz="4" w:space="0" w:color="auto"/>
              <w:right w:val="single" w:sz="4" w:space="0" w:color="auto"/>
            </w:tcBorders>
            <w:shd w:val="clear" w:color="auto" w:fill="auto"/>
            <w:vAlign w:val="center"/>
            <w:hideMark/>
          </w:tcPr>
          <w:p w14:paraId="7A54C985" w14:textId="63CF16B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60 350,00</w:t>
            </w:r>
          </w:p>
        </w:tc>
        <w:tc>
          <w:tcPr>
            <w:tcW w:w="430" w:type="pct"/>
            <w:tcBorders>
              <w:top w:val="single" w:sz="8" w:space="0" w:color="auto"/>
              <w:left w:val="nil"/>
              <w:bottom w:val="single" w:sz="4" w:space="0" w:color="auto"/>
              <w:right w:val="single" w:sz="4" w:space="0" w:color="auto"/>
            </w:tcBorders>
            <w:shd w:val="clear" w:color="auto" w:fill="auto"/>
            <w:vAlign w:val="center"/>
            <w:hideMark/>
          </w:tcPr>
          <w:p w14:paraId="21C3F2FF" w14:textId="16270958"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single" w:sz="8" w:space="0" w:color="auto"/>
              <w:left w:val="nil"/>
              <w:bottom w:val="single" w:sz="4" w:space="0" w:color="auto"/>
              <w:right w:val="single" w:sz="4" w:space="0" w:color="auto"/>
            </w:tcBorders>
            <w:shd w:val="clear" w:color="auto" w:fill="auto"/>
            <w:vAlign w:val="center"/>
            <w:hideMark/>
          </w:tcPr>
          <w:p w14:paraId="754DE7E4" w14:textId="3C39E448"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single" w:sz="8" w:space="0" w:color="auto"/>
              <w:left w:val="nil"/>
              <w:bottom w:val="single" w:sz="4" w:space="0" w:color="auto"/>
              <w:right w:val="single" w:sz="4" w:space="0" w:color="auto"/>
            </w:tcBorders>
            <w:shd w:val="clear" w:color="auto" w:fill="auto"/>
            <w:vAlign w:val="center"/>
            <w:hideMark/>
          </w:tcPr>
          <w:p w14:paraId="48C60C11" w14:textId="1481A8D1"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70C9B3ED" w14:textId="2E7BF0C8"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120 700,00</w:t>
            </w:r>
          </w:p>
        </w:tc>
      </w:tr>
      <w:tr w:rsidR="00BF6840" w:rsidRPr="006E7296" w14:paraId="74382E85" w14:textId="77777777" w:rsidTr="00BF6840">
        <w:trPr>
          <w:trHeight w:val="529"/>
          <w:jc w:val="center"/>
        </w:trPr>
        <w:tc>
          <w:tcPr>
            <w:tcW w:w="545" w:type="pct"/>
            <w:vMerge/>
            <w:tcBorders>
              <w:top w:val="nil"/>
              <w:left w:val="single" w:sz="8" w:space="0" w:color="auto"/>
              <w:bottom w:val="single" w:sz="8" w:space="0" w:color="000000"/>
              <w:right w:val="single" w:sz="8" w:space="0" w:color="auto"/>
            </w:tcBorders>
            <w:vAlign w:val="center"/>
            <w:hideMark/>
          </w:tcPr>
          <w:p w14:paraId="31C112B9"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56F7FF4C"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single" w:sz="4" w:space="0" w:color="auto"/>
              <w:right w:val="single" w:sz="4" w:space="0" w:color="auto"/>
            </w:tcBorders>
            <w:shd w:val="clear" w:color="auto" w:fill="auto"/>
            <w:hideMark/>
          </w:tcPr>
          <w:p w14:paraId="0309FA61"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LR valstybės biudžetas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30D700B4" w14:textId="59834CD1"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4342CC57" w14:textId="76963BAB"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74A5F301" w14:textId="3FC64511"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1D685F8E" w14:textId="600F8536"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10 650,00</w:t>
            </w:r>
          </w:p>
        </w:tc>
        <w:tc>
          <w:tcPr>
            <w:tcW w:w="400" w:type="pct"/>
            <w:tcBorders>
              <w:top w:val="nil"/>
              <w:left w:val="nil"/>
              <w:bottom w:val="single" w:sz="4" w:space="0" w:color="auto"/>
              <w:right w:val="single" w:sz="4" w:space="0" w:color="auto"/>
            </w:tcBorders>
            <w:shd w:val="clear" w:color="auto" w:fill="auto"/>
            <w:vAlign w:val="center"/>
            <w:hideMark/>
          </w:tcPr>
          <w:p w14:paraId="48269D88" w14:textId="2A02D2A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10 650,00</w:t>
            </w:r>
          </w:p>
        </w:tc>
        <w:tc>
          <w:tcPr>
            <w:tcW w:w="430" w:type="pct"/>
            <w:tcBorders>
              <w:top w:val="nil"/>
              <w:left w:val="nil"/>
              <w:bottom w:val="single" w:sz="4" w:space="0" w:color="auto"/>
              <w:right w:val="single" w:sz="4" w:space="0" w:color="auto"/>
            </w:tcBorders>
            <w:shd w:val="clear" w:color="auto" w:fill="auto"/>
            <w:vAlign w:val="center"/>
            <w:hideMark/>
          </w:tcPr>
          <w:p w14:paraId="0C76472C" w14:textId="2C6AB25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30951184" w14:textId="1EF68A33"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hideMark/>
          </w:tcPr>
          <w:p w14:paraId="61CDC713" w14:textId="4461D715"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2E5B00BD" w14:textId="2366D583"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21 300,00</w:t>
            </w:r>
          </w:p>
        </w:tc>
      </w:tr>
      <w:tr w:rsidR="00BF6840" w:rsidRPr="006E7296" w14:paraId="35D51DB2" w14:textId="77777777" w:rsidTr="00BF6840">
        <w:trPr>
          <w:trHeight w:val="529"/>
          <w:jc w:val="center"/>
        </w:trPr>
        <w:tc>
          <w:tcPr>
            <w:tcW w:w="545" w:type="pct"/>
            <w:vMerge/>
            <w:tcBorders>
              <w:top w:val="nil"/>
              <w:left w:val="single" w:sz="8" w:space="0" w:color="auto"/>
              <w:bottom w:val="single" w:sz="8" w:space="0" w:color="000000"/>
              <w:right w:val="single" w:sz="8" w:space="0" w:color="auto"/>
            </w:tcBorders>
            <w:vAlign w:val="center"/>
            <w:hideMark/>
          </w:tcPr>
          <w:p w14:paraId="2A5D98AF"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63B7287F"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single" w:sz="4" w:space="0" w:color="auto"/>
              <w:right w:val="single" w:sz="4" w:space="0" w:color="auto"/>
            </w:tcBorders>
            <w:shd w:val="clear" w:color="auto" w:fill="auto"/>
            <w:hideMark/>
          </w:tcPr>
          <w:p w14:paraId="04996F73"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Savivaldybės biudžeto lėšos</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0D55440E" w14:textId="662BA8B3"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4" w:space="0" w:color="auto"/>
              <w:right w:val="single" w:sz="4" w:space="0" w:color="auto"/>
            </w:tcBorders>
            <w:shd w:val="clear" w:color="auto" w:fill="auto"/>
            <w:vAlign w:val="center"/>
            <w:hideMark/>
          </w:tcPr>
          <w:p w14:paraId="1B20862F" w14:textId="28546FFA"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hideMark/>
          </w:tcPr>
          <w:p w14:paraId="49C87C49" w14:textId="42104428"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tcPr>
          <w:p w14:paraId="2B54D3BD" w14:textId="6805723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00" w:type="pct"/>
            <w:tcBorders>
              <w:top w:val="nil"/>
              <w:left w:val="nil"/>
              <w:bottom w:val="single" w:sz="4" w:space="0" w:color="auto"/>
              <w:right w:val="single" w:sz="4" w:space="0" w:color="auto"/>
            </w:tcBorders>
            <w:shd w:val="clear" w:color="auto" w:fill="auto"/>
            <w:vAlign w:val="center"/>
          </w:tcPr>
          <w:p w14:paraId="704BBD9E" w14:textId="33FAD962"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0" w:type="pct"/>
            <w:tcBorders>
              <w:top w:val="nil"/>
              <w:left w:val="nil"/>
              <w:bottom w:val="single" w:sz="4" w:space="0" w:color="auto"/>
              <w:right w:val="single" w:sz="4" w:space="0" w:color="auto"/>
            </w:tcBorders>
            <w:shd w:val="clear" w:color="auto" w:fill="auto"/>
            <w:vAlign w:val="center"/>
          </w:tcPr>
          <w:p w14:paraId="24B64CF0" w14:textId="397260B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tcPr>
          <w:p w14:paraId="00B25474" w14:textId="73F422D7"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4" w:space="0" w:color="auto"/>
              <w:right w:val="single" w:sz="4" w:space="0" w:color="auto"/>
            </w:tcBorders>
            <w:shd w:val="clear" w:color="auto" w:fill="auto"/>
            <w:vAlign w:val="center"/>
          </w:tcPr>
          <w:p w14:paraId="545EA1A2" w14:textId="77E98950"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tcPr>
          <w:p w14:paraId="4D6BA63C" w14:textId="5545C1F7"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r>
      <w:tr w:rsidR="00BF6840" w:rsidRPr="006E7296" w14:paraId="6B88F182" w14:textId="77777777" w:rsidTr="00BF6840">
        <w:trPr>
          <w:trHeight w:val="324"/>
          <w:jc w:val="center"/>
        </w:trPr>
        <w:tc>
          <w:tcPr>
            <w:tcW w:w="545" w:type="pct"/>
            <w:vMerge/>
            <w:tcBorders>
              <w:top w:val="nil"/>
              <w:left w:val="single" w:sz="8" w:space="0" w:color="auto"/>
              <w:bottom w:val="single" w:sz="8" w:space="0" w:color="000000"/>
              <w:right w:val="single" w:sz="8" w:space="0" w:color="auto"/>
            </w:tcBorders>
            <w:vAlign w:val="center"/>
            <w:hideMark/>
          </w:tcPr>
          <w:p w14:paraId="4BE0FD98"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116D9872"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nil"/>
              <w:left w:val="single" w:sz="4" w:space="0" w:color="auto"/>
              <w:bottom w:val="nil"/>
              <w:right w:val="single" w:sz="4" w:space="0" w:color="auto"/>
            </w:tcBorders>
            <w:shd w:val="clear" w:color="auto" w:fill="auto"/>
            <w:hideMark/>
          </w:tcPr>
          <w:p w14:paraId="347E1A4B" w14:textId="77777777" w:rsidR="00BF6840" w:rsidRPr="006E7296" w:rsidRDefault="00BF6840" w:rsidP="00BF6840">
            <w:pPr>
              <w:spacing w:after="0" w:line="240" w:lineRule="auto"/>
              <w:rPr>
                <w:rFonts w:ascii="Times New Roman" w:hAnsi="Times New Roman"/>
                <w:color w:val="000000"/>
                <w:sz w:val="20"/>
                <w:szCs w:val="20"/>
              </w:rPr>
            </w:pPr>
            <w:r w:rsidRPr="006E7296">
              <w:rPr>
                <w:rFonts w:ascii="Times New Roman" w:hAnsi="Times New Roman"/>
                <w:color w:val="000000"/>
                <w:sz w:val="20"/>
                <w:szCs w:val="20"/>
              </w:rPr>
              <w:t>Privačios lėšos</w:t>
            </w:r>
          </w:p>
        </w:tc>
        <w:tc>
          <w:tcPr>
            <w:tcW w:w="366" w:type="pct"/>
            <w:tcBorders>
              <w:top w:val="nil"/>
              <w:left w:val="single" w:sz="4" w:space="0" w:color="auto"/>
              <w:bottom w:val="single" w:sz="8" w:space="0" w:color="auto"/>
              <w:right w:val="single" w:sz="4" w:space="0" w:color="auto"/>
            </w:tcBorders>
            <w:shd w:val="clear" w:color="auto" w:fill="auto"/>
            <w:vAlign w:val="center"/>
            <w:hideMark/>
          </w:tcPr>
          <w:p w14:paraId="64C370A8" w14:textId="74CE4FCC"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366" w:type="pct"/>
            <w:tcBorders>
              <w:top w:val="nil"/>
              <w:left w:val="nil"/>
              <w:bottom w:val="single" w:sz="8" w:space="0" w:color="auto"/>
              <w:right w:val="single" w:sz="4" w:space="0" w:color="auto"/>
            </w:tcBorders>
            <w:shd w:val="clear" w:color="auto" w:fill="auto"/>
            <w:vAlign w:val="center"/>
            <w:hideMark/>
          </w:tcPr>
          <w:p w14:paraId="38C5CCD3" w14:textId="6510CC09"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8" w:space="0" w:color="auto"/>
              <w:right w:val="single" w:sz="4" w:space="0" w:color="auto"/>
            </w:tcBorders>
            <w:shd w:val="clear" w:color="auto" w:fill="auto"/>
            <w:vAlign w:val="center"/>
            <w:hideMark/>
          </w:tcPr>
          <w:p w14:paraId="174F94CB" w14:textId="04D05AB6"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sz w:val="20"/>
                <w:szCs w:val="20"/>
              </w:rPr>
              <w:t>0,00</w:t>
            </w:r>
          </w:p>
        </w:tc>
        <w:tc>
          <w:tcPr>
            <w:tcW w:w="400" w:type="pct"/>
            <w:tcBorders>
              <w:top w:val="nil"/>
              <w:left w:val="nil"/>
              <w:bottom w:val="single" w:sz="8" w:space="0" w:color="auto"/>
              <w:right w:val="single" w:sz="4" w:space="0" w:color="auto"/>
            </w:tcBorders>
            <w:shd w:val="clear" w:color="auto" w:fill="auto"/>
            <w:vAlign w:val="center"/>
            <w:hideMark/>
          </w:tcPr>
          <w:p w14:paraId="630BF6ED" w14:textId="31D3B37F"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31 898,55</w:t>
            </w:r>
          </w:p>
        </w:tc>
        <w:tc>
          <w:tcPr>
            <w:tcW w:w="400" w:type="pct"/>
            <w:tcBorders>
              <w:top w:val="nil"/>
              <w:left w:val="nil"/>
              <w:bottom w:val="single" w:sz="8" w:space="0" w:color="auto"/>
              <w:right w:val="single" w:sz="4" w:space="0" w:color="auto"/>
            </w:tcBorders>
            <w:shd w:val="clear" w:color="auto" w:fill="auto"/>
            <w:vAlign w:val="center"/>
            <w:hideMark/>
          </w:tcPr>
          <w:p w14:paraId="5D0CD15D" w14:textId="24EB1A44"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31 898,55</w:t>
            </w:r>
          </w:p>
        </w:tc>
        <w:tc>
          <w:tcPr>
            <w:tcW w:w="430" w:type="pct"/>
            <w:tcBorders>
              <w:top w:val="nil"/>
              <w:left w:val="nil"/>
              <w:bottom w:val="single" w:sz="8" w:space="0" w:color="auto"/>
              <w:right w:val="single" w:sz="4" w:space="0" w:color="auto"/>
            </w:tcBorders>
            <w:shd w:val="clear" w:color="auto" w:fill="auto"/>
            <w:vAlign w:val="center"/>
            <w:hideMark/>
          </w:tcPr>
          <w:p w14:paraId="4FC8D2DF" w14:textId="50F6E6FD"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8" w:space="0" w:color="auto"/>
              <w:right w:val="single" w:sz="4" w:space="0" w:color="auto"/>
            </w:tcBorders>
            <w:shd w:val="clear" w:color="auto" w:fill="auto"/>
            <w:vAlign w:val="center"/>
            <w:hideMark/>
          </w:tcPr>
          <w:p w14:paraId="664E990A" w14:textId="7AD5D1AB"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392" w:type="pct"/>
            <w:tcBorders>
              <w:top w:val="nil"/>
              <w:left w:val="nil"/>
              <w:bottom w:val="single" w:sz="8" w:space="0" w:color="auto"/>
              <w:right w:val="single" w:sz="4" w:space="0" w:color="auto"/>
            </w:tcBorders>
            <w:shd w:val="clear" w:color="auto" w:fill="auto"/>
            <w:vAlign w:val="center"/>
            <w:hideMark/>
          </w:tcPr>
          <w:p w14:paraId="70520147" w14:textId="6CAE41E6"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0,00</w:t>
            </w:r>
          </w:p>
        </w:tc>
        <w:tc>
          <w:tcPr>
            <w:tcW w:w="437" w:type="pct"/>
            <w:tcBorders>
              <w:top w:val="single" w:sz="8" w:space="0" w:color="auto"/>
              <w:left w:val="single" w:sz="8" w:space="0" w:color="auto"/>
              <w:bottom w:val="single" w:sz="4" w:space="0" w:color="auto"/>
              <w:right w:val="single" w:sz="8" w:space="0" w:color="auto"/>
            </w:tcBorders>
            <w:shd w:val="clear" w:color="000000" w:fill="F2F2F2"/>
            <w:vAlign w:val="center"/>
            <w:hideMark/>
          </w:tcPr>
          <w:p w14:paraId="1507E92C" w14:textId="7F143CE9" w:rsidR="00BF6840" w:rsidRPr="006E7296" w:rsidRDefault="00BF6840" w:rsidP="00BF6840">
            <w:pPr>
              <w:spacing w:after="0" w:line="240" w:lineRule="auto"/>
              <w:jc w:val="center"/>
              <w:rPr>
                <w:rFonts w:asciiTheme="majorBidi" w:hAnsiTheme="majorBidi" w:cstheme="majorBidi"/>
                <w:sz w:val="20"/>
                <w:szCs w:val="20"/>
              </w:rPr>
            </w:pPr>
            <w:r w:rsidRPr="004725A4">
              <w:rPr>
                <w:rFonts w:asciiTheme="majorBidi" w:hAnsiTheme="majorBidi" w:cstheme="majorBidi"/>
                <w:sz w:val="20"/>
                <w:szCs w:val="20"/>
              </w:rPr>
              <w:t>63 797,10</w:t>
            </w:r>
          </w:p>
        </w:tc>
      </w:tr>
      <w:tr w:rsidR="00BF6840" w:rsidRPr="006E7296" w14:paraId="3A3E0837" w14:textId="77777777" w:rsidTr="00BF6840">
        <w:trPr>
          <w:trHeight w:val="541"/>
          <w:jc w:val="center"/>
        </w:trPr>
        <w:tc>
          <w:tcPr>
            <w:tcW w:w="545" w:type="pct"/>
            <w:vMerge/>
            <w:tcBorders>
              <w:top w:val="nil"/>
              <w:left w:val="single" w:sz="8" w:space="0" w:color="auto"/>
              <w:bottom w:val="single" w:sz="8" w:space="0" w:color="000000"/>
              <w:right w:val="single" w:sz="8" w:space="0" w:color="auto"/>
            </w:tcBorders>
            <w:vAlign w:val="center"/>
            <w:hideMark/>
          </w:tcPr>
          <w:p w14:paraId="7FA5EEBA" w14:textId="77777777" w:rsidR="00BF6840" w:rsidRPr="006E7296" w:rsidRDefault="00BF6840" w:rsidP="00BF6840">
            <w:pPr>
              <w:spacing w:after="0" w:line="240" w:lineRule="auto"/>
              <w:rPr>
                <w:rFonts w:ascii="Times New Roman" w:hAnsi="Times New Roman"/>
                <w:sz w:val="24"/>
                <w:szCs w:val="24"/>
              </w:rPr>
            </w:pPr>
          </w:p>
        </w:tc>
        <w:tc>
          <w:tcPr>
            <w:tcW w:w="445" w:type="pct"/>
            <w:vMerge/>
            <w:tcBorders>
              <w:top w:val="nil"/>
              <w:left w:val="nil"/>
              <w:bottom w:val="single" w:sz="4" w:space="0" w:color="000000"/>
              <w:right w:val="nil"/>
            </w:tcBorders>
            <w:vAlign w:val="center"/>
            <w:hideMark/>
          </w:tcPr>
          <w:p w14:paraId="1BC441FE" w14:textId="77777777" w:rsidR="00BF6840" w:rsidRPr="006E7296" w:rsidRDefault="00BF6840" w:rsidP="00BF6840">
            <w:pPr>
              <w:spacing w:after="0" w:line="240" w:lineRule="auto"/>
              <w:rPr>
                <w:rFonts w:ascii="Times New Roman" w:hAnsi="Times New Roman"/>
                <w:sz w:val="24"/>
                <w:szCs w:val="24"/>
              </w:rPr>
            </w:pPr>
          </w:p>
        </w:tc>
        <w:tc>
          <w:tcPr>
            <w:tcW w:w="426" w:type="pct"/>
            <w:tcBorders>
              <w:top w:val="single" w:sz="8" w:space="0" w:color="auto"/>
              <w:left w:val="single" w:sz="8" w:space="0" w:color="auto"/>
              <w:bottom w:val="single" w:sz="8" w:space="0" w:color="auto"/>
              <w:right w:val="single" w:sz="8" w:space="0" w:color="auto"/>
            </w:tcBorders>
            <w:shd w:val="clear" w:color="auto" w:fill="auto"/>
            <w:hideMark/>
          </w:tcPr>
          <w:p w14:paraId="532480D1" w14:textId="77777777" w:rsidR="00BF6840" w:rsidRPr="006E7296" w:rsidRDefault="00BF6840" w:rsidP="00BF6840">
            <w:pPr>
              <w:spacing w:after="0" w:line="240" w:lineRule="auto"/>
              <w:rPr>
                <w:rFonts w:ascii="Times New Roman" w:hAnsi="Times New Roman"/>
                <w:b/>
                <w:bCs/>
                <w:sz w:val="20"/>
                <w:szCs w:val="20"/>
              </w:rPr>
            </w:pPr>
            <w:r w:rsidRPr="006E7296">
              <w:rPr>
                <w:rFonts w:ascii="Times New Roman" w:hAnsi="Times New Roman"/>
                <w:b/>
                <w:bCs/>
                <w:sz w:val="20"/>
                <w:szCs w:val="20"/>
              </w:rPr>
              <w:t>Iš viso veiksmui:</w:t>
            </w:r>
          </w:p>
        </w:tc>
        <w:tc>
          <w:tcPr>
            <w:tcW w:w="366" w:type="pct"/>
            <w:tcBorders>
              <w:top w:val="nil"/>
              <w:left w:val="single" w:sz="8" w:space="0" w:color="auto"/>
              <w:bottom w:val="single" w:sz="8" w:space="0" w:color="auto"/>
              <w:right w:val="single" w:sz="8" w:space="0" w:color="auto"/>
            </w:tcBorders>
            <w:shd w:val="clear" w:color="auto" w:fill="auto"/>
            <w:vAlign w:val="center"/>
            <w:hideMark/>
          </w:tcPr>
          <w:p w14:paraId="3A6EC012" w14:textId="665BB7C2"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b/>
                <w:bCs/>
                <w:color w:val="000000"/>
                <w:sz w:val="20"/>
                <w:szCs w:val="20"/>
              </w:rPr>
              <w:t>0,00</w:t>
            </w:r>
          </w:p>
        </w:tc>
        <w:tc>
          <w:tcPr>
            <w:tcW w:w="366" w:type="pct"/>
            <w:tcBorders>
              <w:top w:val="nil"/>
              <w:left w:val="nil"/>
              <w:bottom w:val="single" w:sz="8" w:space="0" w:color="auto"/>
              <w:right w:val="single" w:sz="8" w:space="0" w:color="auto"/>
            </w:tcBorders>
            <w:shd w:val="clear" w:color="auto" w:fill="auto"/>
            <w:vAlign w:val="center"/>
            <w:hideMark/>
          </w:tcPr>
          <w:p w14:paraId="45CB4CD4" w14:textId="67A5886F"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b/>
                <w:bCs/>
                <w:color w:val="000000"/>
                <w:sz w:val="20"/>
                <w:szCs w:val="20"/>
              </w:rPr>
              <w:t>0,00</w:t>
            </w:r>
          </w:p>
        </w:tc>
        <w:tc>
          <w:tcPr>
            <w:tcW w:w="400" w:type="pct"/>
            <w:tcBorders>
              <w:top w:val="nil"/>
              <w:left w:val="nil"/>
              <w:bottom w:val="single" w:sz="8" w:space="0" w:color="auto"/>
              <w:right w:val="single" w:sz="8" w:space="0" w:color="auto"/>
            </w:tcBorders>
            <w:shd w:val="clear" w:color="auto" w:fill="auto"/>
            <w:vAlign w:val="center"/>
            <w:hideMark/>
          </w:tcPr>
          <w:p w14:paraId="234F3623" w14:textId="546FE6EF" w:rsidR="00BF6840" w:rsidRPr="006E7296" w:rsidRDefault="00BF6840" w:rsidP="00BF6840">
            <w:pPr>
              <w:spacing w:after="0" w:line="240" w:lineRule="auto"/>
              <w:jc w:val="center"/>
              <w:rPr>
                <w:rFonts w:asciiTheme="majorBidi" w:hAnsiTheme="majorBidi" w:cstheme="majorBidi"/>
                <w:sz w:val="20"/>
                <w:szCs w:val="20"/>
              </w:rPr>
            </w:pPr>
            <w:r w:rsidRPr="006E7296">
              <w:rPr>
                <w:rFonts w:asciiTheme="majorBidi" w:hAnsiTheme="majorBidi" w:cstheme="majorBidi"/>
                <w:b/>
                <w:bCs/>
                <w:color w:val="000000"/>
                <w:sz w:val="20"/>
                <w:szCs w:val="20"/>
              </w:rPr>
              <w:t>0,00</w:t>
            </w:r>
          </w:p>
        </w:tc>
        <w:tc>
          <w:tcPr>
            <w:tcW w:w="400" w:type="pct"/>
            <w:tcBorders>
              <w:top w:val="nil"/>
              <w:left w:val="nil"/>
              <w:bottom w:val="single" w:sz="8" w:space="0" w:color="auto"/>
              <w:right w:val="single" w:sz="8" w:space="0" w:color="auto"/>
            </w:tcBorders>
            <w:shd w:val="clear" w:color="auto" w:fill="auto"/>
            <w:vAlign w:val="center"/>
            <w:hideMark/>
          </w:tcPr>
          <w:p w14:paraId="30DC9D61" w14:textId="1535A12A"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102 898,55</w:t>
            </w:r>
          </w:p>
        </w:tc>
        <w:tc>
          <w:tcPr>
            <w:tcW w:w="400" w:type="pct"/>
            <w:tcBorders>
              <w:top w:val="nil"/>
              <w:left w:val="nil"/>
              <w:bottom w:val="single" w:sz="8" w:space="0" w:color="auto"/>
              <w:right w:val="single" w:sz="8" w:space="0" w:color="auto"/>
            </w:tcBorders>
            <w:shd w:val="clear" w:color="auto" w:fill="auto"/>
            <w:vAlign w:val="center"/>
            <w:hideMark/>
          </w:tcPr>
          <w:p w14:paraId="1A8E62B7" w14:textId="21F21F01"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102 898,55</w:t>
            </w:r>
          </w:p>
        </w:tc>
        <w:tc>
          <w:tcPr>
            <w:tcW w:w="430" w:type="pct"/>
            <w:tcBorders>
              <w:top w:val="nil"/>
              <w:left w:val="nil"/>
              <w:bottom w:val="single" w:sz="8" w:space="0" w:color="auto"/>
              <w:right w:val="single" w:sz="8" w:space="0" w:color="auto"/>
            </w:tcBorders>
            <w:shd w:val="clear" w:color="auto" w:fill="auto"/>
            <w:vAlign w:val="center"/>
            <w:hideMark/>
          </w:tcPr>
          <w:p w14:paraId="636DBD1A" w14:textId="62445C2B"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392" w:type="pct"/>
            <w:tcBorders>
              <w:top w:val="nil"/>
              <w:left w:val="nil"/>
              <w:bottom w:val="single" w:sz="8" w:space="0" w:color="auto"/>
              <w:right w:val="single" w:sz="8" w:space="0" w:color="auto"/>
            </w:tcBorders>
            <w:shd w:val="clear" w:color="auto" w:fill="auto"/>
            <w:vAlign w:val="center"/>
            <w:hideMark/>
          </w:tcPr>
          <w:p w14:paraId="03FC7840" w14:textId="15FCCBF3"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392" w:type="pct"/>
            <w:tcBorders>
              <w:top w:val="nil"/>
              <w:left w:val="nil"/>
              <w:bottom w:val="single" w:sz="8" w:space="0" w:color="auto"/>
              <w:right w:val="single" w:sz="8" w:space="0" w:color="auto"/>
            </w:tcBorders>
            <w:shd w:val="clear" w:color="auto" w:fill="auto"/>
            <w:vAlign w:val="center"/>
            <w:hideMark/>
          </w:tcPr>
          <w:p w14:paraId="079DCEA6" w14:textId="23500B44"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0,00</w:t>
            </w:r>
          </w:p>
        </w:tc>
        <w:tc>
          <w:tcPr>
            <w:tcW w:w="437" w:type="pct"/>
            <w:tcBorders>
              <w:top w:val="single" w:sz="8" w:space="0" w:color="auto"/>
              <w:left w:val="nil"/>
              <w:bottom w:val="single" w:sz="8" w:space="0" w:color="auto"/>
              <w:right w:val="single" w:sz="8" w:space="0" w:color="auto"/>
            </w:tcBorders>
            <w:shd w:val="clear" w:color="000000" w:fill="F2F2F2"/>
            <w:noWrap/>
            <w:vAlign w:val="center"/>
            <w:hideMark/>
          </w:tcPr>
          <w:p w14:paraId="4C0D6DE7" w14:textId="62DD4339" w:rsidR="00BF6840" w:rsidRPr="004725A4" w:rsidRDefault="00BF6840" w:rsidP="00BF6840">
            <w:pPr>
              <w:spacing w:after="0" w:line="240" w:lineRule="auto"/>
              <w:jc w:val="center"/>
              <w:rPr>
                <w:rFonts w:asciiTheme="majorBidi" w:hAnsiTheme="majorBidi" w:cstheme="majorBidi"/>
                <w:b/>
                <w:bCs/>
                <w:sz w:val="20"/>
                <w:szCs w:val="20"/>
              </w:rPr>
            </w:pPr>
            <w:r w:rsidRPr="004725A4">
              <w:rPr>
                <w:rFonts w:asciiTheme="majorBidi" w:hAnsiTheme="majorBidi" w:cstheme="majorBidi"/>
                <w:b/>
                <w:bCs/>
                <w:sz w:val="20"/>
                <w:szCs w:val="20"/>
              </w:rPr>
              <w:t>205 797,10</w:t>
            </w:r>
          </w:p>
        </w:tc>
      </w:tr>
    </w:tbl>
    <w:p w14:paraId="02D23229" w14:textId="77777777" w:rsidR="006555C7" w:rsidRDefault="006555C7">
      <w:pPr>
        <w:spacing w:after="160" w:line="259" w:lineRule="auto"/>
        <w:rPr>
          <w:rFonts w:ascii="Times New Roman" w:hAnsi="Times New Roman"/>
          <w:i/>
          <w:sz w:val="24"/>
          <w:szCs w:val="24"/>
          <w:lang w:eastAsia="lt-LT"/>
        </w:rPr>
      </w:pPr>
    </w:p>
    <w:tbl>
      <w:tblPr>
        <w:tblW w:w="5000" w:type="pct"/>
        <w:tblLook w:val="04A0" w:firstRow="1" w:lastRow="0" w:firstColumn="1" w:lastColumn="0" w:noHBand="0" w:noVBand="1"/>
      </w:tblPr>
      <w:tblGrid>
        <w:gridCol w:w="1684"/>
        <w:gridCol w:w="1348"/>
        <w:gridCol w:w="1348"/>
        <w:gridCol w:w="1348"/>
        <w:gridCol w:w="1349"/>
        <w:gridCol w:w="1349"/>
        <w:gridCol w:w="1349"/>
        <w:gridCol w:w="1349"/>
        <w:gridCol w:w="1349"/>
        <w:gridCol w:w="1540"/>
      </w:tblGrid>
      <w:tr w:rsidR="00A8074D" w:rsidRPr="006E7296" w14:paraId="2253D854" w14:textId="77777777" w:rsidTr="00BF6840">
        <w:trPr>
          <w:trHeight w:val="821"/>
        </w:trPr>
        <w:tc>
          <w:tcPr>
            <w:tcW w:w="513" w:type="pct"/>
            <w:tcBorders>
              <w:top w:val="single" w:sz="8" w:space="0" w:color="auto"/>
              <w:left w:val="single" w:sz="8" w:space="0" w:color="auto"/>
              <w:bottom w:val="single" w:sz="8" w:space="0" w:color="auto"/>
              <w:right w:val="single" w:sz="4" w:space="0" w:color="auto"/>
            </w:tcBorders>
            <w:shd w:val="clear" w:color="000000" w:fill="D9D9D9"/>
            <w:vAlign w:val="center"/>
            <w:hideMark/>
          </w:tcPr>
          <w:p w14:paraId="0905372D" w14:textId="77777777" w:rsidR="00A8074D" w:rsidRPr="00BF6840" w:rsidRDefault="00A8074D" w:rsidP="004725A4">
            <w:pPr>
              <w:spacing w:after="0" w:line="240" w:lineRule="auto"/>
              <w:jc w:val="center"/>
              <w:rPr>
                <w:rFonts w:ascii="Times New Roman" w:hAnsi="Times New Roman"/>
                <w:b/>
                <w:bCs/>
                <w:color w:val="000000"/>
                <w:sz w:val="24"/>
                <w:szCs w:val="24"/>
              </w:rPr>
            </w:pPr>
            <w:r w:rsidRPr="00BF6840">
              <w:rPr>
                <w:rFonts w:ascii="Times New Roman" w:hAnsi="Times New Roman"/>
                <w:b/>
                <w:bCs/>
                <w:color w:val="000000"/>
                <w:sz w:val="24"/>
                <w:szCs w:val="24"/>
              </w:rPr>
              <w:t>Lėšos strategijos įgyvendinimui</w:t>
            </w:r>
          </w:p>
        </w:tc>
        <w:tc>
          <w:tcPr>
            <w:tcW w:w="491" w:type="pct"/>
            <w:tcBorders>
              <w:top w:val="single" w:sz="8" w:space="0" w:color="auto"/>
              <w:left w:val="nil"/>
              <w:bottom w:val="single" w:sz="8" w:space="0" w:color="auto"/>
              <w:right w:val="single" w:sz="4" w:space="0" w:color="auto"/>
            </w:tcBorders>
            <w:shd w:val="clear" w:color="000000" w:fill="D9D9D9"/>
            <w:vAlign w:val="center"/>
            <w:hideMark/>
          </w:tcPr>
          <w:p w14:paraId="282277D7" w14:textId="77777777" w:rsidR="00A8074D" w:rsidRPr="004725A4" w:rsidRDefault="00A8074D" w:rsidP="004725A4">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iš viso:</w:t>
            </w:r>
          </w:p>
        </w:tc>
        <w:tc>
          <w:tcPr>
            <w:tcW w:w="491" w:type="pct"/>
            <w:tcBorders>
              <w:top w:val="single" w:sz="8" w:space="0" w:color="auto"/>
              <w:left w:val="nil"/>
              <w:bottom w:val="single" w:sz="8" w:space="0" w:color="auto"/>
              <w:right w:val="single" w:sz="4" w:space="0" w:color="auto"/>
            </w:tcBorders>
            <w:shd w:val="clear" w:color="000000" w:fill="D9D9D9"/>
            <w:noWrap/>
            <w:vAlign w:val="center"/>
            <w:hideMark/>
          </w:tcPr>
          <w:p w14:paraId="4D5C3950" w14:textId="77777777" w:rsidR="00A8074D" w:rsidRPr="004725A4" w:rsidRDefault="00A8074D" w:rsidP="004725A4">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2022 m.</w:t>
            </w:r>
          </w:p>
        </w:tc>
        <w:tc>
          <w:tcPr>
            <w:tcW w:w="491" w:type="pct"/>
            <w:tcBorders>
              <w:top w:val="single" w:sz="8" w:space="0" w:color="auto"/>
              <w:left w:val="nil"/>
              <w:bottom w:val="single" w:sz="8" w:space="0" w:color="auto"/>
              <w:right w:val="single" w:sz="4" w:space="0" w:color="auto"/>
            </w:tcBorders>
            <w:shd w:val="clear" w:color="000000" w:fill="D9D9D9"/>
            <w:noWrap/>
            <w:vAlign w:val="center"/>
            <w:hideMark/>
          </w:tcPr>
          <w:p w14:paraId="660F9378" w14:textId="77777777" w:rsidR="00A8074D" w:rsidRPr="004725A4" w:rsidRDefault="00A8074D" w:rsidP="004725A4">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2023 m.</w:t>
            </w:r>
          </w:p>
        </w:tc>
        <w:tc>
          <w:tcPr>
            <w:tcW w:w="491" w:type="pct"/>
            <w:tcBorders>
              <w:top w:val="single" w:sz="8" w:space="0" w:color="auto"/>
              <w:left w:val="nil"/>
              <w:bottom w:val="single" w:sz="8" w:space="0" w:color="auto"/>
              <w:right w:val="single" w:sz="4" w:space="0" w:color="auto"/>
            </w:tcBorders>
            <w:shd w:val="clear" w:color="000000" w:fill="D9D9D9"/>
            <w:noWrap/>
            <w:vAlign w:val="center"/>
            <w:hideMark/>
          </w:tcPr>
          <w:p w14:paraId="7E994186" w14:textId="77777777" w:rsidR="00A8074D" w:rsidRPr="004725A4" w:rsidRDefault="00A8074D" w:rsidP="004725A4">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2024 m.</w:t>
            </w:r>
          </w:p>
        </w:tc>
        <w:tc>
          <w:tcPr>
            <w:tcW w:w="491" w:type="pct"/>
            <w:tcBorders>
              <w:top w:val="single" w:sz="8" w:space="0" w:color="auto"/>
              <w:left w:val="nil"/>
              <w:bottom w:val="single" w:sz="8" w:space="0" w:color="auto"/>
              <w:right w:val="single" w:sz="4" w:space="0" w:color="auto"/>
            </w:tcBorders>
            <w:shd w:val="clear" w:color="000000" w:fill="D9D9D9"/>
            <w:noWrap/>
            <w:vAlign w:val="center"/>
            <w:hideMark/>
          </w:tcPr>
          <w:p w14:paraId="5873B733" w14:textId="77777777" w:rsidR="00A8074D" w:rsidRPr="004725A4" w:rsidRDefault="00A8074D" w:rsidP="004725A4">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2025 m.</w:t>
            </w:r>
          </w:p>
        </w:tc>
        <w:tc>
          <w:tcPr>
            <w:tcW w:w="491" w:type="pct"/>
            <w:tcBorders>
              <w:top w:val="single" w:sz="8" w:space="0" w:color="auto"/>
              <w:left w:val="nil"/>
              <w:bottom w:val="single" w:sz="8" w:space="0" w:color="auto"/>
              <w:right w:val="single" w:sz="4" w:space="0" w:color="auto"/>
            </w:tcBorders>
            <w:shd w:val="clear" w:color="000000" w:fill="D9D9D9"/>
            <w:noWrap/>
            <w:vAlign w:val="center"/>
            <w:hideMark/>
          </w:tcPr>
          <w:p w14:paraId="6A4813BD" w14:textId="77777777" w:rsidR="00A8074D" w:rsidRPr="004725A4" w:rsidRDefault="00A8074D" w:rsidP="004725A4">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2026 m.</w:t>
            </w:r>
          </w:p>
        </w:tc>
        <w:tc>
          <w:tcPr>
            <w:tcW w:w="491" w:type="pct"/>
            <w:tcBorders>
              <w:top w:val="single" w:sz="8" w:space="0" w:color="auto"/>
              <w:left w:val="nil"/>
              <w:bottom w:val="single" w:sz="8" w:space="0" w:color="auto"/>
              <w:right w:val="single" w:sz="4" w:space="0" w:color="auto"/>
            </w:tcBorders>
            <w:shd w:val="clear" w:color="000000" w:fill="D9D9D9"/>
            <w:noWrap/>
            <w:vAlign w:val="center"/>
            <w:hideMark/>
          </w:tcPr>
          <w:p w14:paraId="6A2A2F4C" w14:textId="77777777" w:rsidR="00A8074D" w:rsidRPr="004725A4" w:rsidRDefault="00A8074D" w:rsidP="004725A4">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2027 m.</w:t>
            </w:r>
          </w:p>
        </w:tc>
        <w:tc>
          <w:tcPr>
            <w:tcW w:w="491" w:type="pct"/>
            <w:tcBorders>
              <w:top w:val="single" w:sz="8" w:space="0" w:color="auto"/>
              <w:left w:val="nil"/>
              <w:bottom w:val="single" w:sz="8" w:space="0" w:color="auto"/>
              <w:right w:val="single" w:sz="4" w:space="0" w:color="auto"/>
            </w:tcBorders>
            <w:shd w:val="clear" w:color="000000" w:fill="D9D9D9"/>
            <w:noWrap/>
            <w:vAlign w:val="center"/>
            <w:hideMark/>
          </w:tcPr>
          <w:p w14:paraId="6F655730" w14:textId="77777777" w:rsidR="00A8074D" w:rsidRPr="004725A4" w:rsidRDefault="00A8074D" w:rsidP="004725A4">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2028 m.</w:t>
            </w:r>
          </w:p>
        </w:tc>
        <w:tc>
          <w:tcPr>
            <w:tcW w:w="559" w:type="pct"/>
            <w:tcBorders>
              <w:top w:val="single" w:sz="8" w:space="0" w:color="auto"/>
              <w:left w:val="nil"/>
              <w:bottom w:val="single" w:sz="8" w:space="0" w:color="auto"/>
              <w:right w:val="single" w:sz="8" w:space="0" w:color="auto"/>
            </w:tcBorders>
            <w:shd w:val="clear" w:color="000000" w:fill="D9D9D9"/>
            <w:noWrap/>
            <w:vAlign w:val="center"/>
            <w:hideMark/>
          </w:tcPr>
          <w:p w14:paraId="1DCED1D0" w14:textId="77777777" w:rsidR="00A8074D" w:rsidRPr="004725A4" w:rsidRDefault="00A8074D" w:rsidP="004725A4">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2029 m.</w:t>
            </w:r>
          </w:p>
        </w:tc>
      </w:tr>
      <w:tr w:rsidR="004725A4" w:rsidRPr="006E7296" w14:paraId="49E64692" w14:textId="77777777" w:rsidTr="00BF6840">
        <w:trPr>
          <w:trHeight w:val="808"/>
        </w:trPr>
        <w:tc>
          <w:tcPr>
            <w:tcW w:w="513" w:type="pct"/>
            <w:tcBorders>
              <w:top w:val="nil"/>
              <w:left w:val="single" w:sz="4" w:space="0" w:color="auto"/>
              <w:bottom w:val="single" w:sz="4" w:space="0" w:color="auto"/>
              <w:right w:val="single" w:sz="4" w:space="0" w:color="auto"/>
            </w:tcBorders>
            <w:shd w:val="clear" w:color="auto" w:fill="auto"/>
            <w:vAlign w:val="bottom"/>
            <w:hideMark/>
          </w:tcPr>
          <w:p w14:paraId="059ED819" w14:textId="77777777" w:rsidR="004725A4" w:rsidRPr="00BF6840" w:rsidRDefault="004725A4" w:rsidP="004725A4">
            <w:pPr>
              <w:spacing w:after="0" w:line="240" w:lineRule="auto"/>
              <w:rPr>
                <w:rFonts w:ascii="Times New Roman" w:hAnsi="Times New Roman"/>
                <w:color w:val="000000"/>
                <w:sz w:val="24"/>
                <w:szCs w:val="24"/>
              </w:rPr>
            </w:pPr>
            <w:r w:rsidRPr="00BF6840">
              <w:rPr>
                <w:rFonts w:ascii="Times New Roman" w:hAnsi="Times New Roman"/>
                <w:color w:val="000000"/>
                <w:sz w:val="24"/>
                <w:szCs w:val="24"/>
              </w:rPr>
              <w:t>Europos socialinis fondas +</w:t>
            </w:r>
          </w:p>
        </w:tc>
        <w:tc>
          <w:tcPr>
            <w:tcW w:w="49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39D4F8CB" w14:textId="4B1852AB"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372 171,69</w:t>
            </w:r>
          </w:p>
        </w:tc>
        <w:tc>
          <w:tcPr>
            <w:tcW w:w="491" w:type="pct"/>
            <w:tcBorders>
              <w:top w:val="single" w:sz="8" w:space="0" w:color="auto"/>
              <w:left w:val="nil"/>
              <w:bottom w:val="single" w:sz="4" w:space="0" w:color="auto"/>
              <w:right w:val="single" w:sz="4" w:space="0" w:color="auto"/>
            </w:tcBorders>
            <w:shd w:val="clear" w:color="auto" w:fill="auto"/>
            <w:vAlign w:val="center"/>
            <w:hideMark/>
          </w:tcPr>
          <w:p w14:paraId="3A59690D" w14:textId="46510B36"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8" w:space="0" w:color="auto"/>
              <w:left w:val="nil"/>
              <w:bottom w:val="single" w:sz="4" w:space="0" w:color="auto"/>
              <w:right w:val="single" w:sz="4" w:space="0" w:color="auto"/>
            </w:tcBorders>
            <w:shd w:val="clear" w:color="auto" w:fill="auto"/>
            <w:vAlign w:val="center"/>
            <w:hideMark/>
          </w:tcPr>
          <w:p w14:paraId="131FE161" w14:textId="4EE9F709"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8" w:space="0" w:color="auto"/>
              <w:left w:val="nil"/>
              <w:bottom w:val="single" w:sz="4" w:space="0" w:color="auto"/>
              <w:right w:val="single" w:sz="4" w:space="0" w:color="auto"/>
            </w:tcBorders>
            <w:shd w:val="clear" w:color="auto" w:fill="auto"/>
            <w:vAlign w:val="center"/>
            <w:hideMark/>
          </w:tcPr>
          <w:p w14:paraId="49160EEB" w14:textId="055DB3E6"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107 998,07</w:t>
            </w:r>
          </w:p>
        </w:tc>
        <w:tc>
          <w:tcPr>
            <w:tcW w:w="491" w:type="pct"/>
            <w:tcBorders>
              <w:top w:val="single" w:sz="8" w:space="0" w:color="auto"/>
              <w:left w:val="nil"/>
              <w:bottom w:val="single" w:sz="4" w:space="0" w:color="auto"/>
              <w:right w:val="single" w:sz="4" w:space="0" w:color="auto"/>
            </w:tcBorders>
            <w:shd w:val="clear" w:color="auto" w:fill="auto"/>
            <w:vAlign w:val="center"/>
            <w:hideMark/>
          </w:tcPr>
          <w:p w14:paraId="6E472E8D" w14:textId="6C9036F8"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156 175,55</w:t>
            </w:r>
          </w:p>
        </w:tc>
        <w:tc>
          <w:tcPr>
            <w:tcW w:w="491" w:type="pct"/>
            <w:tcBorders>
              <w:top w:val="single" w:sz="8" w:space="0" w:color="auto"/>
              <w:left w:val="nil"/>
              <w:bottom w:val="single" w:sz="4" w:space="0" w:color="auto"/>
              <w:right w:val="single" w:sz="4" w:space="0" w:color="auto"/>
            </w:tcBorders>
            <w:shd w:val="clear" w:color="auto" w:fill="auto"/>
            <w:vAlign w:val="center"/>
            <w:hideMark/>
          </w:tcPr>
          <w:p w14:paraId="3BD1C79E" w14:textId="6B4FF841"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61 172,84</w:t>
            </w:r>
          </w:p>
        </w:tc>
        <w:tc>
          <w:tcPr>
            <w:tcW w:w="491" w:type="pct"/>
            <w:tcBorders>
              <w:top w:val="single" w:sz="8" w:space="0" w:color="auto"/>
              <w:left w:val="nil"/>
              <w:bottom w:val="single" w:sz="4" w:space="0" w:color="auto"/>
              <w:right w:val="single" w:sz="4" w:space="0" w:color="auto"/>
            </w:tcBorders>
            <w:shd w:val="clear" w:color="auto" w:fill="auto"/>
            <w:vAlign w:val="center"/>
            <w:hideMark/>
          </w:tcPr>
          <w:p w14:paraId="79E3BD8E" w14:textId="2395A4BF"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46 825,23</w:t>
            </w:r>
          </w:p>
        </w:tc>
        <w:tc>
          <w:tcPr>
            <w:tcW w:w="491" w:type="pct"/>
            <w:tcBorders>
              <w:top w:val="single" w:sz="8" w:space="0" w:color="auto"/>
              <w:left w:val="nil"/>
              <w:bottom w:val="single" w:sz="4" w:space="0" w:color="auto"/>
              <w:right w:val="single" w:sz="4" w:space="0" w:color="auto"/>
            </w:tcBorders>
            <w:shd w:val="clear" w:color="auto" w:fill="auto"/>
            <w:vAlign w:val="center"/>
            <w:hideMark/>
          </w:tcPr>
          <w:p w14:paraId="30EBE387" w14:textId="669A4828"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59" w:type="pct"/>
            <w:tcBorders>
              <w:top w:val="single" w:sz="8" w:space="0" w:color="auto"/>
              <w:left w:val="nil"/>
              <w:bottom w:val="single" w:sz="4" w:space="0" w:color="auto"/>
              <w:right w:val="single" w:sz="4" w:space="0" w:color="auto"/>
            </w:tcBorders>
            <w:shd w:val="clear" w:color="auto" w:fill="auto"/>
            <w:vAlign w:val="center"/>
            <w:hideMark/>
          </w:tcPr>
          <w:p w14:paraId="64847E18" w14:textId="6D08BA44"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r>
      <w:tr w:rsidR="004725A4" w:rsidRPr="006E7296" w14:paraId="60418700" w14:textId="77777777" w:rsidTr="00BF6840">
        <w:trPr>
          <w:trHeight w:val="808"/>
        </w:trPr>
        <w:tc>
          <w:tcPr>
            <w:tcW w:w="513" w:type="pct"/>
            <w:tcBorders>
              <w:top w:val="nil"/>
              <w:left w:val="single" w:sz="4" w:space="0" w:color="auto"/>
              <w:bottom w:val="single" w:sz="4" w:space="0" w:color="auto"/>
              <w:right w:val="single" w:sz="4" w:space="0" w:color="auto"/>
            </w:tcBorders>
            <w:shd w:val="clear" w:color="auto" w:fill="auto"/>
            <w:vAlign w:val="bottom"/>
            <w:hideMark/>
          </w:tcPr>
          <w:p w14:paraId="222E1F70" w14:textId="77777777" w:rsidR="004725A4" w:rsidRPr="00BF6840" w:rsidRDefault="004725A4" w:rsidP="004725A4">
            <w:pPr>
              <w:spacing w:after="0" w:line="240" w:lineRule="auto"/>
              <w:rPr>
                <w:rFonts w:ascii="Times New Roman" w:hAnsi="Times New Roman"/>
                <w:color w:val="000000"/>
                <w:sz w:val="24"/>
                <w:szCs w:val="24"/>
              </w:rPr>
            </w:pPr>
            <w:r w:rsidRPr="00BF6840">
              <w:rPr>
                <w:rFonts w:ascii="Times New Roman" w:hAnsi="Times New Roman"/>
                <w:color w:val="000000"/>
                <w:sz w:val="24"/>
                <w:szCs w:val="24"/>
              </w:rPr>
              <w:t>Europos regioninės plėtros fondas</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8E1B4" w14:textId="33B7B4C2"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120 700,00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5E77A44F" w14:textId="37A1D171"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2EE75673" w14:textId="72086028"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7BEC34E4" w14:textId="18EEF2CA"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2FB61B18" w14:textId="6744280C"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60 350,00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783A42C1" w14:textId="5AB44516"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60 350,00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6E1FDA8D" w14:textId="1F7935C0"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5710378D" w14:textId="61C38E12"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242FFE75" w14:textId="57E8DB5C"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r>
      <w:tr w:rsidR="004725A4" w:rsidRPr="006E7296" w14:paraId="5DFB95E2" w14:textId="77777777" w:rsidTr="00BF6840">
        <w:trPr>
          <w:trHeight w:val="543"/>
        </w:trPr>
        <w:tc>
          <w:tcPr>
            <w:tcW w:w="513" w:type="pct"/>
            <w:tcBorders>
              <w:top w:val="nil"/>
              <w:left w:val="single" w:sz="4" w:space="0" w:color="auto"/>
              <w:bottom w:val="single" w:sz="4" w:space="0" w:color="auto"/>
              <w:right w:val="single" w:sz="4" w:space="0" w:color="auto"/>
            </w:tcBorders>
            <w:shd w:val="clear" w:color="auto" w:fill="auto"/>
            <w:vAlign w:val="bottom"/>
            <w:hideMark/>
          </w:tcPr>
          <w:p w14:paraId="4CE4E331" w14:textId="77777777" w:rsidR="004725A4" w:rsidRPr="00BF6840" w:rsidRDefault="004725A4" w:rsidP="004725A4">
            <w:pPr>
              <w:spacing w:after="0" w:line="240" w:lineRule="auto"/>
              <w:rPr>
                <w:rFonts w:ascii="Times New Roman" w:hAnsi="Times New Roman"/>
                <w:color w:val="000000"/>
                <w:sz w:val="24"/>
                <w:szCs w:val="24"/>
              </w:rPr>
            </w:pPr>
            <w:r w:rsidRPr="00BF6840">
              <w:rPr>
                <w:rFonts w:ascii="Times New Roman" w:hAnsi="Times New Roman"/>
                <w:color w:val="000000"/>
                <w:sz w:val="24"/>
                <w:szCs w:val="24"/>
              </w:rPr>
              <w:t>LR valstybės biudžetas</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CA0A0" w14:textId="3D8A19BA"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86 977,36</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27DADB17" w14:textId="7001522B"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1213C757" w14:textId="6C176516"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1BD3211C" w14:textId="59A1BFA2"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19 058,48</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0DA9F41C" w14:textId="49BE5CEC"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38 210,39</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4C068DD8" w14:textId="3A975487"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21 445,21</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327C6FBC" w14:textId="459E00A9"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8 263,28</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6AD75816" w14:textId="7226032A"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25B2732" w14:textId="38EDD63C"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r>
      <w:tr w:rsidR="004725A4" w:rsidRPr="006E7296" w14:paraId="693F9199" w14:textId="77777777" w:rsidTr="00BF6840">
        <w:trPr>
          <w:trHeight w:val="543"/>
        </w:trPr>
        <w:tc>
          <w:tcPr>
            <w:tcW w:w="513" w:type="pct"/>
            <w:tcBorders>
              <w:top w:val="nil"/>
              <w:left w:val="single" w:sz="4" w:space="0" w:color="auto"/>
              <w:bottom w:val="single" w:sz="4" w:space="0" w:color="auto"/>
              <w:right w:val="single" w:sz="4" w:space="0" w:color="auto"/>
            </w:tcBorders>
            <w:shd w:val="clear" w:color="auto" w:fill="auto"/>
            <w:vAlign w:val="bottom"/>
            <w:hideMark/>
          </w:tcPr>
          <w:p w14:paraId="17B1EE73" w14:textId="77777777" w:rsidR="004725A4" w:rsidRPr="00BF6840" w:rsidRDefault="004725A4" w:rsidP="004725A4">
            <w:pPr>
              <w:spacing w:after="0" w:line="240" w:lineRule="auto"/>
              <w:rPr>
                <w:rFonts w:ascii="Times New Roman" w:hAnsi="Times New Roman"/>
                <w:color w:val="000000"/>
                <w:sz w:val="24"/>
                <w:szCs w:val="24"/>
              </w:rPr>
            </w:pPr>
            <w:r w:rsidRPr="00BF6840">
              <w:rPr>
                <w:rFonts w:ascii="Times New Roman" w:hAnsi="Times New Roman"/>
                <w:color w:val="000000"/>
                <w:sz w:val="24"/>
                <w:szCs w:val="24"/>
              </w:rPr>
              <w:t>Savivaldybės biudžeto lėšos</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5621C" w14:textId="29B3646F" w:rsidR="004725A4" w:rsidRPr="004725A4" w:rsidRDefault="00C32B03"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6F6185B7" w14:textId="4129C7EA"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0B53AA81" w14:textId="115D4AC7"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tcPr>
          <w:p w14:paraId="23C0D56E" w14:textId="675D0629" w:rsidR="004725A4" w:rsidRPr="004725A4" w:rsidRDefault="00BF6840"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tcPr>
          <w:p w14:paraId="37C8AA23" w14:textId="76C23F76" w:rsidR="004725A4" w:rsidRPr="004725A4" w:rsidRDefault="00BF6840"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tcPr>
          <w:p w14:paraId="2833DE01" w14:textId="150999A4" w:rsidR="004725A4" w:rsidRPr="004725A4" w:rsidRDefault="00BF6840"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tcPr>
          <w:p w14:paraId="68D8854E" w14:textId="2C57E127" w:rsidR="004725A4" w:rsidRPr="004725A4" w:rsidRDefault="00BF6840"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tcPr>
          <w:p w14:paraId="557F0356" w14:textId="42654DF7" w:rsidR="004725A4" w:rsidRPr="004725A4" w:rsidRDefault="00BF6840"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59" w:type="pct"/>
            <w:tcBorders>
              <w:top w:val="single" w:sz="4" w:space="0" w:color="auto"/>
              <w:left w:val="nil"/>
              <w:bottom w:val="single" w:sz="4" w:space="0" w:color="auto"/>
              <w:right w:val="single" w:sz="4" w:space="0" w:color="auto"/>
            </w:tcBorders>
            <w:shd w:val="clear" w:color="auto" w:fill="auto"/>
            <w:vAlign w:val="center"/>
          </w:tcPr>
          <w:p w14:paraId="04AFD9B4" w14:textId="436CCA6E" w:rsidR="004725A4" w:rsidRPr="004725A4" w:rsidRDefault="00BF6840"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r>
      <w:tr w:rsidR="00BF6840" w:rsidRPr="006E7296" w14:paraId="68EC3E6E" w14:textId="77777777" w:rsidTr="00BF6840">
        <w:trPr>
          <w:trHeight w:val="313"/>
        </w:trPr>
        <w:tc>
          <w:tcPr>
            <w:tcW w:w="513" w:type="pct"/>
            <w:tcBorders>
              <w:top w:val="nil"/>
              <w:left w:val="single" w:sz="4" w:space="0" w:color="auto"/>
              <w:bottom w:val="single" w:sz="4" w:space="0" w:color="auto"/>
              <w:right w:val="single" w:sz="4" w:space="0" w:color="auto"/>
            </w:tcBorders>
            <w:shd w:val="clear" w:color="auto" w:fill="auto"/>
            <w:vAlign w:val="bottom"/>
            <w:hideMark/>
          </w:tcPr>
          <w:p w14:paraId="46C19829" w14:textId="77777777" w:rsidR="00BF6840" w:rsidRPr="00BF6840" w:rsidRDefault="00BF6840" w:rsidP="00BF6840">
            <w:pPr>
              <w:spacing w:after="0" w:line="240" w:lineRule="auto"/>
              <w:rPr>
                <w:rFonts w:ascii="Times New Roman" w:hAnsi="Times New Roman"/>
                <w:color w:val="000000"/>
                <w:sz w:val="24"/>
                <w:szCs w:val="24"/>
              </w:rPr>
            </w:pPr>
            <w:r w:rsidRPr="00BF6840">
              <w:rPr>
                <w:rFonts w:ascii="Times New Roman" w:hAnsi="Times New Roman"/>
                <w:color w:val="000000"/>
                <w:sz w:val="24"/>
                <w:szCs w:val="24"/>
              </w:rPr>
              <w:t>Privačios lėšos</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74739" w14:textId="389B5411" w:rsidR="00BF6840" w:rsidRPr="004725A4" w:rsidRDefault="00C32B03" w:rsidP="00BF6840">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260 511,89</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2873FF85" w14:textId="68C04F5E" w:rsidR="00BF6840" w:rsidRPr="004725A4" w:rsidRDefault="00BF6840" w:rsidP="00BF6840">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051E526F" w14:textId="239D5256" w:rsidR="00BF6840" w:rsidRPr="004725A4" w:rsidRDefault="00BF6840" w:rsidP="00BF6840">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774D19E1" w14:textId="75C594B2" w:rsidR="00BF6840" w:rsidRPr="004725A4" w:rsidRDefault="00BF6840" w:rsidP="00BF6840">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57 083,38</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63E6B75C" w14:textId="1CCFDA0E" w:rsidR="00BF6840" w:rsidRPr="004725A4" w:rsidRDefault="00BF6840" w:rsidP="00BF6840">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114 446,58</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2515308C" w14:textId="5DCBAB01" w:rsidR="00BF6840" w:rsidRPr="004725A4" w:rsidRDefault="00BF6840" w:rsidP="00BF6840">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64 232,02</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38F42275" w14:textId="776577FC" w:rsidR="00BF6840" w:rsidRPr="004725A4" w:rsidRDefault="00BF6840" w:rsidP="00BF6840">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24 749,91</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08DAB3CE" w14:textId="76BE55BC" w:rsidR="00BF6840" w:rsidRPr="004725A4" w:rsidRDefault="00BF6840" w:rsidP="00BF6840">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49309C62" w14:textId="3F396B8F" w:rsidR="00BF6840" w:rsidRPr="004725A4" w:rsidRDefault="00BF6840" w:rsidP="00BF6840">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r>
      <w:tr w:rsidR="004725A4" w:rsidRPr="00D954E8" w14:paraId="27D03E5D" w14:textId="77777777" w:rsidTr="00BF6840">
        <w:trPr>
          <w:trHeight w:val="313"/>
        </w:trPr>
        <w:tc>
          <w:tcPr>
            <w:tcW w:w="513" w:type="pct"/>
            <w:tcBorders>
              <w:top w:val="single" w:sz="4" w:space="0" w:color="auto"/>
              <w:left w:val="single" w:sz="4" w:space="0" w:color="auto"/>
              <w:bottom w:val="single" w:sz="4" w:space="0" w:color="auto"/>
              <w:right w:val="single" w:sz="4" w:space="0" w:color="auto"/>
            </w:tcBorders>
            <w:shd w:val="clear" w:color="auto" w:fill="auto"/>
            <w:vAlign w:val="bottom"/>
          </w:tcPr>
          <w:p w14:paraId="70D93344" w14:textId="51DB86EA" w:rsidR="004725A4" w:rsidRPr="00BF6840" w:rsidRDefault="004725A4" w:rsidP="004725A4">
            <w:pPr>
              <w:spacing w:after="0" w:line="240" w:lineRule="auto"/>
              <w:rPr>
                <w:rFonts w:asciiTheme="majorBidi" w:hAnsiTheme="majorBidi" w:cstheme="majorBidi"/>
                <w:color w:val="000000"/>
                <w:sz w:val="24"/>
                <w:szCs w:val="24"/>
              </w:rPr>
            </w:pPr>
            <w:r w:rsidRPr="00BF6840">
              <w:rPr>
                <w:rFonts w:asciiTheme="majorBidi" w:hAnsiTheme="majorBidi" w:cstheme="majorBidi"/>
                <w:b/>
                <w:bCs/>
                <w:color w:val="000000"/>
                <w:sz w:val="24"/>
                <w:szCs w:val="24"/>
              </w:rPr>
              <w:t>Iš viso:</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5790AC84" w14:textId="6AF32006" w:rsidR="004725A4" w:rsidRPr="004725A4" w:rsidRDefault="004725A4" w:rsidP="004725A4">
            <w:pPr>
              <w:spacing w:after="0" w:line="240" w:lineRule="auto"/>
              <w:jc w:val="center"/>
              <w:rPr>
                <w:rFonts w:asciiTheme="majorBidi" w:hAnsiTheme="majorBidi" w:cstheme="majorBidi"/>
                <w:b/>
                <w:bCs/>
                <w:color w:val="000000"/>
                <w:sz w:val="24"/>
                <w:szCs w:val="24"/>
              </w:rPr>
            </w:pPr>
            <w:r w:rsidRPr="004725A4">
              <w:rPr>
                <w:rFonts w:asciiTheme="majorBidi" w:hAnsiTheme="majorBidi" w:cstheme="majorBidi"/>
                <w:b/>
                <w:bCs/>
                <w:sz w:val="24"/>
                <w:szCs w:val="24"/>
              </w:rPr>
              <w:t>840 360,94</w:t>
            </w:r>
          </w:p>
        </w:tc>
        <w:tc>
          <w:tcPr>
            <w:tcW w:w="491" w:type="pct"/>
            <w:tcBorders>
              <w:top w:val="single" w:sz="4" w:space="0" w:color="auto"/>
              <w:left w:val="nil"/>
              <w:bottom w:val="single" w:sz="4" w:space="0" w:color="auto"/>
              <w:right w:val="single" w:sz="4" w:space="0" w:color="auto"/>
            </w:tcBorders>
            <w:shd w:val="clear" w:color="auto" w:fill="auto"/>
            <w:vAlign w:val="center"/>
          </w:tcPr>
          <w:p w14:paraId="643724AF" w14:textId="52388451" w:rsidR="004725A4" w:rsidRPr="004725A4" w:rsidRDefault="004725A4" w:rsidP="004725A4">
            <w:pPr>
              <w:spacing w:after="0" w:line="240" w:lineRule="auto"/>
              <w:jc w:val="center"/>
              <w:rPr>
                <w:rFonts w:asciiTheme="majorBidi" w:hAnsiTheme="majorBidi" w:cstheme="majorBidi"/>
                <w:b/>
                <w:bCs/>
                <w:color w:val="000000"/>
                <w:sz w:val="24"/>
                <w:szCs w:val="24"/>
              </w:rPr>
            </w:pPr>
            <w:r w:rsidRPr="004725A4">
              <w:rPr>
                <w:rFonts w:asciiTheme="majorBidi" w:hAnsiTheme="majorBidi" w:cstheme="majorBidi"/>
                <w:b/>
                <w:bCs/>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tcPr>
          <w:p w14:paraId="32873A85" w14:textId="6E331C5D" w:rsidR="004725A4" w:rsidRPr="004725A4" w:rsidRDefault="004725A4" w:rsidP="004725A4">
            <w:pPr>
              <w:spacing w:after="0" w:line="240" w:lineRule="auto"/>
              <w:jc w:val="center"/>
              <w:rPr>
                <w:rFonts w:asciiTheme="majorBidi" w:hAnsiTheme="majorBidi" w:cstheme="majorBidi"/>
                <w:b/>
                <w:bCs/>
                <w:color w:val="000000"/>
                <w:sz w:val="24"/>
                <w:szCs w:val="24"/>
              </w:rPr>
            </w:pPr>
            <w:r w:rsidRPr="004725A4">
              <w:rPr>
                <w:rFonts w:asciiTheme="majorBidi" w:hAnsiTheme="majorBidi" w:cstheme="majorBidi"/>
                <w:b/>
                <w:bCs/>
                <w:sz w:val="24"/>
                <w:szCs w:val="24"/>
              </w:rPr>
              <w:t>0,00</w:t>
            </w:r>
          </w:p>
        </w:tc>
        <w:tc>
          <w:tcPr>
            <w:tcW w:w="491" w:type="pct"/>
            <w:tcBorders>
              <w:top w:val="single" w:sz="4" w:space="0" w:color="auto"/>
              <w:left w:val="nil"/>
              <w:bottom w:val="single" w:sz="4" w:space="0" w:color="auto"/>
              <w:right w:val="single" w:sz="4" w:space="0" w:color="auto"/>
            </w:tcBorders>
            <w:shd w:val="clear" w:color="auto" w:fill="auto"/>
            <w:vAlign w:val="center"/>
          </w:tcPr>
          <w:p w14:paraId="08DCDE35" w14:textId="14A51FBD" w:rsidR="004725A4" w:rsidRPr="004725A4" w:rsidRDefault="004725A4" w:rsidP="004725A4">
            <w:pPr>
              <w:spacing w:after="0" w:line="240" w:lineRule="auto"/>
              <w:jc w:val="center"/>
              <w:rPr>
                <w:rFonts w:asciiTheme="majorBidi" w:hAnsiTheme="majorBidi" w:cstheme="majorBidi"/>
                <w:b/>
                <w:bCs/>
                <w:color w:val="000000"/>
                <w:sz w:val="24"/>
                <w:szCs w:val="24"/>
              </w:rPr>
            </w:pPr>
            <w:r w:rsidRPr="004725A4">
              <w:rPr>
                <w:rFonts w:asciiTheme="majorBidi" w:hAnsiTheme="majorBidi" w:cstheme="majorBidi"/>
                <w:b/>
                <w:bCs/>
                <w:sz w:val="24"/>
                <w:szCs w:val="24"/>
              </w:rPr>
              <w:t>184 139,93</w:t>
            </w:r>
          </w:p>
        </w:tc>
        <w:tc>
          <w:tcPr>
            <w:tcW w:w="491" w:type="pct"/>
            <w:tcBorders>
              <w:top w:val="single" w:sz="4" w:space="0" w:color="auto"/>
              <w:left w:val="nil"/>
              <w:bottom w:val="single" w:sz="4" w:space="0" w:color="auto"/>
              <w:right w:val="single" w:sz="4" w:space="0" w:color="auto"/>
            </w:tcBorders>
            <w:shd w:val="clear" w:color="auto" w:fill="auto"/>
            <w:vAlign w:val="center"/>
          </w:tcPr>
          <w:p w14:paraId="1C453B39" w14:textId="4F31AC34" w:rsidR="004725A4" w:rsidRPr="004725A4" w:rsidRDefault="004725A4" w:rsidP="004725A4">
            <w:pPr>
              <w:spacing w:after="0" w:line="240" w:lineRule="auto"/>
              <w:jc w:val="center"/>
              <w:rPr>
                <w:rFonts w:asciiTheme="majorBidi" w:hAnsiTheme="majorBidi" w:cstheme="majorBidi"/>
                <w:b/>
                <w:bCs/>
                <w:color w:val="000000"/>
                <w:sz w:val="24"/>
                <w:szCs w:val="24"/>
              </w:rPr>
            </w:pPr>
            <w:r w:rsidRPr="004725A4">
              <w:rPr>
                <w:rFonts w:asciiTheme="majorBidi" w:hAnsiTheme="majorBidi" w:cstheme="majorBidi"/>
                <w:b/>
                <w:bCs/>
                <w:sz w:val="24"/>
                <w:szCs w:val="24"/>
              </w:rPr>
              <w:t>369 182,53</w:t>
            </w:r>
          </w:p>
        </w:tc>
        <w:tc>
          <w:tcPr>
            <w:tcW w:w="491" w:type="pct"/>
            <w:tcBorders>
              <w:top w:val="single" w:sz="4" w:space="0" w:color="auto"/>
              <w:left w:val="nil"/>
              <w:bottom w:val="single" w:sz="4" w:space="0" w:color="auto"/>
              <w:right w:val="single" w:sz="4" w:space="0" w:color="auto"/>
            </w:tcBorders>
            <w:shd w:val="clear" w:color="auto" w:fill="auto"/>
            <w:vAlign w:val="center"/>
          </w:tcPr>
          <w:p w14:paraId="26FDB461" w14:textId="32103FAE" w:rsidR="004725A4" w:rsidRPr="004725A4" w:rsidRDefault="004725A4" w:rsidP="004725A4">
            <w:pPr>
              <w:spacing w:after="0" w:line="240" w:lineRule="auto"/>
              <w:jc w:val="center"/>
              <w:rPr>
                <w:rFonts w:asciiTheme="majorBidi" w:hAnsiTheme="majorBidi" w:cstheme="majorBidi"/>
                <w:b/>
                <w:bCs/>
                <w:color w:val="000000"/>
                <w:sz w:val="24"/>
                <w:szCs w:val="24"/>
              </w:rPr>
            </w:pPr>
            <w:r w:rsidRPr="004725A4">
              <w:rPr>
                <w:rFonts w:asciiTheme="majorBidi" w:hAnsiTheme="majorBidi" w:cstheme="majorBidi"/>
                <w:b/>
                <w:bCs/>
                <w:sz w:val="24"/>
                <w:szCs w:val="24"/>
              </w:rPr>
              <w:t>207 200,06</w:t>
            </w:r>
          </w:p>
        </w:tc>
        <w:tc>
          <w:tcPr>
            <w:tcW w:w="491" w:type="pct"/>
            <w:tcBorders>
              <w:top w:val="single" w:sz="4" w:space="0" w:color="auto"/>
              <w:left w:val="nil"/>
              <w:bottom w:val="single" w:sz="4" w:space="0" w:color="auto"/>
              <w:right w:val="single" w:sz="4" w:space="0" w:color="auto"/>
            </w:tcBorders>
            <w:shd w:val="clear" w:color="auto" w:fill="auto"/>
            <w:vAlign w:val="center"/>
          </w:tcPr>
          <w:p w14:paraId="6DFDA954" w14:textId="0E4EECC5" w:rsidR="004725A4" w:rsidRPr="004725A4" w:rsidRDefault="004725A4" w:rsidP="004725A4">
            <w:pPr>
              <w:spacing w:after="0" w:line="240" w:lineRule="auto"/>
              <w:jc w:val="center"/>
              <w:rPr>
                <w:rFonts w:asciiTheme="majorBidi" w:hAnsiTheme="majorBidi" w:cstheme="majorBidi"/>
                <w:b/>
                <w:bCs/>
                <w:color w:val="000000"/>
                <w:sz w:val="24"/>
                <w:szCs w:val="24"/>
              </w:rPr>
            </w:pPr>
            <w:r w:rsidRPr="004725A4">
              <w:rPr>
                <w:rFonts w:asciiTheme="majorBidi" w:hAnsiTheme="majorBidi" w:cstheme="majorBidi"/>
                <w:b/>
                <w:bCs/>
                <w:sz w:val="24"/>
                <w:szCs w:val="24"/>
              </w:rPr>
              <w:t>79 838,41</w:t>
            </w:r>
          </w:p>
        </w:tc>
        <w:tc>
          <w:tcPr>
            <w:tcW w:w="491" w:type="pct"/>
            <w:tcBorders>
              <w:top w:val="single" w:sz="4" w:space="0" w:color="auto"/>
              <w:left w:val="nil"/>
              <w:bottom w:val="single" w:sz="4" w:space="0" w:color="auto"/>
              <w:right w:val="single" w:sz="4" w:space="0" w:color="auto"/>
            </w:tcBorders>
            <w:shd w:val="clear" w:color="auto" w:fill="auto"/>
            <w:vAlign w:val="center"/>
          </w:tcPr>
          <w:p w14:paraId="3755EF48" w14:textId="500BEFD1" w:rsidR="004725A4" w:rsidRPr="004725A4" w:rsidRDefault="004725A4" w:rsidP="004725A4">
            <w:pPr>
              <w:spacing w:after="0" w:line="240" w:lineRule="auto"/>
              <w:jc w:val="center"/>
              <w:rPr>
                <w:rFonts w:asciiTheme="majorBidi" w:hAnsiTheme="majorBidi" w:cstheme="majorBidi"/>
                <w:b/>
                <w:bCs/>
                <w:color w:val="000000"/>
                <w:sz w:val="24"/>
                <w:szCs w:val="24"/>
              </w:rPr>
            </w:pPr>
            <w:r w:rsidRPr="004725A4">
              <w:rPr>
                <w:rFonts w:asciiTheme="majorBidi" w:hAnsiTheme="majorBidi" w:cstheme="majorBidi"/>
                <w:b/>
                <w:bCs/>
                <w:sz w:val="24"/>
                <w:szCs w:val="24"/>
              </w:rPr>
              <w:t>0,00</w:t>
            </w:r>
          </w:p>
        </w:tc>
        <w:tc>
          <w:tcPr>
            <w:tcW w:w="559" w:type="pct"/>
            <w:tcBorders>
              <w:top w:val="single" w:sz="4" w:space="0" w:color="auto"/>
              <w:left w:val="nil"/>
              <w:bottom w:val="single" w:sz="4" w:space="0" w:color="auto"/>
              <w:right w:val="single" w:sz="4" w:space="0" w:color="auto"/>
            </w:tcBorders>
            <w:shd w:val="clear" w:color="auto" w:fill="auto"/>
            <w:vAlign w:val="center"/>
          </w:tcPr>
          <w:p w14:paraId="76C9690E" w14:textId="03A88886" w:rsidR="004725A4" w:rsidRPr="004725A4" w:rsidRDefault="004725A4" w:rsidP="004725A4">
            <w:pPr>
              <w:spacing w:after="0" w:line="240" w:lineRule="auto"/>
              <w:jc w:val="center"/>
              <w:rPr>
                <w:rFonts w:asciiTheme="majorBidi" w:hAnsiTheme="majorBidi" w:cstheme="majorBidi"/>
                <w:b/>
                <w:bCs/>
                <w:color w:val="000000"/>
                <w:sz w:val="24"/>
                <w:szCs w:val="24"/>
              </w:rPr>
            </w:pPr>
            <w:r w:rsidRPr="004725A4">
              <w:rPr>
                <w:rFonts w:asciiTheme="majorBidi" w:hAnsiTheme="majorBidi" w:cstheme="majorBidi"/>
                <w:b/>
                <w:bCs/>
                <w:sz w:val="24"/>
                <w:szCs w:val="24"/>
              </w:rPr>
              <w:t>0,00</w:t>
            </w:r>
          </w:p>
        </w:tc>
      </w:tr>
    </w:tbl>
    <w:p w14:paraId="6F309C9E" w14:textId="77777777" w:rsidR="006555C7" w:rsidRDefault="006555C7">
      <w:pPr>
        <w:spacing w:after="160" w:line="259" w:lineRule="auto"/>
        <w:rPr>
          <w:rFonts w:ascii="Times New Roman" w:hAnsi="Times New Roman"/>
          <w:i/>
          <w:sz w:val="24"/>
          <w:szCs w:val="24"/>
          <w:lang w:eastAsia="lt-LT"/>
        </w:rPr>
      </w:pPr>
    </w:p>
    <w:tbl>
      <w:tblPr>
        <w:tblW w:w="5000" w:type="pct"/>
        <w:tblLook w:val="04A0" w:firstRow="1" w:lastRow="0" w:firstColumn="1" w:lastColumn="0" w:noHBand="0" w:noVBand="1"/>
      </w:tblPr>
      <w:tblGrid>
        <w:gridCol w:w="1923"/>
        <w:gridCol w:w="1752"/>
        <w:gridCol w:w="1278"/>
        <w:gridCol w:w="1132"/>
        <w:gridCol w:w="1418"/>
        <w:gridCol w:w="1275"/>
        <w:gridCol w:w="1278"/>
        <w:gridCol w:w="1418"/>
        <w:gridCol w:w="1135"/>
        <w:gridCol w:w="1404"/>
      </w:tblGrid>
      <w:tr w:rsidR="004725A4" w:rsidRPr="00D954E8" w14:paraId="2B01FE6E" w14:textId="77777777" w:rsidTr="004725A4">
        <w:trPr>
          <w:trHeight w:val="853"/>
        </w:trPr>
        <w:tc>
          <w:tcPr>
            <w:tcW w:w="686" w:type="pct"/>
            <w:tcBorders>
              <w:top w:val="single" w:sz="8" w:space="0" w:color="auto"/>
              <w:left w:val="single" w:sz="8" w:space="0" w:color="auto"/>
              <w:bottom w:val="single" w:sz="8" w:space="0" w:color="auto"/>
              <w:right w:val="single" w:sz="4" w:space="0" w:color="auto"/>
            </w:tcBorders>
            <w:shd w:val="clear" w:color="000000" w:fill="D9D9D9"/>
            <w:vAlign w:val="center"/>
            <w:hideMark/>
          </w:tcPr>
          <w:p w14:paraId="35B13A8C" w14:textId="77777777" w:rsidR="00A8074D" w:rsidRPr="004725A4" w:rsidRDefault="00A8074D" w:rsidP="00A8074D">
            <w:pPr>
              <w:spacing w:after="0" w:line="240" w:lineRule="auto"/>
              <w:rPr>
                <w:rFonts w:ascii="Times New Roman" w:hAnsi="Times New Roman"/>
                <w:b/>
                <w:bCs/>
                <w:color w:val="000000"/>
                <w:sz w:val="24"/>
                <w:szCs w:val="24"/>
              </w:rPr>
            </w:pPr>
            <w:r w:rsidRPr="004725A4">
              <w:rPr>
                <w:rFonts w:ascii="Times New Roman" w:hAnsi="Times New Roman"/>
                <w:b/>
                <w:bCs/>
                <w:color w:val="000000"/>
                <w:sz w:val="24"/>
                <w:szCs w:val="24"/>
              </w:rPr>
              <w:lastRenderedPageBreak/>
              <w:t>Lėšos strategijos administravimui</w:t>
            </w:r>
          </w:p>
        </w:tc>
        <w:tc>
          <w:tcPr>
            <w:tcW w:w="625" w:type="pct"/>
            <w:tcBorders>
              <w:top w:val="single" w:sz="8" w:space="0" w:color="auto"/>
              <w:left w:val="nil"/>
              <w:bottom w:val="single" w:sz="8" w:space="0" w:color="auto"/>
              <w:right w:val="single" w:sz="4" w:space="0" w:color="auto"/>
            </w:tcBorders>
            <w:shd w:val="clear" w:color="000000" w:fill="D9D9D9"/>
            <w:vAlign w:val="center"/>
            <w:hideMark/>
          </w:tcPr>
          <w:p w14:paraId="6B1FCB7F" w14:textId="77777777" w:rsidR="00A8074D" w:rsidRPr="004725A4" w:rsidRDefault="00A8074D" w:rsidP="00BF6840">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iš viso:</w:t>
            </w:r>
          </w:p>
        </w:tc>
        <w:tc>
          <w:tcPr>
            <w:tcW w:w="456" w:type="pct"/>
            <w:tcBorders>
              <w:top w:val="single" w:sz="8" w:space="0" w:color="auto"/>
              <w:left w:val="nil"/>
              <w:bottom w:val="single" w:sz="8" w:space="0" w:color="auto"/>
              <w:right w:val="single" w:sz="4" w:space="0" w:color="auto"/>
            </w:tcBorders>
            <w:shd w:val="clear" w:color="000000" w:fill="D9D9D9"/>
            <w:noWrap/>
            <w:vAlign w:val="center"/>
            <w:hideMark/>
          </w:tcPr>
          <w:p w14:paraId="3DCEC1A5" w14:textId="77777777" w:rsidR="00A8074D" w:rsidRPr="004725A4" w:rsidRDefault="00A8074D" w:rsidP="00BF6840">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2022 m.</w:t>
            </w:r>
          </w:p>
        </w:tc>
        <w:tc>
          <w:tcPr>
            <w:tcW w:w="404" w:type="pct"/>
            <w:tcBorders>
              <w:top w:val="single" w:sz="8" w:space="0" w:color="auto"/>
              <w:left w:val="nil"/>
              <w:bottom w:val="single" w:sz="8" w:space="0" w:color="auto"/>
              <w:right w:val="single" w:sz="4" w:space="0" w:color="auto"/>
            </w:tcBorders>
            <w:shd w:val="clear" w:color="000000" w:fill="D9D9D9"/>
            <w:noWrap/>
            <w:vAlign w:val="center"/>
            <w:hideMark/>
          </w:tcPr>
          <w:p w14:paraId="3FE7B02E" w14:textId="77777777" w:rsidR="00A8074D" w:rsidRPr="004725A4" w:rsidRDefault="00A8074D" w:rsidP="00BF6840">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2023 m.</w:t>
            </w:r>
          </w:p>
        </w:tc>
        <w:tc>
          <w:tcPr>
            <w:tcW w:w="506" w:type="pct"/>
            <w:tcBorders>
              <w:top w:val="single" w:sz="8" w:space="0" w:color="auto"/>
              <w:left w:val="nil"/>
              <w:bottom w:val="single" w:sz="8" w:space="0" w:color="auto"/>
              <w:right w:val="single" w:sz="4" w:space="0" w:color="auto"/>
            </w:tcBorders>
            <w:shd w:val="clear" w:color="000000" w:fill="D9D9D9"/>
            <w:noWrap/>
            <w:vAlign w:val="center"/>
            <w:hideMark/>
          </w:tcPr>
          <w:p w14:paraId="365EBB5D" w14:textId="77777777" w:rsidR="00A8074D" w:rsidRPr="004725A4" w:rsidRDefault="00A8074D" w:rsidP="00BF6840">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2024 m.</w:t>
            </w:r>
          </w:p>
        </w:tc>
        <w:tc>
          <w:tcPr>
            <w:tcW w:w="455" w:type="pct"/>
            <w:tcBorders>
              <w:top w:val="single" w:sz="8" w:space="0" w:color="auto"/>
              <w:left w:val="nil"/>
              <w:bottom w:val="single" w:sz="8" w:space="0" w:color="auto"/>
              <w:right w:val="single" w:sz="4" w:space="0" w:color="auto"/>
            </w:tcBorders>
            <w:shd w:val="clear" w:color="000000" w:fill="D9D9D9"/>
            <w:noWrap/>
            <w:vAlign w:val="center"/>
            <w:hideMark/>
          </w:tcPr>
          <w:p w14:paraId="6B46B2C7" w14:textId="77777777" w:rsidR="00A8074D" w:rsidRPr="004725A4" w:rsidRDefault="00A8074D" w:rsidP="00BF6840">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2025 m.</w:t>
            </w:r>
          </w:p>
        </w:tc>
        <w:tc>
          <w:tcPr>
            <w:tcW w:w="456" w:type="pct"/>
            <w:tcBorders>
              <w:top w:val="single" w:sz="8" w:space="0" w:color="auto"/>
              <w:left w:val="nil"/>
              <w:bottom w:val="single" w:sz="8" w:space="0" w:color="auto"/>
              <w:right w:val="single" w:sz="4" w:space="0" w:color="auto"/>
            </w:tcBorders>
            <w:shd w:val="clear" w:color="000000" w:fill="D9D9D9"/>
            <w:noWrap/>
            <w:vAlign w:val="center"/>
            <w:hideMark/>
          </w:tcPr>
          <w:p w14:paraId="12456DE3" w14:textId="77777777" w:rsidR="00A8074D" w:rsidRPr="004725A4" w:rsidRDefault="00A8074D" w:rsidP="00BF6840">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2026 m.</w:t>
            </w:r>
          </w:p>
        </w:tc>
        <w:tc>
          <w:tcPr>
            <w:tcW w:w="506" w:type="pct"/>
            <w:tcBorders>
              <w:top w:val="single" w:sz="8" w:space="0" w:color="auto"/>
              <w:left w:val="nil"/>
              <w:bottom w:val="single" w:sz="8" w:space="0" w:color="auto"/>
              <w:right w:val="single" w:sz="4" w:space="0" w:color="auto"/>
            </w:tcBorders>
            <w:shd w:val="clear" w:color="000000" w:fill="D9D9D9"/>
            <w:noWrap/>
            <w:vAlign w:val="center"/>
            <w:hideMark/>
          </w:tcPr>
          <w:p w14:paraId="0C955F08" w14:textId="77777777" w:rsidR="00A8074D" w:rsidRPr="004725A4" w:rsidRDefault="00A8074D" w:rsidP="00BF6840">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2027 m.</w:t>
            </w:r>
          </w:p>
        </w:tc>
        <w:tc>
          <w:tcPr>
            <w:tcW w:w="405" w:type="pct"/>
            <w:tcBorders>
              <w:top w:val="single" w:sz="8" w:space="0" w:color="auto"/>
              <w:left w:val="nil"/>
              <w:bottom w:val="single" w:sz="8" w:space="0" w:color="auto"/>
              <w:right w:val="single" w:sz="4" w:space="0" w:color="auto"/>
            </w:tcBorders>
            <w:shd w:val="clear" w:color="000000" w:fill="D9D9D9"/>
            <w:noWrap/>
            <w:vAlign w:val="center"/>
            <w:hideMark/>
          </w:tcPr>
          <w:p w14:paraId="596B66E8" w14:textId="77777777" w:rsidR="00A8074D" w:rsidRPr="004725A4" w:rsidRDefault="00A8074D" w:rsidP="00BF6840">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2028 m.</w:t>
            </w:r>
          </w:p>
        </w:tc>
        <w:tc>
          <w:tcPr>
            <w:tcW w:w="501" w:type="pct"/>
            <w:tcBorders>
              <w:top w:val="single" w:sz="8" w:space="0" w:color="auto"/>
              <w:left w:val="nil"/>
              <w:bottom w:val="single" w:sz="8" w:space="0" w:color="auto"/>
              <w:right w:val="single" w:sz="8" w:space="0" w:color="auto"/>
            </w:tcBorders>
            <w:shd w:val="clear" w:color="000000" w:fill="D9D9D9"/>
            <w:noWrap/>
            <w:vAlign w:val="center"/>
            <w:hideMark/>
          </w:tcPr>
          <w:p w14:paraId="0857CA8B" w14:textId="77777777" w:rsidR="00A8074D" w:rsidRPr="004725A4" w:rsidRDefault="00A8074D" w:rsidP="00BF6840">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2029 m.</w:t>
            </w:r>
          </w:p>
        </w:tc>
      </w:tr>
      <w:tr w:rsidR="004725A4" w:rsidRPr="00D954E8" w14:paraId="29E986F4" w14:textId="77777777" w:rsidTr="004725A4">
        <w:trPr>
          <w:trHeight w:val="841"/>
        </w:trPr>
        <w:tc>
          <w:tcPr>
            <w:tcW w:w="686" w:type="pct"/>
            <w:tcBorders>
              <w:top w:val="nil"/>
              <w:left w:val="single" w:sz="4" w:space="0" w:color="auto"/>
              <w:bottom w:val="single" w:sz="4" w:space="0" w:color="auto"/>
              <w:right w:val="single" w:sz="4" w:space="0" w:color="auto"/>
            </w:tcBorders>
            <w:shd w:val="clear" w:color="auto" w:fill="auto"/>
            <w:vAlign w:val="bottom"/>
            <w:hideMark/>
          </w:tcPr>
          <w:p w14:paraId="068A83D4" w14:textId="77777777" w:rsidR="004725A4" w:rsidRPr="004725A4" w:rsidRDefault="004725A4" w:rsidP="004725A4">
            <w:pPr>
              <w:spacing w:after="0" w:line="240" w:lineRule="auto"/>
              <w:rPr>
                <w:rFonts w:ascii="Times New Roman" w:hAnsi="Times New Roman"/>
                <w:color w:val="000000"/>
                <w:sz w:val="24"/>
                <w:szCs w:val="24"/>
              </w:rPr>
            </w:pPr>
            <w:r w:rsidRPr="004725A4">
              <w:rPr>
                <w:rFonts w:ascii="Times New Roman" w:hAnsi="Times New Roman"/>
                <w:color w:val="000000"/>
                <w:sz w:val="24"/>
                <w:szCs w:val="24"/>
              </w:rPr>
              <w:t>Europos socialinis fondas +</w:t>
            </w:r>
          </w:p>
        </w:tc>
        <w:tc>
          <w:tcPr>
            <w:tcW w:w="625" w:type="pct"/>
            <w:tcBorders>
              <w:top w:val="nil"/>
              <w:left w:val="nil"/>
              <w:bottom w:val="single" w:sz="4" w:space="0" w:color="auto"/>
              <w:right w:val="single" w:sz="4" w:space="0" w:color="auto"/>
            </w:tcBorders>
            <w:shd w:val="clear" w:color="auto" w:fill="auto"/>
            <w:hideMark/>
          </w:tcPr>
          <w:p w14:paraId="0AF00288" w14:textId="316835BF"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56" w:type="pct"/>
            <w:tcBorders>
              <w:top w:val="nil"/>
              <w:left w:val="nil"/>
              <w:bottom w:val="single" w:sz="4" w:space="0" w:color="auto"/>
              <w:right w:val="single" w:sz="4" w:space="0" w:color="auto"/>
            </w:tcBorders>
            <w:shd w:val="clear" w:color="auto" w:fill="auto"/>
            <w:hideMark/>
          </w:tcPr>
          <w:p w14:paraId="349DDCD2" w14:textId="631836E2"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04" w:type="pct"/>
            <w:tcBorders>
              <w:top w:val="nil"/>
              <w:left w:val="nil"/>
              <w:bottom w:val="single" w:sz="4" w:space="0" w:color="auto"/>
              <w:right w:val="single" w:sz="4" w:space="0" w:color="auto"/>
            </w:tcBorders>
            <w:shd w:val="clear" w:color="auto" w:fill="auto"/>
            <w:hideMark/>
          </w:tcPr>
          <w:p w14:paraId="272D2DB8" w14:textId="64337933"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6" w:type="pct"/>
            <w:tcBorders>
              <w:top w:val="nil"/>
              <w:left w:val="nil"/>
              <w:bottom w:val="single" w:sz="4" w:space="0" w:color="auto"/>
              <w:right w:val="single" w:sz="4" w:space="0" w:color="auto"/>
            </w:tcBorders>
            <w:shd w:val="clear" w:color="auto" w:fill="auto"/>
            <w:hideMark/>
          </w:tcPr>
          <w:p w14:paraId="0B3FC5FC" w14:textId="74FBF566"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55" w:type="pct"/>
            <w:tcBorders>
              <w:top w:val="nil"/>
              <w:left w:val="nil"/>
              <w:bottom w:val="single" w:sz="4" w:space="0" w:color="auto"/>
              <w:right w:val="single" w:sz="4" w:space="0" w:color="auto"/>
            </w:tcBorders>
            <w:shd w:val="clear" w:color="auto" w:fill="auto"/>
            <w:hideMark/>
          </w:tcPr>
          <w:p w14:paraId="289B1BBB" w14:textId="4BD7068A"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56" w:type="pct"/>
            <w:tcBorders>
              <w:top w:val="nil"/>
              <w:left w:val="nil"/>
              <w:bottom w:val="single" w:sz="4" w:space="0" w:color="auto"/>
              <w:right w:val="single" w:sz="4" w:space="0" w:color="auto"/>
            </w:tcBorders>
            <w:shd w:val="clear" w:color="auto" w:fill="auto"/>
            <w:hideMark/>
          </w:tcPr>
          <w:p w14:paraId="61839DD6" w14:textId="35FF4AD8"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6" w:type="pct"/>
            <w:tcBorders>
              <w:top w:val="nil"/>
              <w:left w:val="nil"/>
              <w:bottom w:val="single" w:sz="4" w:space="0" w:color="auto"/>
              <w:right w:val="single" w:sz="4" w:space="0" w:color="auto"/>
            </w:tcBorders>
            <w:shd w:val="clear" w:color="auto" w:fill="auto"/>
            <w:hideMark/>
          </w:tcPr>
          <w:p w14:paraId="114B10D5" w14:textId="43FAB09D"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05" w:type="pct"/>
            <w:tcBorders>
              <w:top w:val="nil"/>
              <w:left w:val="nil"/>
              <w:bottom w:val="single" w:sz="4" w:space="0" w:color="auto"/>
              <w:right w:val="single" w:sz="4" w:space="0" w:color="auto"/>
            </w:tcBorders>
            <w:shd w:val="clear" w:color="auto" w:fill="auto"/>
            <w:hideMark/>
          </w:tcPr>
          <w:p w14:paraId="07D1790C" w14:textId="24159445"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1" w:type="pct"/>
            <w:tcBorders>
              <w:top w:val="nil"/>
              <w:left w:val="nil"/>
              <w:bottom w:val="single" w:sz="4" w:space="0" w:color="auto"/>
              <w:right w:val="single" w:sz="4" w:space="0" w:color="auto"/>
            </w:tcBorders>
            <w:shd w:val="clear" w:color="auto" w:fill="auto"/>
            <w:hideMark/>
          </w:tcPr>
          <w:p w14:paraId="0A1D87A5" w14:textId="0F9E603D"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r>
      <w:tr w:rsidR="004725A4" w:rsidRPr="00D954E8" w14:paraId="1F4D812A" w14:textId="77777777" w:rsidTr="004725A4">
        <w:trPr>
          <w:trHeight w:val="841"/>
        </w:trPr>
        <w:tc>
          <w:tcPr>
            <w:tcW w:w="686" w:type="pct"/>
            <w:tcBorders>
              <w:top w:val="nil"/>
              <w:left w:val="single" w:sz="4" w:space="0" w:color="auto"/>
              <w:bottom w:val="single" w:sz="4" w:space="0" w:color="auto"/>
              <w:right w:val="single" w:sz="4" w:space="0" w:color="auto"/>
            </w:tcBorders>
            <w:shd w:val="clear" w:color="auto" w:fill="auto"/>
            <w:vAlign w:val="bottom"/>
            <w:hideMark/>
          </w:tcPr>
          <w:p w14:paraId="7EEB1973" w14:textId="77777777" w:rsidR="004725A4" w:rsidRPr="004725A4" w:rsidRDefault="004725A4" w:rsidP="004725A4">
            <w:pPr>
              <w:spacing w:after="0" w:line="240" w:lineRule="auto"/>
              <w:rPr>
                <w:rFonts w:ascii="Times New Roman" w:hAnsi="Times New Roman"/>
                <w:color w:val="000000"/>
                <w:sz w:val="24"/>
                <w:szCs w:val="24"/>
              </w:rPr>
            </w:pPr>
            <w:r w:rsidRPr="004725A4">
              <w:rPr>
                <w:rFonts w:ascii="Times New Roman" w:hAnsi="Times New Roman"/>
                <w:color w:val="000000"/>
                <w:sz w:val="24"/>
                <w:szCs w:val="24"/>
              </w:rPr>
              <w:t>Europos regioninės plėtros fondas</w:t>
            </w:r>
          </w:p>
        </w:tc>
        <w:tc>
          <w:tcPr>
            <w:tcW w:w="625" w:type="pct"/>
            <w:tcBorders>
              <w:top w:val="nil"/>
              <w:left w:val="nil"/>
              <w:bottom w:val="single" w:sz="4" w:space="0" w:color="auto"/>
              <w:right w:val="single" w:sz="4" w:space="0" w:color="auto"/>
            </w:tcBorders>
            <w:shd w:val="clear" w:color="auto" w:fill="auto"/>
            <w:hideMark/>
          </w:tcPr>
          <w:p w14:paraId="1C3C56AD" w14:textId="7F0147DA"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98 574,34</w:t>
            </w:r>
          </w:p>
        </w:tc>
        <w:tc>
          <w:tcPr>
            <w:tcW w:w="456" w:type="pct"/>
            <w:tcBorders>
              <w:top w:val="nil"/>
              <w:left w:val="nil"/>
              <w:bottom w:val="single" w:sz="4" w:space="0" w:color="auto"/>
              <w:right w:val="single" w:sz="4" w:space="0" w:color="auto"/>
            </w:tcBorders>
            <w:shd w:val="clear" w:color="auto" w:fill="auto"/>
            <w:hideMark/>
          </w:tcPr>
          <w:p w14:paraId="51D5F51A" w14:textId="622553F5"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04" w:type="pct"/>
            <w:tcBorders>
              <w:top w:val="nil"/>
              <w:left w:val="nil"/>
              <w:bottom w:val="single" w:sz="4" w:space="0" w:color="auto"/>
              <w:right w:val="single" w:sz="4" w:space="0" w:color="auto"/>
            </w:tcBorders>
            <w:shd w:val="clear" w:color="auto" w:fill="auto"/>
            <w:hideMark/>
          </w:tcPr>
          <w:p w14:paraId="1828C083" w14:textId="6656BAC5"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6" w:type="pct"/>
            <w:tcBorders>
              <w:top w:val="nil"/>
              <w:left w:val="nil"/>
              <w:bottom w:val="single" w:sz="4" w:space="0" w:color="auto"/>
              <w:right w:val="single" w:sz="4" w:space="0" w:color="auto"/>
            </w:tcBorders>
            <w:shd w:val="clear" w:color="auto" w:fill="auto"/>
            <w:hideMark/>
          </w:tcPr>
          <w:p w14:paraId="6E6E21CD" w14:textId="6FB0BEA7"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21 599,61</w:t>
            </w:r>
          </w:p>
        </w:tc>
        <w:tc>
          <w:tcPr>
            <w:tcW w:w="455" w:type="pct"/>
            <w:tcBorders>
              <w:top w:val="nil"/>
              <w:left w:val="nil"/>
              <w:bottom w:val="single" w:sz="4" w:space="0" w:color="auto"/>
              <w:right w:val="single" w:sz="4" w:space="0" w:color="auto"/>
            </w:tcBorders>
            <w:shd w:val="clear" w:color="auto" w:fill="auto"/>
            <w:hideMark/>
          </w:tcPr>
          <w:p w14:paraId="1213A8DE" w14:textId="08E88710"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43 305,11</w:t>
            </w:r>
          </w:p>
        </w:tc>
        <w:tc>
          <w:tcPr>
            <w:tcW w:w="456" w:type="pct"/>
            <w:tcBorders>
              <w:top w:val="nil"/>
              <w:left w:val="nil"/>
              <w:bottom w:val="single" w:sz="4" w:space="0" w:color="auto"/>
              <w:right w:val="single" w:sz="4" w:space="0" w:color="auto"/>
            </w:tcBorders>
            <w:shd w:val="clear" w:color="auto" w:fill="auto"/>
            <w:hideMark/>
          </w:tcPr>
          <w:p w14:paraId="1741F5A3" w14:textId="0E61F542"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24 304,57</w:t>
            </w:r>
          </w:p>
        </w:tc>
        <w:tc>
          <w:tcPr>
            <w:tcW w:w="506" w:type="pct"/>
            <w:tcBorders>
              <w:top w:val="nil"/>
              <w:left w:val="nil"/>
              <w:bottom w:val="single" w:sz="4" w:space="0" w:color="auto"/>
              <w:right w:val="single" w:sz="4" w:space="0" w:color="auto"/>
            </w:tcBorders>
            <w:shd w:val="clear" w:color="auto" w:fill="auto"/>
            <w:hideMark/>
          </w:tcPr>
          <w:p w14:paraId="58792F67" w14:textId="376FEA51"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9 365,05</w:t>
            </w:r>
          </w:p>
        </w:tc>
        <w:tc>
          <w:tcPr>
            <w:tcW w:w="405" w:type="pct"/>
            <w:tcBorders>
              <w:top w:val="nil"/>
              <w:left w:val="nil"/>
              <w:bottom w:val="single" w:sz="4" w:space="0" w:color="auto"/>
              <w:right w:val="single" w:sz="4" w:space="0" w:color="auto"/>
            </w:tcBorders>
            <w:shd w:val="clear" w:color="auto" w:fill="auto"/>
            <w:hideMark/>
          </w:tcPr>
          <w:p w14:paraId="3C1C5D4E" w14:textId="664DFA61"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1" w:type="pct"/>
            <w:tcBorders>
              <w:top w:val="nil"/>
              <w:left w:val="nil"/>
              <w:bottom w:val="single" w:sz="4" w:space="0" w:color="auto"/>
              <w:right w:val="single" w:sz="4" w:space="0" w:color="auto"/>
            </w:tcBorders>
            <w:shd w:val="clear" w:color="auto" w:fill="auto"/>
            <w:hideMark/>
          </w:tcPr>
          <w:p w14:paraId="27345FD7" w14:textId="746DF929"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r>
      <w:tr w:rsidR="004725A4" w:rsidRPr="00D954E8" w14:paraId="3E933A5E" w14:textId="77777777" w:rsidTr="004725A4">
        <w:trPr>
          <w:trHeight w:val="564"/>
        </w:trPr>
        <w:tc>
          <w:tcPr>
            <w:tcW w:w="686" w:type="pct"/>
            <w:tcBorders>
              <w:top w:val="nil"/>
              <w:left w:val="single" w:sz="4" w:space="0" w:color="auto"/>
              <w:bottom w:val="single" w:sz="4" w:space="0" w:color="auto"/>
              <w:right w:val="single" w:sz="4" w:space="0" w:color="auto"/>
            </w:tcBorders>
            <w:shd w:val="clear" w:color="auto" w:fill="auto"/>
            <w:vAlign w:val="bottom"/>
            <w:hideMark/>
          </w:tcPr>
          <w:p w14:paraId="7B60FBBA" w14:textId="77777777" w:rsidR="004725A4" w:rsidRPr="004725A4" w:rsidRDefault="004725A4" w:rsidP="004725A4">
            <w:pPr>
              <w:spacing w:after="0" w:line="240" w:lineRule="auto"/>
              <w:rPr>
                <w:rFonts w:ascii="Times New Roman" w:hAnsi="Times New Roman"/>
                <w:color w:val="000000"/>
                <w:sz w:val="24"/>
                <w:szCs w:val="24"/>
              </w:rPr>
            </w:pPr>
            <w:r w:rsidRPr="004725A4">
              <w:rPr>
                <w:rFonts w:ascii="Times New Roman" w:hAnsi="Times New Roman"/>
                <w:color w:val="000000"/>
                <w:sz w:val="24"/>
                <w:szCs w:val="24"/>
              </w:rPr>
              <w:t>LR valstybės biudžetas</w:t>
            </w:r>
          </w:p>
        </w:tc>
        <w:tc>
          <w:tcPr>
            <w:tcW w:w="625" w:type="pct"/>
            <w:tcBorders>
              <w:top w:val="nil"/>
              <w:left w:val="nil"/>
              <w:bottom w:val="single" w:sz="4" w:space="0" w:color="auto"/>
              <w:right w:val="single" w:sz="4" w:space="0" w:color="auto"/>
            </w:tcBorders>
            <w:shd w:val="clear" w:color="auto" w:fill="auto"/>
            <w:hideMark/>
          </w:tcPr>
          <w:p w14:paraId="52A5F5BF" w14:textId="29B66E02"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17 395,47</w:t>
            </w:r>
          </w:p>
        </w:tc>
        <w:tc>
          <w:tcPr>
            <w:tcW w:w="456" w:type="pct"/>
            <w:tcBorders>
              <w:top w:val="nil"/>
              <w:left w:val="nil"/>
              <w:bottom w:val="single" w:sz="4" w:space="0" w:color="auto"/>
              <w:right w:val="single" w:sz="4" w:space="0" w:color="auto"/>
            </w:tcBorders>
            <w:shd w:val="clear" w:color="auto" w:fill="auto"/>
            <w:hideMark/>
          </w:tcPr>
          <w:p w14:paraId="43D17EDF" w14:textId="602B8472"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04" w:type="pct"/>
            <w:tcBorders>
              <w:top w:val="nil"/>
              <w:left w:val="nil"/>
              <w:bottom w:val="single" w:sz="4" w:space="0" w:color="auto"/>
              <w:right w:val="single" w:sz="4" w:space="0" w:color="auto"/>
            </w:tcBorders>
            <w:shd w:val="clear" w:color="auto" w:fill="auto"/>
            <w:hideMark/>
          </w:tcPr>
          <w:p w14:paraId="56FD0CB9" w14:textId="089E3D4B"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6" w:type="pct"/>
            <w:tcBorders>
              <w:top w:val="nil"/>
              <w:left w:val="nil"/>
              <w:bottom w:val="single" w:sz="4" w:space="0" w:color="auto"/>
              <w:right w:val="single" w:sz="4" w:space="0" w:color="auto"/>
            </w:tcBorders>
            <w:shd w:val="clear" w:color="auto" w:fill="auto"/>
            <w:hideMark/>
          </w:tcPr>
          <w:p w14:paraId="44DDFBA2" w14:textId="1A62CFA7"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3 811,70</w:t>
            </w:r>
          </w:p>
        </w:tc>
        <w:tc>
          <w:tcPr>
            <w:tcW w:w="455" w:type="pct"/>
            <w:tcBorders>
              <w:top w:val="nil"/>
              <w:left w:val="nil"/>
              <w:bottom w:val="single" w:sz="4" w:space="0" w:color="auto"/>
              <w:right w:val="single" w:sz="4" w:space="0" w:color="auto"/>
            </w:tcBorders>
            <w:shd w:val="clear" w:color="auto" w:fill="auto"/>
            <w:hideMark/>
          </w:tcPr>
          <w:p w14:paraId="130B5B4F" w14:textId="2C4EDBAD"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7 642,08</w:t>
            </w:r>
          </w:p>
        </w:tc>
        <w:tc>
          <w:tcPr>
            <w:tcW w:w="456" w:type="pct"/>
            <w:tcBorders>
              <w:top w:val="nil"/>
              <w:left w:val="nil"/>
              <w:bottom w:val="single" w:sz="4" w:space="0" w:color="auto"/>
              <w:right w:val="single" w:sz="4" w:space="0" w:color="auto"/>
            </w:tcBorders>
            <w:shd w:val="clear" w:color="auto" w:fill="auto"/>
            <w:hideMark/>
          </w:tcPr>
          <w:p w14:paraId="35BA96EE" w14:textId="1DF84C9B"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4 289,04</w:t>
            </w:r>
          </w:p>
        </w:tc>
        <w:tc>
          <w:tcPr>
            <w:tcW w:w="506" w:type="pct"/>
            <w:tcBorders>
              <w:top w:val="nil"/>
              <w:left w:val="nil"/>
              <w:bottom w:val="single" w:sz="4" w:space="0" w:color="auto"/>
              <w:right w:val="single" w:sz="4" w:space="0" w:color="auto"/>
            </w:tcBorders>
            <w:shd w:val="clear" w:color="auto" w:fill="auto"/>
            <w:hideMark/>
          </w:tcPr>
          <w:p w14:paraId="523CE8E6" w14:textId="5BCB6F48"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1 652,66</w:t>
            </w:r>
          </w:p>
        </w:tc>
        <w:tc>
          <w:tcPr>
            <w:tcW w:w="405" w:type="pct"/>
            <w:tcBorders>
              <w:top w:val="nil"/>
              <w:left w:val="nil"/>
              <w:bottom w:val="single" w:sz="4" w:space="0" w:color="auto"/>
              <w:right w:val="single" w:sz="4" w:space="0" w:color="auto"/>
            </w:tcBorders>
            <w:shd w:val="clear" w:color="auto" w:fill="auto"/>
            <w:hideMark/>
          </w:tcPr>
          <w:p w14:paraId="05BFA17D" w14:textId="0A2400C0"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1" w:type="pct"/>
            <w:tcBorders>
              <w:top w:val="nil"/>
              <w:left w:val="nil"/>
              <w:bottom w:val="single" w:sz="4" w:space="0" w:color="auto"/>
              <w:right w:val="single" w:sz="4" w:space="0" w:color="auto"/>
            </w:tcBorders>
            <w:shd w:val="clear" w:color="auto" w:fill="auto"/>
            <w:hideMark/>
          </w:tcPr>
          <w:p w14:paraId="23A2FB66" w14:textId="2D7FBF4D"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r>
      <w:tr w:rsidR="004725A4" w:rsidRPr="00D954E8" w14:paraId="00D0ED11" w14:textId="77777777" w:rsidTr="004725A4">
        <w:trPr>
          <w:trHeight w:val="564"/>
        </w:trPr>
        <w:tc>
          <w:tcPr>
            <w:tcW w:w="686" w:type="pct"/>
            <w:tcBorders>
              <w:top w:val="nil"/>
              <w:left w:val="single" w:sz="4" w:space="0" w:color="auto"/>
              <w:bottom w:val="single" w:sz="4" w:space="0" w:color="auto"/>
              <w:right w:val="single" w:sz="4" w:space="0" w:color="auto"/>
            </w:tcBorders>
            <w:shd w:val="clear" w:color="auto" w:fill="auto"/>
            <w:vAlign w:val="bottom"/>
            <w:hideMark/>
          </w:tcPr>
          <w:p w14:paraId="3132F879" w14:textId="77777777" w:rsidR="004725A4" w:rsidRPr="004725A4" w:rsidRDefault="004725A4" w:rsidP="004725A4">
            <w:pPr>
              <w:spacing w:after="0" w:line="240" w:lineRule="auto"/>
              <w:rPr>
                <w:rFonts w:ascii="Times New Roman" w:hAnsi="Times New Roman"/>
                <w:color w:val="000000"/>
                <w:sz w:val="24"/>
                <w:szCs w:val="24"/>
              </w:rPr>
            </w:pPr>
            <w:r w:rsidRPr="004725A4">
              <w:rPr>
                <w:rFonts w:ascii="Times New Roman" w:hAnsi="Times New Roman"/>
                <w:color w:val="000000"/>
                <w:sz w:val="24"/>
                <w:szCs w:val="24"/>
              </w:rPr>
              <w:t>Savivaldybės biudžeto lėšos</w:t>
            </w:r>
          </w:p>
        </w:tc>
        <w:tc>
          <w:tcPr>
            <w:tcW w:w="625" w:type="pct"/>
            <w:tcBorders>
              <w:top w:val="nil"/>
              <w:left w:val="nil"/>
              <w:bottom w:val="single" w:sz="4" w:space="0" w:color="auto"/>
              <w:right w:val="single" w:sz="4" w:space="0" w:color="auto"/>
            </w:tcBorders>
            <w:shd w:val="clear" w:color="auto" w:fill="auto"/>
            <w:hideMark/>
          </w:tcPr>
          <w:p w14:paraId="0B730903" w14:textId="1A3B200F"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56" w:type="pct"/>
            <w:tcBorders>
              <w:top w:val="nil"/>
              <w:left w:val="nil"/>
              <w:bottom w:val="single" w:sz="4" w:space="0" w:color="auto"/>
              <w:right w:val="single" w:sz="4" w:space="0" w:color="auto"/>
            </w:tcBorders>
            <w:shd w:val="clear" w:color="auto" w:fill="auto"/>
            <w:hideMark/>
          </w:tcPr>
          <w:p w14:paraId="572D5D67" w14:textId="48372D04"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04" w:type="pct"/>
            <w:tcBorders>
              <w:top w:val="nil"/>
              <w:left w:val="nil"/>
              <w:bottom w:val="single" w:sz="4" w:space="0" w:color="auto"/>
              <w:right w:val="single" w:sz="4" w:space="0" w:color="auto"/>
            </w:tcBorders>
            <w:shd w:val="clear" w:color="auto" w:fill="auto"/>
            <w:hideMark/>
          </w:tcPr>
          <w:p w14:paraId="026523CB" w14:textId="72F6AFA1"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6" w:type="pct"/>
            <w:tcBorders>
              <w:top w:val="nil"/>
              <w:left w:val="nil"/>
              <w:bottom w:val="single" w:sz="4" w:space="0" w:color="auto"/>
              <w:right w:val="single" w:sz="4" w:space="0" w:color="auto"/>
            </w:tcBorders>
            <w:shd w:val="clear" w:color="auto" w:fill="auto"/>
            <w:hideMark/>
          </w:tcPr>
          <w:p w14:paraId="7D1AE162" w14:textId="6A60EBD9"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55" w:type="pct"/>
            <w:tcBorders>
              <w:top w:val="nil"/>
              <w:left w:val="nil"/>
              <w:bottom w:val="single" w:sz="4" w:space="0" w:color="auto"/>
              <w:right w:val="single" w:sz="4" w:space="0" w:color="auto"/>
            </w:tcBorders>
            <w:shd w:val="clear" w:color="auto" w:fill="auto"/>
            <w:hideMark/>
          </w:tcPr>
          <w:p w14:paraId="0B45671D" w14:textId="20B42F92"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56" w:type="pct"/>
            <w:tcBorders>
              <w:top w:val="nil"/>
              <w:left w:val="nil"/>
              <w:bottom w:val="single" w:sz="4" w:space="0" w:color="auto"/>
              <w:right w:val="single" w:sz="4" w:space="0" w:color="auto"/>
            </w:tcBorders>
            <w:shd w:val="clear" w:color="auto" w:fill="auto"/>
            <w:hideMark/>
          </w:tcPr>
          <w:p w14:paraId="00918D58" w14:textId="6001EB89"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6" w:type="pct"/>
            <w:tcBorders>
              <w:top w:val="nil"/>
              <w:left w:val="nil"/>
              <w:bottom w:val="single" w:sz="4" w:space="0" w:color="auto"/>
              <w:right w:val="single" w:sz="4" w:space="0" w:color="auto"/>
            </w:tcBorders>
            <w:shd w:val="clear" w:color="auto" w:fill="auto"/>
            <w:hideMark/>
          </w:tcPr>
          <w:p w14:paraId="6AE81938" w14:textId="0C856885"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05" w:type="pct"/>
            <w:tcBorders>
              <w:top w:val="nil"/>
              <w:left w:val="nil"/>
              <w:bottom w:val="single" w:sz="4" w:space="0" w:color="auto"/>
              <w:right w:val="single" w:sz="4" w:space="0" w:color="auto"/>
            </w:tcBorders>
            <w:shd w:val="clear" w:color="auto" w:fill="auto"/>
            <w:hideMark/>
          </w:tcPr>
          <w:p w14:paraId="651C78A5" w14:textId="376FAE0F"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1" w:type="pct"/>
            <w:tcBorders>
              <w:top w:val="nil"/>
              <w:left w:val="nil"/>
              <w:bottom w:val="single" w:sz="4" w:space="0" w:color="auto"/>
              <w:right w:val="single" w:sz="4" w:space="0" w:color="auto"/>
            </w:tcBorders>
            <w:shd w:val="clear" w:color="auto" w:fill="auto"/>
            <w:hideMark/>
          </w:tcPr>
          <w:p w14:paraId="104D4EB3" w14:textId="7775B250"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r>
      <w:tr w:rsidR="004725A4" w:rsidRPr="00D954E8" w14:paraId="02BDFF2F" w14:textId="77777777" w:rsidTr="004725A4">
        <w:trPr>
          <w:trHeight w:val="326"/>
        </w:trPr>
        <w:tc>
          <w:tcPr>
            <w:tcW w:w="686" w:type="pct"/>
            <w:tcBorders>
              <w:top w:val="nil"/>
              <w:left w:val="single" w:sz="4" w:space="0" w:color="auto"/>
              <w:bottom w:val="single" w:sz="4" w:space="0" w:color="auto"/>
              <w:right w:val="single" w:sz="4" w:space="0" w:color="auto"/>
            </w:tcBorders>
            <w:shd w:val="clear" w:color="auto" w:fill="auto"/>
            <w:vAlign w:val="bottom"/>
            <w:hideMark/>
          </w:tcPr>
          <w:p w14:paraId="6A2355F4" w14:textId="77777777" w:rsidR="004725A4" w:rsidRPr="004725A4" w:rsidRDefault="004725A4" w:rsidP="004725A4">
            <w:pPr>
              <w:spacing w:after="0" w:line="240" w:lineRule="auto"/>
              <w:rPr>
                <w:rFonts w:ascii="Times New Roman" w:hAnsi="Times New Roman"/>
                <w:color w:val="000000"/>
                <w:sz w:val="24"/>
                <w:szCs w:val="24"/>
              </w:rPr>
            </w:pPr>
            <w:r w:rsidRPr="004725A4">
              <w:rPr>
                <w:rFonts w:ascii="Times New Roman" w:hAnsi="Times New Roman"/>
                <w:color w:val="000000"/>
                <w:sz w:val="24"/>
                <w:szCs w:val="24"/>
              </w:rPr>
              <w:t>Privačios lėšos</w:t>
            </w:r>
          </w:p>
        </w:tc>
        <w:tc>
          <w:tcPr>
            <w:tcW w:w="625" w:type="pct"/>
            <w:tcBorders>
              <w:top w:val="nil"/>
              <w:left w:val="nil"/>
              <w:bottom w:val="single" w:sz="4" w:space="0" w:color="auto"/>
              <w:right w:val="single" w:sz="4" w:space="0" w:color="auto"/>
            </w:tcBorders>
            <w:shd w:val="clear" w:color="auto" w:fill="auto"/>
            <w:hideMark/>
          </w:tcPr>
          <w:p w14:paraId="68A554FF" w14:textId="25F0746F"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56" w:type="pct"/>
            <w:tcBorders>
              <w:top w:val="nil"/>
              <w:left w:val="nil"/>
              <w:bottom w:val="single" w:sz="4" w:space="0" w:color="auto"/>
              <w:right w:val="single" w:sz="4" w:space="0" w:color="auto"/>
            </w:tcBorders>
            <w:shd w:val="clear" w:color="auto" w:fill="auto"/>
            <w:hideMark/>
          </w:tcPr>
          <w:p w14:paraId="29BA9A66" w14:textId="3077FEBE"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04" w:type="pct"/>
            <w:tcBorders>
              <w:top w:val="nil"/>
              <w:left w:val="nil"/>
              <w:bottom w:val="single" w:sz="4" w:space="0" w:color="auto"/>
              <w:right w:val="single" w:sz="4" w:space="0" w:color="auto"/>
            </w:tcBorders>
            <w:shd w:val="clear" w:color="auto" w:fill="auto"/>
            <w:hideMark/>
          </w:tcPr>
          <w:p w14:paraId="76C1F3C6" w14:textId="3F2DC995"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6" w:type="pct"/>
            <w:tcBorders>
              <w:top w:val="nil"/>
              <w:left w:val="nil"/>
              <w:bottom w:val="single" w:sz="4" w:space="0" w:color="auto"/>
              <w:right w:val="single" w:sz="4" w:space="0" w:color="auto"/>
            </w:tcBorders>
            <w:shd w:val="clear" w:color="auto" w:fill="auto"/>
            <w:hideMark/>
          </w:tcPr>
          <w:p w14:paraId="09B1E007" w14:textId="0E866B33"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55" w:type="pct"/>
            <w:tcBorders>
              <w:top w:val="nil"/>
              <w:left w:val="nil"/>
              <w:bottom w:val="single" w:sz="4" w:space="0" w:color="auto"/>
              <w:right w:val="single" w:sz="4" w:space="0" w:color="auto"/>
            </w:tcBorders>
            <w:shd w:val="clear" w:color="auto" w:fill="auto"/>
            <w:hideMark/>
          </w:tcPr>
          <w:p w14:paraId="07EC3201" w14:textId="72E9D1ED"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56" w:type="pct"/>
            <w:tcBorders>
              <w:top w:val="nil"/>
              <w:left w:val="nil"/>
              <w:bottom w:val="single" w:sz="4" w:space="0" w:color="auto"/>
              <w:right w:val="single" w:sz="4" w:space="0" w:color="auto"/>
            </w:tcBorders>
            <w:shd w:val="clear" w:color="auto" w:fill="auto"/>
            <w:hideMark/>
          </w:tcPr>
          <w:p w14:paraId="0B471274" w14:textId="74414A9A"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6" w:type="pct"/>
            <w:tcBorders>
              <w:top w:val="nil"/>
              <w:left w:val="nil"/>
              <w:bottom w:val="single" w:sz="4" w:space="0" w:color="auto"/>
              <w:right w:val="single" w:sz="4" w:space="0" w:color="auto"/>
            </w:tcBorders>
            <w:shd w:val="clear" w:color="auto" w:fill="auto"/>
            <w:hideMark/>
          </w:tcPr>
          <w:p w14:paraId="409BA78F" w14:textId="7F19EEDE"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405" w:type="pct"/>
            <w:tcBorders>
              <w:top w:val="nil"/>
              <w:left w:val="nil"/>
              <w:bottom w:val="single" w:sz="4" w:space="0" w:color="auto"/>
              <w:right w:val="single" w:sz="4" w:space="0" w:color="auto"/>
            </w:tcBorders>
            <w:shd w:val="clear" w:color="auto" w:fill="auto"/>
            <w:hideMark/>
          </w:tcPr>
          <w:p w14:paraId="2E77F45D" w14:textId="5962C352"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c>
          <w:tcPr>
            <w:tcW w:w="501" w:type="pct"/>
            <w:tcBorders>
              <w:top w:val="nil"/>
              <w:left w:val="nil"/>
              <w:bottom w:val="single" w:sz="4" w:space="0" w:color="auto"/>
              <w:right w:val="single" w:sz="4" w:space="0" w:color="auto"/>
            </w:tcBorders>
            <w:shd w:val="clear" w:color="auto" w:fill="auto"/>
            <w:hideMark/>
          </w:tcPr>
          <w:p w14:paraId="4AE65E57" w14:textId="4539D5CE"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0,00</w:t>
            </w:r>
          </w:p>
        </w:tc>
      </w:tr>
      <w:tr w:rsidR="004725A4" w:rsidRPr="00D954E8" w14:paraId="2F2BB5A4" w14:textId="77777777" w:rsidTr="004725A4">
        <w:trPr>
          <w:trHeight w:val="326"/>
        </w:trPr>
        <w:tc>
          <w:tcPr>
            <w:tcW w:w="686" w:type="pct"/>
            <w:tcBorders>
              <w:top w:val="single" w:sz="4" w:space="0" w:color="auto"/>
              <w:left w:val="single" w:sz="4" w:space="0" w:color="auto"/>
              <w:bottom w:val="single" w:sz="4" w:space="0" w:color="auto"/>
              <w:right w:val="single" w:sz="4" w:space="0" w:color="auto"/>
            </w:tcBorders>
            <w:shd w:val="clear" w:color="auto" w:fill="auto"/>
            <w:vAlign w:val="bottom"/>
          </w:tcPr>
          <w:p w14:paraId="19DE6396" w14:textId="0153817E" w:rsidR="004725A4" w:rsidRPr="004725A4" w:rsidRDefault="004725A4" w:rsidP="004725A4">
            <w:pPr>
              <w:spacing w:after="0" w:line="240" w:lineRule="auto"/>
              <w:rPr>
                <w:rFonts w:asciiTheme="majorBidi" w:hAnsiTheme="majorBidi" w:cstheme="majorBidi"/>
                <w:b/>
                <w:bCs/>
                <w:color w:val="000000"/>
                <w:sz w:val="24"/>
                <w:szCs w:val="24"/>
              </w:rPr>
            </w:pPr>
            <w:r w:rsidRPr="004725A4">
              <w:rPr>
                <w:rFonts w:asciiTheme="majorBidi" w:hAnsiTheme="majorBidi" w:cstheme="majorBidi"/>
                <w:b/>
                <w:bCs/>
                <w:color w:val="000000"/>
                <w:sz w:val="24"/>
                <w:szCs w:val="24"/>
              </w:rPr>
              <w:t>Iš viso:</w:t>
            </w:r>
          </w:p>
        </w:tc>
        <w:tc>
          <w:tcPr>
            <w:tcW w:w="625" w:type="pct"/>
            <w:tcBorders>
              <w:top w:val="single" w:sz="4" w:space="0" w:color="auto"/>
              <w:left w:val="nil"/>
              <w:bottom w:val="single" w:sz="4" w:space="0" w:color="auto"/>
              <w:right w:val="single" w:sz="4" w:space="0" w:color="auto"/>
            </w:tcBorders>
            <w:shd w:val="clear" w:color="auto" w:fill="auto"/>
          </w:tcPr>
          <w:p w14:paraId="039F43D8" w14:textId="6F60AF40" w:rsidR="004725A4" w:rsidRPr="004725A4" w:rsidRDefault="004725A4" w:rsidP="004725A4">
            <w:pPr>
              <w:spacing w:after="0" w:line="240" w:lineRule="auto"/>
              <w:jc w:val="center"/>
              <w:rPr>
                <w:rFonts w:asciiTheme="majorBidi" w:hAnsiTheme="majorBidi" w:cstheme="majorBidi"/>
                <w:b/>
                <w:bCs/>
                <w:sz w:val="24"/>
                <w:szCs w:val="24"/>
              </w:rPr>
            </w:pPr>
            <w:r w:rsidRPr="004725A4">
              <w:rPr>
                <w:rFonts w:asciiTheme="majorBidi" w:hAnsiTheme="majorBidi" w:cstheme="majorBidi"/>
                <w:b/>
                <w:bCs/>
                <w:sz w:val="24"/>
                <w:szCs w:val="24"/>
              </w:rPr>
              <w:t>115 969,81</w:t>
            </w:r>
          </w:p>
        </w:tc>
        <w:tc>
          <w:tcPr>
            <w:tcW w:w="456" w:type="pct"/>
            <w:tcBorders>
              <w:top w:val="single" w:sz="4" w:space="0" w:color="auto"/>
              <w:left w:val="nil"/>
              <w:bottom w:val="single" w:sz="4" w:space="0" w:color="auto"/>
              <w:right w:val="single" w:sz="4" w:space="0" w:color="auto"/>
            </w:tcBorders>
            <w:shd w:val="clear" w:color="auto" w:fill="auto"/>
          </w:tcPr>
          <w:p w14:paraId="0FFA5A7D" w14:textId="2EA63AD2" w:rsidR="004725A4" w:rsidRPr="004725A4" w:rsidRDefault="004725A4" w:rsidP="004725A4">
            <w:pPr>
              <w:spacing w:after="0" w:line="240" w:lineRule="auto"/>
              <w:jc w:val="center"/>
              <w:rPr>
                <w:rFonts w:asciiTheme="majorBidi" w:hAnsiTheme="majorBidi" w:cstheme="majorBidi"/>
                <w:b/>
                <w:bCs/>
                <w:sz w:val="24"/>
                <w:szCs w:val="24"/>
              </w:rPr>
            </w:pPr>
            <w:r w:rsidRPr="004725A4">
              <w:rPr>
                <w:rFonts w:asciiTheme="majorBidi" w:hAnsiTheme="majorBidi" w:cstheme="majorBidi"/>
                <w:b/>
                <w:bCs/>
                <w:sz w:val="24"/>
                <w:szCs w:val="24"/>
              </w:rPr>
              <w:t>0,00</w:t>
            </w:r>
          </w:p>
        </w:tc>
        <w:tc>
          <w:tcPr>
            <w:tcW w:w="404" w:type="pct"/>
            <w:tcBorders>
              <w:top w:val="single" w:sz="4" w:space="0" w:color="auto"/>
              <w:left w:val="nil"/>
              <w:bottom w:val="single" w:sz="4" w:space="0" w:color="auto"/>
              <w:right w:val="single" w:sz="4" w:space="0" w:color="auto"/>
            </w:tcBorders>
            <w:shd w:val="clear" w:color="auto" w:fill="auto"/>
          </w:tcPr>
          <w:p w14:paraId="126E168D" w14:textId="2D7F19BB" w:rsidR="004725A4" w:rsidRPr="004725A4" w:rsidRDefault="004725A4" w:rsidP="004725A4">
            <w:pPr>
              <w:spacing w:after="0" w:line="240" w:lineRule="auto"/>
              <w:jc w:val="center"/>
              <w:rPr>
                <w:rFonts w:asciiTheme="majorBidi" w:hAnsiTheme="majorBidi" w:cstheme="majorBidi"/>
                <w:b/>
                <w:bCs/>
                <w:sz w:val="24"/>
                <w:szCs w:val="24"/>
              </w:rPr>
            </w:pPr>
            <w:r w:rsidRPr="004725A4">
              <w:rPr>
                <w:rFonts w:asciiTheme="majorBidi" w:hAnsiTheme="majorBidi" w:cstheme="majorBidi"/>
                <w:b/>
                <w:bCs/>
                <w:sz w:val="24"/>
                <w:szCs w:val="24"/>
              </w:rPr>
              <w:t>0,00</w:t>
            </w:r>
          </w:p>
        </w:tc>
        <w:tc>
          <w:tcPr>
            <w:tcW w:w="506" w:type="pct"/>
            <w:tcBorders>
              <w:top w:val="single" w:sz="4" w:space="0" w:color="auto"/>
              <w:left w:val="nil"/>
              <w:bottom w:val="single" w:sz="4" w:space="0" w:color="auto"/>
              <w:right w:val="single" w:sz="4" w:space="0" w:color="auto"/>
            </w:tcBorders>
            <w:shd w:val="clear" w:color="auto" w:fill="auto"/>
          </w:tcPr>
          <w:p w14:paraId="2463C7FC" w14:textId="3DADF500" w:rsidR="004725A4" w:rsidRPr="004725A4" w:rsidRDefault="004725A4" w:rsidP="004725A4">
            <w:pPr>
              <w:spacing w:after="0" w:line="240" w:lineRule="auto"/>
              <w:jc w:val="center"/>
              <w:rPr>
                <w:rFonts w:asciiTheme="majorBidi" w:hAnsiTheme="majorBidi" w:cstheme="majorBidi"/>
                <w:b/>
                <w:bCs/>
                <w:sz w:val="24"/>
                <w:szCs w:val="24"/>
              </w:rPr>
            </w:pPr>
            <w:r w:rsidRPr="004725A4">
              <w:rPr>
                <w:rFonts w:asciiTheme="majorBidi" w:hAnsiTheme="majorBidi" w:cstheme="majorBidi"/>
                <w:b/>
                <w:bCs/>
                <w:sz w:val="24"/>
                <w:szCs w:val="24"/>
              </w:rPr>
              <w:t>25 411,31</w:t>
            </w:r>
          </w:p>
        </w:tc>
        <w:tc>
          <w:tcPr>
            <w:tcW w:w="455" w:type="pct"/>
            <w:tcBorders>
              <w:top w:val="single" w:sz="4" w:space="0" w:color="auto"/>
              <w:left w:val="nil"/>
              <w:bottom w:val="single" w:sz="4" w:space="0" w:color="auto"/>
              <w:right w:val="single" w:sz="4" w:space="0" w:color="auto"/>
            </w:tcBorders>
            <w:shd w:val="clear" w:color="auto" w:fill="auto"/>
          </w:tcPr>
          <w:p w14:paraId="22FBE132" w14:textId="7E19C2B0" w:rsidR="004725A4" w:rsidRPr="004725A4" w:rsidRDefault="004725A4" w:rsidP="004725A4">
            <w:pPr>
              <w:spacing w:after="0" w:line="240" w:lineRule="auto"/>
              <w:jc w:val="center"/>
              <w:rPr>
                <w:rFonts w:asciiTheme="majorBidi" w:hAnsiTheme="majorBidi" w:cstheme="majorBidi"/>
                <w:b/>
                <w:bCs/>
                <w:sz w:val="24"/>
                <w:szCs w:val="24"/>
              </w:rPr>
            </w:pPr>
            <w:r w:rsidRPr="004725A4">
              <w:rPr>
                <w:rFonts w:asciiTheme="majorBidi" w:hAnsiTheme="majorBidi" w:cstheme="majorBidi"/>
                <w:b/>
                <w:bCs/>
                <w:sz w:val="24"/>
                <w:szCs w:val="24"/>
              </w:rPr>
              <w:t>50 947,19</w:t>
            </w:r>
          </w:p>
        </w:tc>
        <w:tc>
          <w:tcPr>
            <w:tcW w:w="456" w:type="pct"/>
            <w:tcBorders>
              <w:top w:val="single" w:sz="4" w:space="0" w:color="auto"/>
              <w:left w:val="nil"/>
              <w:bottom w:val="single" w:sz="4" w:space="0" w:color="auto"/>
              <w:right w:val="single" w:sz="4" w:space="0" w:color="auto"/>
            </w:tcBorders>
            <w:shd w:val="clear" w:color="auto" w:fill="auto"/>
          </w:tcPr>
          <w:p w14:paraId="33FAFC0E" w14:textId="11FA0C86" w:rsidR="004725A4" w:rsidRPr="004725A4" w:rsidRDefault="004725A4" w:rsidP="004725A4">
            <w:pPr>
              <w:spacing w:after="0" w:line="240" w:lineRule="auto"/>
              <w:jc w:val="center"/>
              <w:rPr>
                <w:rFonts w:asciiTheme="majorBidi" w:hAnsiTheme="majorBidi" w:cstheme="majorBidi"/>
                <w:b/>
                <w:bCs/>
                <w:sz w:val="24"/>
                <w:szCs w:val="24"/>
              </w:rPr>
            </w:pPr>
            <w:r w:rsidRPr="004725A4">
              <w:rPr>
                <w:rFonts w:asciiTheme="majorBidi" w:hAnsiTheme="majorBidi" w:cstheme="majorBidi"/>
                <w:b/>
                <w:bCs/>
                <w:sz w:val="24"/>
                <w:szCs w:val="24"/>
              </w:rPr>
              <w:t>28 593,61</w:t>
            </w:r>
          </w:p>
        </w:tc>
        <w:tc>
          <w:tcPr>
            <w:tcW w:w="506" w:type="pct"/>
            <w:tcBorders>
              <w:top w:val="single" w:sz="4" w:space="0" w:color="auto"/>
              <w:left w:val="nil"/>
              <w:bottom w:val="single" w:sz="4" w:space="0" w:color="auto"/>
              <w:right w:val="single" w:sz="4" w:space="0" w:color="auto"/>
            </w:tcBorders>
            <w:shd w:val="clear" w:color="auto" w:fill="auto"/>
          </w:tcPr>
          <w:p w14:paraId="3EA4641A" w14:textId="7ECF903A" w:rsidR="004725A4" w:rsidRPr="004725A4" w:rsidRDefault="004725A4" w:rsidP="004725A4">
            <w:pPr>
              <w:spacing w:after="0" w:line="240" w:lineRule="auto"/>
              <w:jc w:val="center"/>
              <w:rPr>
                <w:rFonts w:asciiTheme="majorBidi" w:hAnsiTheme="majorBidi" w:cstheme="majorBidi"/>
                <w:b/>
                <w:bCs/>
                <w:sz w:val="24"/>
                <w:szCs w:val="24"/>
              </w:rPr>
            </w:pPr>
            <w:r w:rsidRPr="004725A4">
              <w:rPr>
                <w:rFonts w:asciiTheme="majorBidi" w:hAnsiTheme="majorBidi" w:cstheme="majorBidi"/>
                <w:b/>
                <w:bCs/>
                <w:sz w:val="24"/>
                <w:szCs w:val="24"/>
              </w:rPr>
              <w:t>11 017,70</w:t>
            </w:r>
          </w:p>
        </w:tc>
        <w:tc>
          <w:tcPr>
            <w:tcW w:w="405" w:type="pct"/>
            <w:tcBorders>
              <w:top w:val="single" w:sz="4" w:space="0" w:color="auto"/>
              <w:left w:val="nil"/>
              <w:bottom w:val="single" w:sz="4" w:space="0" w:color="auto"/>
              <w:right w:val="single" w:sz="4" w:space="0" w:color="auto"/>
            </w:tcBorders>
            <w:shd w:val="clear" w:color="auto" w:fill="auto"/>
          </w:tcPr>
          <w:p w14:paraId="43A10A11" w14:textId="68670D86" w:rsidR="004725A4" w:rsidRPr="004725A4" w:rsidRDefault="004725A4" w:rsidP="004725A4">
            <w:pPr>
              <w:spacing w:after="0" w:line="240" w:lineRule="auto"/>
              <w:jc w:val="center"/>
              <w:rPr>
                <w:rFonts w:asciiTheme="majorBidi" w:hAnsiTheme="majorBidi" w:cstheme="majorBidi"/>
                <w:b/>
                <w:bCs/>
                <w:sz w:val="24"/>
                <w:szCs w:val="24"/>
              </w:rPr>
            </w:pPr>
            <w:r w:rsidRPr="004725A4">
              <w:rPr>
                <w:rFonts w:asciiTheme="majorBidi" w:hAnsiTheme="majorBidi" w:cstheme="majorBidi"/>
                <w:b/>
                <w:bCs/>
                <w:sz w:val="24"/>
                <w:szCs w:val="24"/>
              </w:rPr>
              <w:t>0,00</w:t>
            </w:r>
          </w:p>
        </w:tc>
        <w:tc>
          <w:tcPr>
            <w:tcW w:w="501" w:type="pct"/>
            <w:tcBorders>
              <w:top w:val="single" w:sz="4" w:space="0" w:color="auto"/>
              <w:left w:val="nil"/>
              <w:bottom w:val="single" w:sz="4" w:space="0" w:color="auto"/>
              <w:right w:val="single" w:sz="4" w:space="0" w:color="auto"/>
            </w:tcBorders>
            <w:shd w:val="clear" w:color="auto" w:fill="auto"/>
          </w:tcPr>
          <w:p w14:paraId="140C191A" w14:textId="1AEA5F9C" w:rsidR="004725A4" w:rsidRPr="004725A4" w:rsidRDefault="004725A4" w:rsidP="004725A4">
            <w:pPr>
              <w:spacing w:after="0" w:line="240" w:lineRule="auto"/>
              <w:jc w:val="center"/>
              <w:rPr>
                <w:rFonts w:asciiTheme="majorBidi" w:hAnsiTheme="majorBidi" w:cstheme="majorBidi"/>
                <w:b/>
                <w:bCs/>
                <w:sz w:val="24"/>
                <w:szCs w:val="24"/>
              </w:rPr>
            </w:pPr>
            <w:r w:rsidRPr="004725A4">
              <w:rPr>
                <w:rFonts w:asciiTheme="majorBidi" w:hAnsiTheme="majorBidi" w:cstheme="majorBidi"/>
                <w:b/>
                <w:bCs/>
                <w:sz w:val="24"/>
                <w:szCs w:val="24"/>
              </w:rPr>
              <w:t>0,00</w:t>
            </w:r>
          </w:p>
        </w:tc>
      </w:tr>
    </w:tbl>
    <w:p w14:paraId="7E1A93EE" w14:textId="77777777" w:rsidR="00A8074D" w:rsidRDefault="00A8074D">
      <w:pPr>
        <w:spacing w:after="160" w:line="259" w:lineRule="auto"/>
        <w:rPr>
          <w:rFonts w:ascii="Times New Roman" w:hAnsi="Times New Roman"/>
          <w:i/>
          <w:sz w:val="24"/>
          <w:szCs w:val="24"/>
          <w:lang w:eastAsia="lt-LT"/>
        </w:rPr>
      </w:pPr>
    </w:p>
    <w:tbl>
      <w:tblPr>
        <w:tblW w:w="4952" w:type="dxa"/>
        <w:tblLook w:val="04A0" w:firstRow="1" w:lastRow="0" w:firstColumn="1" w:lastColumn="0" w:noHBand="0" w:noVBand="1"/>
      </w:tblPr>
      <w:tblGrid>
        <w:gridCol w:w="2542"/>
        <w:gridCol w:w="2410"/>
      </w:tblGrid>
      <w:tr w:rsidR="00A8074D" w:rsidRPr="00D954E8" w14:paraId="22B1256D" w14:textId="77777777" w:rsidTr="004725A4">
        <w:trPr>
          <w:trHeight w:val="816"/>
        </w:trPr>
        <w:tc>
          <w:tcPr>
            <w:tcW w:w="2542" w:type="dxa"/>
            <w:tcBorders>
              <w:top w:val="single" w:sz="8" w:space="0" w:color="auto"/>
              <w:left w:val="single" w:sz="8" w:space="0" w:color="auto"/>
              <w:bottom w:val="single" w:sz="8" w:space="0" w:color="auto"/>
              <w:right w:val="single" w:sz="4" w:space="0" w:color="auto"/>
            </w:tcBorders>
            <w:shd w:val="clear" w:color="000000" w:fill="D9D9D9"/>
            <w:vAlign w:val="bottom"/>
            <w:hideMark/>
          </w:tcPr>
          <w:p w14:paraId="69544B97" w14:textId="77777777" w:rsidR="00A8074D" w:rsidRPr="004725A4" w:rsidRDefault="00A8074D" w:rsidP="00BF6840">
            <w:pPr>
              <w:spacing w:after="0" w:line="240" w:lineRule="auto"/>
              <w:jc w:val="center"/>
              <w:rPr>
                <w:rFonts w:ascii="Times New Roman" w:hAnsi="Times New Roman"/>
                <w:b/>
                <w:bCs/>
                <w:color w:val="000000"/>
                <w:sz w:val="24"/>
                <w:szCs w:val="24"/>
              </w:rPr>
            </w:pPr>
            <w:r w:rsidRPr="004725A4">
              <w:rPr>
                <w:rFonts w:ascii="Times New Roman" w:hAnsi="Times New Roman"/>
                <w:b/>
                <w:bCs/>
                <w:color w:val="000000"/>
                <w:sz w:val="24"/>
                <w:szCs w:val="24"/>
              </w:rPr>
              <w:t>Iš viso vietos plėtros strategijai:</w:t>
            </w:r>
          </w:p>
        </w:tc>
        <w:tc>
          <w:tcPr>
            <w:tcW w:w="2410" w:type="dxa"/>
            <w:tcBorders>
              <w:top w:val="single" w:sz="8" w:space="0" w:color="auto"/>
              <w:left w:val="nil"/>
              <w:bottom w:val="single" w:sz="8" w:space="0" w:color="auto"/>
              <w:right w:val="single" w:sz="4" w:space="0" w:color="auto"/>
            </w:tcBorders>
            <w:shd w:val="clear" w:color="000000" w:fill="D9D9D9"/>
            <w:vAlign w:val="bottom"/>
            <w:hideMark/>
          </w:tcPr>
          <w:p w14:paraId="61E4D44B" w14:textId="6E5EEED5" w:rsidR="00A8074D" w:rsidRPr="004725A4" w:rsidRDefault="00A8074D" w:rsidP="00BF6840">
            <w:pPr>
              <w:spacing w:after="0" w:line="240" w:lineRule="auto"/>
              <w:jc w:val="center"/>
              <w:rPr>
                <w:rFonts w:ascii="Times New Roman" w:hAnsi="Times New Roman"/>
                <w:b/>
                <w:bCs/>
                <w:color w:val="000000"/>
                <w:sz w:val="24"/>
                <w:szCs w:val="24"/>
              </w:rPr>
            </w:pPr>
          </w:p>
        </w:tc>
      </w:tr>
      <w:tr w:rsidR="004725A4" w:rsidRPr="00D954E8" w14:paraId="03112F04" w14:textId="77777777" w:rsidTr="004474CE">
        <w:trPr>
          <w:trHeight w:val="804"/>
        </w:trPr>
        <w:tc>
          <w:tcPr>
            <w:tcW w:w="2542" w:type="dxa"/>
            <w:tcBorders>
              <w:top w:val="nil"/>
              <w:left w:val="single" w:sz="4" w:space="0" w:color="auto"/>
              <w:bottom w:val="single" w:sz="4" w:space="0" w:color="auto"/>
              <w:right w:val="single" w:sz="4" w:space="0" w:color="auto"/>
            </w:tcBorders>
            <w:shd w:val="clear" w:color="auto" w:fill="auto"/>
            <w:vAlign w:val="bottom"/>
            <w:hideMark/>
          </w:tcPr>
          <w:p w14:paraId="00F59AD2" w14:textId="013BA1B1" w:rsidR="004725A4" w:rsidRPr="004725A4" w:rsidRDefault="004725A4" w:rsidP="004725A4">
            <w:pPr>
              <w:spacing w:after="0" w:line="240" w:lineRule="auto"/>
              <w:rPr>
                <w:rFonts w:asciiTheme="majorBidi" w:hAnsiTheme="majorBidi" w:cstheme="majorBidi"/>
                <w:color w:val="000000"/>
                <w:sz w:val="24"/>
                <w:szCs w:val="24"/>
              </w:rPr>
            </w:pPr>
            <w:r w:rsidRPr="004725A4">
              <w:rPr>
                <w:rFonts w:asciiTheme="majorBidi" w:hAnsiTheme="majorBidi" w:cstheme="majorBidi"/>
                <w:color w:val="000000"/>
                <w:sz w:val="24"/>
                <w:szCs w:val="24"/>
              </w:rPr>
              <w:t>Europos socialinis fondas +</w:t>
            </w:r>
          </w:p>
        </w:tc>
        <w:tc>
          <w:tcPr>
            <w:tcW w:w="2410" w:type="dxa"/>
            <w:tcBorders>
              <w:top w:val="nil"/>
              <w:left w:val="nil"/>
              <w:bottom w:val="single" w:sz="4" w:space="0" w:color="auto"/>
              <w:right w:val="single" w:sz="4" w:space="0" w:color="auto"/>
            </w:tcBorders>
            <w:shd w:val="clear" w:color="auto" w:fill="auto"/>
            <w:hideMark/>
          </w:tcPr>
          <w:p w14:paraId="6941240E" w14:textId="112F6E6F"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372 171,69</w:t>
            </w:r>
          </w:p>
        </w:tc>
      </w:tr>
      <w:tr w:rsidR="004725A4" w:rsidRPr="00D954E8" w14:paraId="50D382FC" w14:textId="77777777" w:rsidTr="004474CE">
        <w:trPr>
          <w:trHeight w:val="804"/>
        </w:trPr>
        <w:tc>
          <w:tcPr>
            <w:tcW w:w="2542" w:type="dxa"/>
            <w:tcBorders>
              <w:top w:val="nil"/>
              <w:left w:val="single" w:sz="4" w:space="0" w:color="auto"/>
              <w:bottom w:val="single" w:sz="4" w:space="0" w:color="auto"/>
              <w:right w:val="single" w:sz="4" w:space="0" w:color="auto"/>
            </w:tcBorders>
            <w:shd w:val="clear" w:color="auto" w:fill="auto"/>
            <w:vAlign w:val="bottom"/>
            <w:hideMark/>
          </w:tcPr>
          <w:p w14:paraId="45456A0B" w14:textId="6203FDD0" w:rsidR="004725A4" w:rsidRPr="004725A4" w:rsidRDefault="004725A4" w:rsidP="004725A4">
            <w:pPr>
              <w:spacing w:after="0" w:line="240" w:lineRule="auto"/>
              <w:rPr>
                <w:rFonts w:asciiTheme="majorBidi" w:hAnsiTheme="majorBidi" w:cstheme="majorBidi"/>
                <w:color w:val="000000"/>
                <w:sz w:val="24"/>
                <w:szCs w:val="24"/>
              </w:rPr>
            </w:pPr>
            <w:r w:rsidRPr="004725A4">
              <w:rPr>
                <w:rFonts w:asciiTheme="majorBidi" w:hAnsiTheme="majorBidi" w:cstheme="majorBidi"/>
                <w:color w:val="000000"/>
                <w:sz w:val="24"/>
                <w:szCs w:val="24"/>
              </w:rPr>
              <w:t>Europos regioninės plėtros fondas</w:t>
            </w:r>
          </w:p>
        </w:tc>
        <w:tc>
          <w:tcPr>
            <w:tcW w:w="2410" w:type="dxa"/>
            <w:tcBorders>
              <w:top w:val="nil"/>
              <w:left w:val="nil"/>
              <w:bottom w:val="single" w:sz="4" w:space="0" w:color="auto"/>
              <w:right w:val="single" w:sz="4" w:space="0" w:color="auto"/>
            </w:tcBorders>
            <w:shd w:val="clear" w:color="auto" w:fill="auto"/>
            <w:hideMark/>
          </w:tcPr>
          <w:p w14:paraId="13020DAE" w14:textId="627A9970"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219 274,34</w:t>
            </w:r>
          </w:p>
        </w:tc>
      </w:tr>
      <w:tr w:rsidR="004725A4" w:rsidRPr="00D954E8" w14:paraId="353E02F6" w14:textId="77777777" w:rsidTr="004474CE">
        <w:trPr>
          <w:trHeight w:val="540"/>
        </w:trPr>
        <w:tc>
          <w:tcPr>
            <w:tcW w:w="2542" w:type="dxa"/>
            <w:tcBorders>
              <w:top w:val="nil"/>
              <w:left w:val="single" w:sz="4" w:space="0" w:color="auto"/>
              <w:bottom w:val="single" w:sz="4" w:space="0" w:color="auto"/>
              <w:right w:val="single" w:sz="4" w:space="0" w:color="auto"/>
            </w:tcBorders>
            <w:shd w:val="clear" w:color="auto" w:fill="auto"/>
            <w:vAlign w:val="bottom"/>
            <w:hideMark/>
          </w:tcPr>
          <w:p w14:paraId="5D54CEEB" w14:textId="77BF868A" w:rsidR="004725A4" w:rsidRPr="004725A4" w:rsidRDefault="004725A4" w:rsidP="004725A4">
            <w:pPr>
              <w:spacing w:after="0" w:line="240" w:lineRule="auto"/>
              <w:rPr>
                <w:rFonts w:asciiTheme="majorBidi" w:hAnsiTheme="majorBidi" w:cstheme="majorBidi"/>
                <w:color w:val="000000"/>
                <w:sz w:val="24"/>
                <w:szCs w:val="24"/>
              </w:rPr>
            </w:pPr>
            <w:r w:rsidRPr="004725A4">
              <w:rPr>
                <w:rFonts w:asciiTheme="majorBidi" w:hAnsiTheme="majorBidi" w:cstheme="majorBidi"/>
                <w:color w:val="000000"/>
                <w:sz w:val="24"/>
                <w:szCs w:val="24"/>
              </w:rPr>
              <w:t>LR valstybės biudžetas</w:t>
            </w:r>
          </w:p>
        </w:tc>
        <w:tc>
          <w:tcPr>
            <w:tcW w:w="2410" w:type="dxa"/>
            <w:tcBorders>
              <w:top w:val="nil"/>
              <w:left w:val="nil"/>
              <w:bottom w:val="single" w:sz="4" w:space="0" w:color="auto"/>
              <w:right w:val="single" w:sz="4" w:space="0" w:color="auto"/>
            </w:tcBorders>
            <w:shd w:val="clear" w:color="auto" w:fill="auto"/>
            <w:hideMark/>
          </w:tcPr>
          <w:p w14:paraId="1992F141" w14:textId="5A2A650E" w:rsidR="004725A4" w:rsidRPr="004725A4" w:rsidRDefault="004725A4"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104 372,83</w:t>
            </w:r>
          </w:p>
        </w:tc>
      </w:tr>
      <w:tr w:rsidR="004725A4" w:rsidRPr="00D954E8" w14:paraId="263A873B" w14:textId="77777777" w:rsidTr="004474CE">
        <w:trPr>
          <w:trHeight w:val="540"/>
        </w:trPr>
        <w:tc>
          <w:tcPr>
            <w:tcW w:w="2542" w:type="dxa"/>
            <w:tcBorders>
              <w:top w:val="nil"/>
              <w:left w:val="single" w:sz="4" w:space="0" w:color="auto"/>
              <w:bottom w:val="single" w:sz="4" w:space="0" w:color="auto"/>
              <w:right w:val="single" w:sz="4" w:space="0" w:color="auto"/>
            </w:tcBorders>
            <w:shd w:val="clear" w:color="auto" w:fill="auto"/>
            <w:vAlign w:val="bottom"/>
            <w:hideMark/>
          </w:tcPr>
          <w:p w14:paraId="2704619F" w14:textId="41C5BDA9" w:rsidR="004725A4" w:rsidRPr="004725A4" w:rsidRDefault="004725A4" w:rsidP="004725A4">
            <w:pPr>
              <w:spacing w:after="0" w:line="240" w:lineRule="auto"/>
              <w:rPr>
                <w:rFonts w:asciiTheme="majorBidi" w:hAnsiTheme="majorBidi" w:cstheme="majorBidi"/>
                <w:color w:val="000000"/>
                <w:sz w:val="24"/>
                <w:szCs w:val="24"/>
              </w:rPr>
            </w:pPr>
            <w:r w:rsidRPr="004725A4">
              <w:rPr>
                <w:rFonts w:asciiTheme="majorBidi" w:hAnsiTheme="majorBidi" w:cstheme="majorBidi"/>
                <w:color w:val="000000"/>
                <w:sz w:val="24"/>
                <w:szCs w:val="24"/>
              </w:rPr>
              <w:t>Savivaldybės biudžeto lėšos</w:t>
            </w:r>
          </w:p>
        </w:tc>
        <w:tc>
          <w:tcPr>
            <w:tcW w:w="2410" w:type="dxa"/>
            <w:tcBorders>
              <w:top w:val="nil"/>
              <w:left w:val="nil"/>
              <w:bottom w:val="single" w:sz="4" w:space="0" w:color="auto"/>
              <w:right w:val="single" w:sz="4" w:space="0" w:color="auto"/>
            </w:tcBorders>
            <w:shd w:val="clear" w:color="auto" w:fill="auto"/>
            <w:hideMark/>
          </w:tcPr>
          <w:p w14:paraId="6E21EAD3" w14:textId="228E5BE5" w:rsidR="004725A4" w:rsidRPr="004725A4" w:rsidRDefault="00C32B03" w:rsidP="004725A4">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0,00</w:t>
            </w:r>
          </w:p>
        </w:tc>
      </w:tr>
      <w:tr w:rsidR="004725A4" w:rsidRPr="00D954E8" w14:paraId="41D1BC6C" w14:textId="77777777" w:rsidTr="004725A4">
        <w:trPr>
          <w:trHeight w:val="312"/>
        </w:trPr>
        <w:tc>
          <w:tcPr>
            <w:tcW w:w="2542" w:type="dxa"/>
            <w:tcBorders>
              <w:top w:val="nil"/>
              <w:left w:val="single" w:sz="4" w:space="0" w:color="auto"/>
              <w:bottom w:val="single" w:sz="4" w:space="0" w:color="auto"/>
              <w:right w:val="single" w:sz="4" w:space="0" w:color="auto"/>
            </w:tcBorders>
            <w:shd w:val="clear" w:color="auto" w:fill="auto"/>
            <w:vAlign w:val="bottom"/>
            <w:hideMark/>
          </w:tcPr>
          <w:p w14:paraId="2E62AF89" w14:textId="05A968BB" w:rsidR="004725A4" w:rsidRPr="004725A4" w:rsidRDefault="004725A4" w:rsidP="004725A4">
            <w:pPr>
              <w:spacing w:after="0" w:line="240" w:lineRule="auto"/>
              <w:rPr>
                <w:rFonts w:asciiTheme="majorBidi" w:hAnsiTheme="majorBidi" w:cstheme="majorBidi"/>
                <w:color w:val="000000"/>
                <w:sz w:val="24"/>
                <w:szCs w:val="24"/>
              </w:rPr>
            </w:pPr>
            <w:r w:rsidRPr="004725A4">
              <w:rPr>
                <w:rFonts w:asciiTheme="majorBidi" w:hAnsiTheme="majorBidi" w:cstheme="majorBidi"/>
                <w:color w:val="000000"/>
                <w:sz w:val="24"/>
                <w:szCs w:val="24"/>
              </w:rPr>
              <w:t>Privačios lėšos</w:t>
            </w:r>
          </w:p>
        </w:tc>
        <w:tc>
          <w:tcPr>
            <w:tcW w:w="2410" w:type="dxa"/>
            <w:tcBorders>
              <w:top w:val="nil"/>
              <w:left w:val="nil"/>
              <w:bottom w:val="single" w:sz="4" w:space="0" w:color="auto"/>
              <w:right w:val="single" w:sz="4" w:space="0" w:color="auto"/>
            </w:tcBorders>
            <w:shd w:val="clear" w:color="auto" w:fill="auto"/>
            <w:hideMark/>
          </w:tcPr>
          <w:p w14:paraId="1AF4F117" w14:textId="360BC6E8" w:rsidR="004725A4" w:rsidRPr="004725A4" w:rsidRDefault="00C32B03" w:rsidP="004725A4">
            <w:pPr>
              <w:spacing w:after="0" w:line="240" w:lineRule="auto"/>
              <w:jc w:val="center"/>
              <w:rPr>
                <w:rFonts w:asciiTheme="majorBidi" w:hAnsiTheme="majorBidi" w:cstheme="majorBidi"/>
                <w:color w:val="000000"/>
                <w:sz w:val="24"/>
                <w:szCs w:val="24"/>
              </w:rPr>
            </w:pPr>
            <w:r w:rsidRPr="004725A4">
              <w:rPr>
                <w:rFonts w:asciiTheme="majorBidi" w:hAnsiTheme="majorBidi" w:cstheme="majorBidi"/>
                <w:sz w:val="24"/>
                <w:szCs w:val="24"/>
              </w:rPr>
              <w:t>260 511,89</w:t>
            </w:r>
          </w:p>
        </w:tc>
      </w:tr>
      <w:tr w:rsidR="004725A4" w:rsidRPr="00D954E8" w14:paraId="2A1638CF" w14:textId="77777777" w:rsidTr="004725A4">
        <w:trPr>
          <w:trHeight w:val="312"/>
        </w:trPr>
        <w:tc>
          <w:tcPr>
            <w:tcW w:w="2542" w:type="dxa"/>
            <w:tcBorders>
              <w:top w:val="single" w:sz="4" w:space="0" w:color="auto"/>
              <w:left w:val="single" w:sz="4" w:space="0" w:color="auto"/>
              <w:bottom w:val="single" w:sz="4" w:space="0" w:color="auto"/>
              <w:right w:val="single" w:sz="4" w:space="0" w:color="auto"/>
            </w:tcBorders>
            <w:shd w:val="clear" w:color="auto" w:fill="auto"/>
            <w:vAlign w:val="bottom"/>
          </w:tcPr>
          <w:p w14:paraId="4B987280" w14:textId="36155040" w:rsidR="004725A4" w:rsidRPr="004725A4" w:rsidRDefault="004725A4" w:rsidP="004725A4">
            <w:pPr>
              <w:spacing w:after="0" w:line="240" w:lineRule="auto"/>
              <w:rPr>
                <w:rFonts w:asciiTheme="majorBidi" w:hAnsiTheme="majorBidi" w:cstheme="majorBidi"/>
                <w:b/>
                <w:bCs/>
                <w:color w:val="000000"/>
                <w:sz w:val="24"/>
                <w:szCs w:val="24"/>
              </w:rPr>
            </w:pPr>
            <w:r w:rsidRPr="004725A4">
              <w:rPr>
                <w:rFonts w:asciiTheme="majorBidi" w:hAnsiTheme="majorBidi" w:cstheme="majorBidi"/>
                <w:b/>
                <w:bCs/>
                <w:color w:val="000000"/>
                <w:sz w:val="24"/>
                <w:szCs w:val="24"/>
              </w:rPr>
              <w:t>Iš viso:</w:t>
            </w:r>
          </w:p>
        </w:tc>
        <w:tc>
          <w:tcPr>
            <w:tcW w:w="2410" w:type="dxa"/>
            <w:tcBorders>
              <w:top w:val="single" w:sz="4" w:space="0" w:color="auto"/>
              <w:left w:val="nil"/>
              <w:bottom w:val="single" w:sz="4" w:space="0" w:color="auto"/>
              <w:right w:val="single" w:sz="4" w:space="0" w:color="auto"/>
            </w:tcBorders>
            <w:shd w:val="clear" w:color="auto" w:fill="auto"/>
          </w:tcPr>
          <w:p w14:paraId="326D6707" w14:textId="40A16BF2" w:rsidR="004725A4" w:rsidRPr="004725A4" w:rsidRDefault="004725A4" w:rsidP="004725A4">
            <w:pPr>
              <w:spacing w:after="0" w:line="240" w:lineRule="auto"/>
              <w:jc w:val="center"/>
              <w:rPr>
                <w:rFonts w:asciiTheme="majorBidi" w:hAnsiTheme="majorBidi" w:cstheme="majorBidi"/>
                <w:b/>
                <w:bCs/>
                <w:color w:val="000000"/>
                <w:sz w:val="24"/>
                <w:szCs w:val="24"/>
              </w:rPr>
            </w:pPr>
            <w:r w:rsidRPr="004725A4">
              <w:rPr>
                <w:rFonts w:asciiTheme="majorBidi" w:hAnsiTheme="majorBidi" w:cstheme="majorBidi"/>
                <w:b/>
                <w:bCs/>
                <w:sz w:val="24"/>
                <w:szCs w:val="24"/>
              </w:rPr>
              <w:t>956 330,75</w:t>
            </w:r>
          </w:p>
        </w:tc>
      </w:tr>
    </w:tbl>
    <w:p w14:paraId="7AF477DD" w14:textId="77777777" w:rsidR="006555C7" w:rsidRDefault="006555C7">
      <w:pPr>
        <w:spacing w:after="160" w:line="259" w:lineRule="auto"/>
        <w:rPr>
          <w:rFonts w:ascii="Times New Roman" w:hAnsi="Times New Roman"/>
          <w:i/>
          <w:sz w:val="24"/>
          <w:szCs w:val="24"/>
          <w:lang w:eastAsia="lt-LT"/>
        </w:rPr>
      </w:pPr>
    </w:p>
    <w:p w14:paraId="38CCEF16" w14:textId="77777777" w:rsidR="009B1D60" w:rsidRDefault="009B1D60">
      <w:pPr>
        <w:spacing w:after="160" w:line="259" w:lineRule="auto"/>
        <w:rPr>
          <w:rFonts w:ascii="Times New Roman" w:hAnsi="Times New Roman"/>
          <w:i/>
          <w:sz w:val="24"/>
          <w:szCs w:val="24"/>
          <w:lang w:eastAsia="lt-LT"/>
        </w:rPr>
        <w:sectPr w:rsidR="009B1D60" w:rsidSect="006E7296">
          <w:pgSz w:w="15840" w:h="12240" w:orient="landscape"/>
          <w:pgMar w:top="851" w:right="814" w:bottom="567" w:left="993" w:header="709" w:footer="709" w:gutter="0"/>
          <w:cols w:space="708"/>
          <w:titlePg/>
          <w:docGrid w:linePitch="360"/>
        </w:sectPr>
      </w:pPr>
    </w:p>
    <w:p w14:paraId="6B48E93A" w14:textId="583C8E8F" w:rsidR="00893134" w:rsidRPr="009B1D60" w:rsidRDefault="00893134">
      <w:pPr>
        <w:pStyle w:val="Antrat1"/>
        <w:numPr>
          <w:ilvl w:val="0"/>
          <w:numId w:val="1"/>
        </w:numPr>
        <w:jc w:val="both"/>
        <w:rPr>
          <w:rFonts w:ascii="Times New Roman" w:hAnsi="Times New Roman" w:cs="Times New Roman"/>
          <w:b/>
          <w:bCs/>
          <w:color w:val="auto"/>
          <w:sz w:val="28"/>
          <w:szCs w:val="28"/>
          <w:lang w:eastAsia="lt-LT"/>
        </w:rPr>
      </w:pPr>
      <w:bookmarkStart w:id="23" w:name="_Toc145925124"/>
      <w:r w:rsidRPr="009B1D60">
        <w:rPr>
          <w:rFonts w:ascii="Times New Roman" w:hAnsi="Times New Roman" w:cs="Times New Roman"/>
          <w:b/>
          <w:bCs/>
          <w:color w:val="auto"/>
          <w:sz w:val="28"/>
          <w:szCs w:val="28"/>
          <w:lang w:eastAsia="lt-LT"/>
        </w:rPr>
        <w:lastRenderedPageBreak/>
        <w:t>VIETOS PLĖTROS STRATEGIJOS VALDYMO</w:t>
      </w:r>
      <w:r w:rsidR="009B1D60" w:rsidRPr="009B1D60">
        <w:rPr>
          <w:rFonts w:ascii="Times New Roman" w:hAnsi="Times New Roman" w:cs="Times New Roman"/>
          <w:b/>
          <w:bCs/>
          <w:color w:val="auto"/>
          <w:sz w:val="28"/>
          <w:szCs w:val="28"/>
          <w:lang w:eastAsia="lt-LT"/>
        </w:rPr>
        <w:t>,</w:t>
      </w:r>
      <w:r w:rsidRPr="009B1D60">
        <w:rPr>
          <w:rFonts w:ascii="Times New Roman" w:hAnsi="Times New Roman" w:cs="Times New Roman"/>
          <w:b/>
          <w:bCs/>
          <w:color w:val="auto"/>
          <w:sz w:val="28"/>
          <w:szCs w:val="28"/>
          <w:lang w:eastAsia="lt-LT"/>
        </w:rPr>
        <w:t xml:space="preserve"> STEBĖSENOS </w:t>
      </w:r>
      <w:r w:rsidR="009B1D60" w:rsidRPr="009B1D60">
        <w:rPr>
          <w:rFonts w:ascii="Times New Roman" w:hAnsi="Times New Roman" w:cs="Times New Roman"/>
          <w:b/>
          <w:bCs/>
          <w:color w:val="auto"/>
          <w:sz w:val="28"/>
          <w:szCs w:val="28"/>
          <w:lang w:eastAsia="lt-LT"/>
        </w:rPr>
        <w:t>IR VERTINIMO TVARKA</w:t>
      </w:r>
      <w:bookmarkEnd w:id="23"/>
    </w:p>
    <w:p w14:paraId="6728572B" w14:textId="77777777" w:rsidR="00893134" w:rsidRDefault="00893134" w:rsidP="00893134">
      <w:pPr>
        <w:rPr>
          <w:rFonts w:ascii="Times New Roman" w:hAnsi="Times New Roman"/>
          <w:sz w:val="24"/>
          <w:szCs w:val="24"/>
          <w:lang w:eastAsia="lt-LT"/>
        </w:rPr>
      </w:pPr>
    </w:p>
    <w:p w14:paraId="3D2976A2" w14:textId="05ECD9FB" w:rsidR="00FE739E" w:rsidRDefault="00FE739E">
      <w:pPr>
        <w:pStyle w:val="Antrat2"/>
        <w:numPr>
          <w:ilvl w:val="1"/>
          <w:numId w:val="1"/>
        </w:numPr>
        <w:jc w:val="both"/>
        <w:rPr>
          <w:rFonts w:asciiTheme="majorBidi" w:hAnsiTheme="majorBidi"/>
          <w:b/>
          <w:color w:val="auto"/>
          <w:sz w:val="24"/>
          <w:szCs w:val="24"/>
        </w:rPr>
      </w:pPr>
      <w:bookmarkStart w:id="24" w:name="_Toc145925125"/>
      <w:r w:rsidRPr="00430C0A">
        <w:rPr>
          <w:rFonts w:asciiTheme="majorBidi" w:hAnsiTheme="majorBidi"/>
          <w:b/>
          <w:color w:val="auto"/>
          <w:sz w:val="24"/>
          <w:szCs w:val="24"/>
        </w:rPr>
        <w:t>UŽ VEIKSMŲ, SKIRTŲ VIETOS PLĖTROS STRATEGIJAI ĮGYVENDINTI, ATRANKĄ, STRATEGIJOS ĮGYVENDINIMO KOORDINAVIMĄ IR STEBĖSENĄ ATSAKINGI NAUJOSIOS AKMENĖS MIESTO VVG ORGANAI</w:t>
      </w:r>
      <w:bookmarkEnd w:id="24"/>
    </w:p>
    <w:p w14:paraId="340E0B81" w14:textId="77777777" w:rsidR="00430C0A" w:rsidRPr="00430C0A" w:rsidRDefault="00430C0A" w:rsidP="00430C0A"/>
    <w:p w14:paraId="7FFCACD7" w14:textId="3F9671CB" w:rsidR="009B1D60" w:rsidRPr="00FE739E" w:rsidRDefault="00FE739E" w:rsidP="00FE739E">
      <w:pPr>
        <w:ind w:firstLine="567"/>
        <w:jc w:val="both"/>
        <w:rPr>
          <w:rFonts w:asciiTheme="majorBidi" w:hAnsiTheme="majorBidi" w:cstheme="majorBidi"/>
          <w:sz w:val="24"/>
          <w:szCs w:val="24"/>
        </w:rPr>
      </w:pPr>
      <w:r w:rsidRPr="00FE739E">
        <w:rPr>
          <w:rFonts w:asciiTheme="majorBidi" w:hAnsiTheme="majorBidi" w:cstheme="majorBidi"/>
          <w:sz w:val="24"/>
          <w:szCs w:val="24"/>
        </w:rPr>
        <w:t>Naujosios Akmenės miesto VVG atsakinga u</w:t>
      </w:r>
      <w:r>
        <w:rPr>
          <w:rFonts w:asciiTheme="majorBidi" w:hAnsiTheme="majorBidi" w:cstheme="majorBidi"/>
          <w:sz w:val="24"/>
          <w:szCs w:val="24"/>
        </w:rPr>
        <w:t>ž</w:t>
      </w:r>
      <w:r w:rsidRPr="00FE739E">
        <w:rPr>
          <w:rFonts w:asciiTheme="majorBidi" w:hAnsiTheme="majorBidi" w:cstheme="majorBidi"/>
          <w:sz w:val="24"/>
          <w:szCs w:val="24"/>
        </w:rPr>
        <w:t xml:space="preserve"> parengtos VPS įgyvendinimą, koordinavimą ir stebėseną, t.y. u</w:t>
      </w:r>
      <w:r>
        <w:rPr>
          <w:rFonts w:asciiTheme="majorBidi" w:hAnsiTheme="majorBidi" w:cstheme="majorBidi"/>
          <w:sz w:val="24"/>
          <w:szCs w:val="24"/>
        </w:rPr>
        <w:t>ž</w:t>
      </w:r>
      <w:r w:rsidRPr="00FE739E">
        <w:rPr>
          <w:rFonts w:asciiTheme="majorBidi" w:hAnsiTheme="majorBidi" w:cstheme="majorBidi"/>
          <w:sz w:val="24"/>
          <w:szCs w:val="24"/>
        </w:rPr>
        <w:t xml:space="preserve"> sklaidų ir kokybišką strategijos įgyvendinimą. Koordinavimo ir stebėsenos veiksmų tikslas – u</w:t>
      </w:r>
      <w:r>
        <w:rPr>
          <w:rFonts w:asciiTheme="majorBidi" w:hAnsiTheme="majorBidi" w:cstheme="majorBidi"/>
          <w:sz w:val="24"/>
          <w:szCs w:val="24"/>
        </w:rPr>
        <w:t>ž</w:t>
      </w:r>
      <w:r w:rsidRPr="00FE739E">
        <w:rPr>
          <w:rFonts w:asciiTheme="majorBidi" w:hAnsiTheme="majorBidi" w:cstheme="majorBidi"/>
          <w:sz w:val="24"/>
          <w:szCs w:val="24"/>
        </w:rPr>
        <w:t xml:space="preserve">tikrinti strategijos įgyvendinimo efektyvumą ir teigiamą jos poveikį Naujosios Akmenės miesto plėtrai. VVG organų ir darbuotojų atsakomybių sritys pateikiamos </w:t>
      </w:r>
      <w:r>
        <w:rPr>
          <w:rFonts w:asciiTheme="majorBidi" w:hAnsiTheme="majorBidi" w:cstheme="majorBidi"/>
          <w:sz w:val="24"/>
          <w:szCs w:val="24"/>
        </w:rPr>
        <w:t>ž</w:t>
      </w:r>
      <w:r w:rsidRPr="00FE739E">
        <w:rPr>
          <w:rFonts w:asciiTheme="majorBidi" w:hAnsiTheme="majorBidi" w:cstheme="majorBidi"/>
          <w:sz w:val="24"/>
          <w:szCs w:val="24"/>
        </w:rPr>
        <w:t>emiau esančioje lentelėje.</w:t>
      </w:r>
    </w:p>
    <w:p w14:paraId="67DBA6BA" w14:textId="263773E9" w:rsidR="00FE739E" w:rsidRPr="008B4352" w:rsidRDefault="00FE739E" w:rsidP="00FE739E">
      <w:pPr>
        <w:pStyle w:val="Antrat"/>
        <w:keepNext/>
        <w:jc w:val="right"/>
        <w:rPr>
          <w:rFonts w:asciiTheme="majorBidi" w:hAnsiTheme="majorBidi" w:cstheme="majorBidi"/>
          <w:i w:val="0"/>
          <w:iCs w:val="0"/>
          <w:color w:val="auto"/>
          <w:sz w:val="24"/>
          <w:szCs w:val="24"/>
        </w:rPr>
      </w:pPr>
      <w:r w:rsidRPr="008B4352">
        <w:rPr>
          <w:rFonts w:asciiTheme="majorBidi" w:hAnsiTheme="majorBidi" w:cstheme="majorBidi"/>
          <w:i w:val="0"/>
          <w:iCs w:val="0"/>
          <w:color w:val="auto"/>
          <w:sz w:val="24"/>
          <w:szCs w:val="24"/>
        </w:rPr>
        <w:fldChar w:fldCharType="begin"/>
      </w:r>
      <w:r w:rsidRPr="008B4352">
        <w:rPr>
          <w:rFonts w:asciiTheme="majorBidi" w:hAnsiTheme="majorBidi" w:cstheme="majorBidi"/>
          <w:i w:val="0"/>
          <w:iCs w:val="0"/>
          <w:color w:val="auto"/>
          <w:sz w:val="24"/>
          <w:szCs w:val="24"/>
        </w:rPr>
        <w:instrText xml:space="preserve"> SEQ lentelė \* ARABIC </w:instrText>
      </w:r>
      <w:r w:rsidRPr="008B4352">
        <w:rPr>
          <w:rFonts w:asciiTheme="majorBidi" w:hAnsiTheme="majorBidi" w:cstheme="majorBidi"/>
          <w:i w:val="0"/>
          <w:iCs w:val="0"/>
          <w:color w:val="auto"/>
          <w:sz w:val="24"/>
          <w:szCs w:val="24"/>
        </w:rPr>
        <w:fldChar w:fldCharType="separate"/>
      </w:r>
      <w:r w:rsidR="003E6953">
        <w:rPr>
          <w:rFonts w:asciiTheme="majorBidi" w:hAnsiTheme="majorBidi" w:cstheme="majorBidi"/>
          <w:i w:val="0"/>
          <w:iCs w:val="0"/>
          <w:noProof/>
          <w:color w:val="auto"/>
          <w:sz w:val="24"/>
          <w:szCs w:val="24"/>
        </w:rPr>
        <w:t>17</w:t>
      </w:r>
      <w:r w:rsidRPr="008B4352">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Pr="008B4352">
        <w:rPr>
          <w:rFonts w:asciiTheme="majorBidi" w:hAnsiTheme="majorBidi" w:cstheme="majorBidi"/>
          <w:i w:val="0"/>
          <w:iCs w:val="0"/>
          <w:color w:val="auto"/>
          <w:sz w:val="24"/>
          <w:szCs w:val="24"/>
        </w:rPr>
        <w:t xml:space="preserve">lentelė </w:t>
      </w:r>
    </w:p>
    <w:p w14:paraId="70982D9F" w14:textId="77777777" w:rsidR="00FE739E" w:rsidRPr="008B4352" w:rsidRDefault="00FE739E" w:rsidP="00FE739E">
      <w:pPr>
        <w:tabs>
          <w:tab w:val="left" w:pos="210"/>
        </w:tabs>
        <w:spacing w:after="0" w:line="360" w:lineRule="auto"/>
        <w:jc w:val="center"/>
        <w:rPr>
          <w:rFonts w:asciiTheme="majorBidi" w:hAnsiTheme="majorBidi" w:cstheme="majorBidi"/>
          <w:b/>
          <w:bCs/>
          <w:sz w:val="24"/>
          <w:szCs w:val="24"/>
        </w:rPr>
      </w:pPr>
      <w:r w:rsidRPr="008B4352">
        <w:rPr>
          <w:rFonts w:asciiTheme="majorBidi" w:hAnsiTheme="majorBidi" w:cstheme="majorBidi"/>
          <w:b/>
          <w:bCs/>
          <w:sz w:val="24"/>
          <w:szCs w:val="24"/>
        </w:rPr>
        <w:t>VVG darbuotojų ir valdymo organų atsakomybės sritys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7989"/>
      </w:tblGrid>
      <w:tr w:rsidR="00FE739E" w:rsidRPr="008B4352" w14:paraId="76E5E2C9" w14:textId="77777777" w:rsidTr="00FE739E">
        <w:tc>
          <w:tcPr>
            <w:tcW w:w="1136" w:type="pct"/>
            <w:shd w:val="clear" w:color="auto" w:fill="BDD6EE" w:themeFill="accent1" w:themeFillTint="66"/>
          </w:tcPr>
          <w:p w14:paraId="7D0DE951" w14:textId="77777777" w:rsidR="00FE739E" w:rsidRPr="008B4352" w:rsidRDefault="00FE739E" w:rsidP="00FE739E">
            <w:pPr>
              <w:spacing w:after="0" w:line="240" w:lineRule="auto"/>
              <w:jc w:val="both"/>
              <w:rPr>
                <w:rFonts w:asciiTheme="majorBidi" w:hAnsiTheme="majorBidi" w:cstheme="majorBidi"/>
                <w:b/>
                <w:sz w:val="24"/>
                <w:szCs w:val="24"/>
              </w:rPr>
            </w:pPr>
            <w:r w:rsidRPr="008B4352">
              <w:rPr>
                <w:rFonts w:asciiTheme="majorBidi" w:hAnsiTheme="majorBidi" w:cstheme="majorBidi"/>
                <w:b/>
                <w:sz w:val="24"/>
                <w:szCs w:val="24"/>
              </w:rPr>
              <w:t>VVG valdymo organas</w:t>
            </w:r>
          </w:p>
        </w:tc>
        <w:tc>
          <w:tcPr>
            <w:tcW w:w="3864" w:type="pct"/>
            <w:shd w:val="clear" w:color="auto" w:fill="BDD6EE" w:themeFill="accent1" w:themeFillTint="66"/>
          </w:tcPr>
          <w:p w14:paraId="19BCB12E" w14:textId="6425C877" w:rsidR="00FE739E" w:rsidRPr="008B4352" w:rsidRDefault="00FE739E" w:rsidP="00FE739E">
            <w:pPr>
              <w:spacing w:after="0" w:line="240" w:lineRule="auto"/>
              <w:jc w:val="both"/>
              <w:rPr>
                <w:rFonts w:asciiTheme="majorBidi" w:hAnsiTheme="majorBidi" w:cstheme="majorBidi"/>
                <w:b/>
                <w:sz w:val="24"/>
                <w:szCs w:val="24"/>
              </w:rPr>
            </w:pPr>
            <w:r>
              <w:rPr>
                <w:rFonts w:asciiTheme="majorBidi" w:hAnsiTheme="majorBidi" w:cstheme="majorBidi"/>
                <w:b/>
                <w:sz w:val="24"/>
                <w:szCs w:val="24"/>
              </w:rPr>
              <w:t>Naujosios Akmenės</w:t>
            </w:r>
            <w:r w:rsidRPr="008B4352">
              <w:rPr>
                <w:rFonts w:asciiTheme="majorBidi" w:hAnsiTheme="majorBidi" w:cstheme="majorBidi"/>
                <w:b/>
                <w:sz w:val="24"/>
                <w:szCs w:val="24"/>
              </w:rPr>
              <w:t xml:space="preserve"> miesto </w:t>
            </w:r>
            <w:r>
              <w:rPr>
                <w:rFonts w:asciiTheme="majorBidi" w:hAnsiTheme="majorBidi" w:cstheme="majorBidi"/>
                <w:b/>
                <w:sz w:val="24"/>
                <w:szCs w:val="24"/>
              </w:rPr>
              <w:t>vietos veiklos grupės</w:t>
            </w:r>
            <w:r w:rsidRPr="008B4352">
              <w:rPr>
                <w:rFonts w:asciiTheme="majorBidi" w:hAnsiTheme="majorBidi" w:cstheme="majorBidi"/>
                <w:b/>
                <w:sz w:val="24"/>
                <w:szCs w:val="24"/>
              </w:rPr>
              <w:t xml:space="preserve"> visuotinis narių susirinkimas</w:t>
            </w:r>
          </w:p>
        </w:tc>
      </w:tr>
      <w:tr w:rsidR="00FE739E" w:rsidRPr="008B4352" w14:paraId="0BBB15F2" w14:textId="77777777" w:rsidTr="004474CE">
        <w:trPr>
          <w:trHeight w:val="1840"/>
        </w:trPr>
        <w:tc>
          <w:tcPr>
            <w:tcW w:w="1136" w:type="pct"/>
            <w:shd w:val="clear" w:color="auto" w:fill="auto"/>
          </w:tcPr>
          <w:p w14:paraId="6C3A383F" w14:textId="77777777" w:rsidR="00FE739E" w:rsidRPr="008B4352" w:rsidRDefault="00FE739E" w:rsidP="00FE739E">
            <w:pPr>
              <w:spacing w:after="0" w:line="240" w:lineRule="auto"/>
              <w:jc w:val="both"/>
              <w:rPr>
                <w:rFonts w:asciiTheme="majorBidi" w:hAnsiTheme="majorBidi" w:cstheme="majorBidi"/>
                <w:sz w:val="24"/>
                <w:szCs w:val="24"/>
              </w:rPr>
            </w:pPr>
            <w:r w:rsidRPr="008B4352">
              <w:rPr>
                <w:rFonts w:asciiTheme="majorBidi" w:hAnsiTheme="majorBidi" w:cstheme="majorBidi"/>
                <w:b/>
                <w:sz w:val="24"/>
                <w:szCs w:val="24"/>
              </w:rPr>
              <w:t>Atsakomybės sritis</w:t>
            </w:r>
          </w:p>
        </w:tc>
        <w:tc>
          <w:tcPr>
            <w:tcW w:w="3864" w:type="pct"/>
            <w:shd w:val="clear" w:color="auto" w:fill="auto"/>
          </w:tcPr>
          <w:p w14:paraId="108CB337" w14:textId="77777777" w:rsidR="00FE739E" w:rsidRPr="004600BB" w:rsidRDefault="00FE739E">
            <w:pPr>
              <w:numPr>
                <w:ilvl w:val="0"/>
                <w:numId w:val="10"/>
              </w:numPr>
              <w:spacing w:after="0" w:line="240" w:lineRule="auto"/>
              <w:jc w:val="both"/>
              <w:rPr>
                <w:rFonts w:asciiTheme="majorBidi" w:hAnsiTheme="majorBidi" w:cstheme="majorBidi"/>
                <w:sz w:val="24"/>
                <w:szCs w:val="24"/>
              </w:rPr>
            </w:pPr>
            <w:r w:rsidRPr="004600BB">
              <w:rPr>
                <w:rFonts w:asciiTheme="majorBidi" w:hAnsiTheme="majorBidi" w:cstheme="majorBidi"/>
                <w:sz w:val="24"/>
                <w:szCs w:val="24"/>
              </w:rPr>
              <w:t>VPS ir jos pakeitimų tvirtinimas.</w:t>
            </w:r>
          </w:p>
          <w:p w14:paraId="00C3EEDF" w14:textId="77777777" w:rsidR="00FE739E" w:rsidRPr="004600BB" w:rsidRDefault="00FE739E">
            <w:pPr>
              <w:numPr>
                <w:ilvl w:val="0"/>
                <w:numId w:val="10"/>
              </w:numPr>
              <w:spacing w:after="0" w:line="240" w:lineRule="auto"/>
              <w:jc w:val="both"/>
              <w:rPr>
                <w:rFonts w:asciiTheme="majorBidi" w:hAnsiTheme="majorBidi" w:cstheme="majorBidi"/>
                <w:sz w:val="24"/>
                <w:szCs w:val="24"/>
              </w:rPr>
            </w:pPr>
            <w:r w:rsidRPr="004600BB">
              <w:rPr>
                <w:rFonts w:asciiTheme="majorBidi" w:hAnsiTheme="majorBidi" w:cstheme="majorBidi"/>
                <w:sz w:val="24"/>
                <w:szCs w:val="24"/>
              </w:rPr>
              <w:t>Kasmetinės ir galutinės VPS įgyvendinimo stebėsenos ataskaitos tvirtinimas.</w:t>
            </w:r>
          </w:p>
          <w:p w14:paraId="77AF82BA" w14:textId="50ADF76B" w:rsidR="00FE739E" w:rsidRPr="004600BB" w:rsidRDefault="004600BB">
            <w:pPr>
              <w:numPr>
                <w:ilvl w:val="0"/>
                <w:numId w:val="10"/>
              </w:numPr>
              <w:spacing w:after="0" w:line="240" w:lineRule="auto"/>
              <w:jc w:val="both"/>
              <w:rPr>
                <w:rFonts w:asciiTheme="majorBidi" w:hAnsiTheme="majorBidi" w:cstheme="majorBidi"/>
                <w:sz w:val="24"/>
                <w:szCs w:val="24"/>
              </w:rPr>
            </w:pPr>
            <w:r w:rsidRPr="004600BB">
              <w:rPr>
                <w:rFonts w:asciiTheme="majorBidi" w:hAnsiTheme="majorBidi" w:cstheme="majorBidi"/>
                <w:sz w:val="24"/>
                <w:szCs w:val="24"/>
              </w:rPr>
              <w:t>Naujosios Akmenės</w:t>
            </w:r>
            <w:r w:rsidR="00FE739E" w:rsidRPr="004600BB">
              <w:rPr>
                <w:rFonts w:asciiTheme="majorBidi" w:hAnsiTheme="majorBidi" w:cstheme="majorBidi"/>
                <w:sz w:val="24"/>
                <w:szCs w:val="24"/>
              </w:rPr>
              <w:t xml:space="preserve"> miesto VVG darbo skaidrumo, viešumo, tinkamo finansų panaudojimo užtikrinimas ir priežiūra.</w:t>
            </w:r>
          </w:p>
          <w:p w14:paraId="5B3676E3" w14:textId="4F3A49BC" w:rsidR="004600BB" w:rsidRPr="004600BB" w:rsidRDefault="004600BB">
            <w:pPr>
              <w:numPr>
                <w:ilvl w:val="0"/>
                <w:numId w:val="10"/>
              </w:numPr>
              <w:spacing w:after="0" w:line="240" w:lineRule="auto"/>
              <w:jc w:val="both"/>
              <w:rPr>
                <w:rFonts w:asciiTheme="majorBidi" w:hAnsiTheme="majorBidi" w:cstheme="majorBidi"/>
                <w:sz w:val="24"/>
                <w:szCs w:val="24"/>
              </w:rPr>
            </w:pPr>
            <w:r w:rsidRPr="004600BB">
              <w:rPr>
                <w:rFonts w:asciiTheme="majorBidi" w:hAnsiTheme="majorBidi" w:cstheme="majorBidi"/>
                <w:sz w:val="24"/>
                <w:szCs w:val="24"/>
              </w:rPr>
              <w:t xml:space="preserve">Naujosios Akmenės </w:t>
            </w:r>
            <w:r w:rsidR="00FE739E" w:rsidRPr="004600BB">
              <w:rPr>
                <w:rFonts w:asciiTheme="majorBidi" w:hAnsiTheme="majorBidi" w:cstheme="majorBidi"/>
                <w:sz w:val="24"/>
                <w:szCs w:val="24"/>
              </w:rPr>
              <w:t>miesto VVG pirmininko rinkimas ir atšaukimas</w:t>
            </w:r>
            <w:r w:rsidRPr="004600BB">
              <w:rPr>
                <w:rFonts w:asciiTheme="majorBidi" w:hAnsiTheme="majorBidi" w:cstheme="majorBidi"/>
                <w:sz w:val="24"/>
                <w:szCs w:val="24"/>
              </w:rPr>
              <w:t xml:space="preserve">, jo atlyginimo nustatymas, pareiginių nuostatų patvirtinimas. </w:t>
            </w:r>
          </w:p>
          <w:p w14:paraId="657F36CA" w14:textId="77777777" w:rsidR="00FE739E" w:rsidRPr="004600BB" w:rsidRDefault="004600BB">
            <w:pPr>
              <w:numPr>
                <w:ilvl w:val="0"/>
                <w:numId w:val="10"/>
              </w:numPr>
              <w:spacing w:after="0" w:line="240" w:lineRule="auto"/>
              <w:jc w:val="both"/>
              <w:rPr>
                <w:rFonts w:asciiTheme="majorBidi" w:hAnsiTheme="majorBidi" w:cstheme="majorBidi"/>
                <w:sz w:val="24"/>
                <w:szCs w:val="24"/>
              </w:rPr>
            </w:pPr>
            <w:r w:rsidRPr="004600BB">
              <w:rPr>
                <w:rFonts w:asciiTheme="majorBidi" w:hAnsiTheme="majorBidi" w:cstheme="majorBidi"/>
                <w:sz w:val="24"/>
                <w:szCs w:val="24"/>
              </w:rPr>
              <w:t>Naujosios Akmenės</w:t>
            </w:r>
            <w:r w:rsidR="00FE739E" w:rsidRPr="004600BB">
              <w:rPr>
                <w:rFonts w:asciiTheme="majorBidi" w:hAnsiTheme="majorBidi" w:cstheme="majorBidi"/>
                <w:sz w:val="24"/>
                <w:szCs w:val="24"/>
              </w:rPr>
              <w:t xml:space="preserve"> miesto VVG valdybos narių rinkimas ir atšaukimas.</w:t>
            </w:r>
          </w:p>
          <w:p w14:paraId="12636F8C" w14:textId="58A5EBD3" w:rsidR="004600BB" w:rsidRPr="008B4352" w:rsidRDefault="004600BB">
            <w:pPr>
              <w:numPr>
                <w:ilvl w:val="0"/>
                <w:numId w:val="10"/>
              </w:numPr>
              <w:spacing w:after="0" w:line="240" w:lineRule="auto"/>
              <w:jc w:val="both"/>
              <w:rPr>
                <w:rFonts w:asciiTheme="majorBidi" w:hAnsiTheme="majorBidi" w:cstheme="majorBidi"/>
                <w:sz w:val="24"/>
                <w:szCs w:val="24"/>
              </w:rPr>
            </w:pPr>
            <w:r w:rsidRPr="004600BB">
              <w:rPr>
                <w:rFonts w:asciiTheme="majorBidi" w:hAnsiTheme="majorBidi" w:cstheme="majorBidi"/>
                <w:sz w:val="24"/>
                <w:szCs w:val="24"/>
              </w:rPr>
              <w:t>VVG administracinės struktūros ir darbuotojų pareigybių nustatymas, administracijos darbuotojų atlyginimų dydžių tvirtinimas.</w:t>
            </w:r>
          </w:p>
        </w:tc>
      </w:tr>
      <w:tr w:rsidR="00FE739E" w:rsidRPr="008B4352" w14:paraId="56BB9A0A" w14:textId="77777777" w:rsidTr="004600BB">
        <w:tc>
          <w:tcPr>
            <w:tcW w:w="1136" w:type="pct"/>
            <w:shd w:val="clear" w:color="auto" w:fill="BDD6EE" w:themeFill="accent1" w:themeFillTint="66"/>
          </w:tcPr>
          <w:p w14:paraId="23458E5A" w14:textId="77777777" w:rsidR="00FE739E" w:rsidRPr="008B4352" w:rsidRDefault="00FE739E" w:rsidP="00FE739E">
            <w:pPr>
              <w:spacing w:after="0" w:line="240" w:lineRule="auto"/>
              <w:jc w:val="both"/>
              <w:rPr>
                <w:rFonts w:asciiTheme="majorBidi" w:hAnsiTheme="majorBidi" w:cstheme="majorBidi"/>
                <w:sz w:val="24"/>
                <w:szCs w:val="24"/>
              </w:rPr>
            </w:pPr>
            <w:r w:rsidRPr="008B4352">
              <w:rPr>
                <w:rFonts w:asciiTheme="majorBidi" w:hAnsiTheme="majorBidi" w:cstheme="majorBidi"/>
                <w:b/>
                <w:sz w:val="24"/>
                <w:szCs w:val="24"/>
              </w:rPr>
              <w:t>VVG valdymo organas</w:t>
            </w:r>
          </w:p>
        </w:tc>
        <w:tc>
          <w:tcPr>
            <w:tcW w:w="3864" w:type="pct"/>
            <w:shd w:val="clear" w:color="auto" w:fill="BDD6EE" w:themeFill="accent1" w:themeFillTint="66"/>
          </w:tcPr>
          <w:p w14:paraId="3E72D754" w14:textId="573536C8" w:rsidR="00FE739E" w:rsidRPr="008B4352" w:rsidRDefault="004600BB" w:rsidP="00FE739E">
            <w:pPr>
              <w:spacing w:after="0" w:line="240" w:lineRule="auto"/>
              <w:jc w:val="both"/>
              <w:rPr>
                <w:rFonts w:asciiTheme="majorBidi" w:hAnsiTheme="majorBidi" w:cstheme="majorBidi"/>
                <w:b/>
                <w:sz w:val="24"/>
                <w:szCs w:val="24"/>
              </w:rPr>
            </w:pPr>
            <w:r>
              <w:rPr>
                <w:rFonts w:asciiTheme="majorBidi" w:hAnsiTheme="majorBidi" w:cstheme="majorBidi"/>
                <w:b/>
                <w:sz w:val="24"/>
                <w:szCs w:val="24"/>
              </w:rPr>
              <w:t>Naujosios Akmenės</w:t>
            </w:r>
            <w:r w:rsidRPr="008B4352">
              <w:rPr>
                <w:rFonts w:asciiTheme="majorBidi" w:hAnsiTheme="majorBidi" w:cstheme="majorBidi"/>
                <w:b/>
                <w:sz w:val="24"/>
                <w:szCs w:val="24"/>
              </w:rPr>
              <w:t xml:space="preserve"> miesto </w:t>
            </w:r>
            <w:r>
              <w:rPr>
                <w:rFonts w:asciiTheme="majorBidi" w:hAnsiTheme="majorBidi" w:cstheme="majorBidi"/>
                <w:b/>
                <w:sz w:val="24"/>
                <w:szCs w:val="24"/>
              </w:rPr>
              <w:t>vietos veiklos grupės</w:t>
            </w:r>
            <w:r w:rsidRPr="008B4352">
              <w:rPr>
                <w:rFonts w:asciiTheme="majorBidi" w:hAnsiTheme="majorBidi" w:cstheme="majorBidi"/>
                <w:b/>
                <w:sz w:val="24"/>
                <w:szCs w:val="24"/>
              </w:rPr>
              <w:t xml:space="preserve"> </w:t>
            </w:r>
            <w:r w:rsidR="00FE739E" w:rsidRPr="008B4352">
              <w:rPr>
                <w:rFonts w:asciiTheme="majorBidi" w:hAnsiTheme="majorBidi" w:cstheme="majorBidi"/>
                <w:b/>
                <w:sz w:val="24"/>
                <w:szCs w:val="24"/>
              </w:rPr>
              <w:t>valdyba</w:t>
            </w:r>
          </w:p>
        </w:tc>
      </w:tr>
      <w:tr w:rsidR="00FE739E" w:rsidRPr="008B4352" w14:paraId="1EBB63F0" w14:textId="77777777" w:rsidTr="004474CE">
        <w:tc>
          <w:tcPr>
            <w:tcW w:w="1136" w:type="pct"/>
          </w:tcPr>
          <w:p w14:paraId="76115A61" w14:textId="77777777" w:rsidR="00FE739E" w:rsidRPr="008B4352" w:rsidRDefault="00FE739E" w:rsidP="00FE739E">
            <w:pPr>
              <w:spacing w:after="0" w:line="240" w:lineRule="auto"/>
              <w:jc w:val="both"/>
              <w:rPr>
                <w:rFonts w:asciiTheme="majorBidi" w:hAnsiTheme="majorBidi" w:cstheme="majorBidi"/>
                <w:sz w:val="24"/>
                <w:szCs w:val="24"/>
              </w:rPr>
            </w:pPr>
            <w:r w:rsidRPr="008B4352">
              <w:rPr>
                <w:rFonts w:asciiTheme="majorBidi" w:hAnsiTheme="majorBidi" w:cstheme="majorBidi"/>
                <w:b/>
                <w:sz w:val="24"/>
                <w:szCs w:val="24"/>
              </w:rPr>
              <w:t>Atsakomybės sritis</w:t>
            </w:r>
          </w:p>
        </w:tc>
        <w:tc>
          <w:tcPr>
            <w:tcW w:w="3864" w:type="pct"/>
          </w:tcPr>
          <w:p w14:paraId="12C538E5" w14:textId="77777777" w:rsidR="00FE739E" w:rsidRPr="008B4352" w:rsidRDefault="00FE739E">
            <w:pPr>
              <w:numPr>
                <w:ilvl w:val="0"/>
                <w:numId w:val="8"/>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VPS pakeitimo (-ų) inicijavimas.</w:t>
            </w:r>
          </w:p>
          <w:p w14:paraId="33247432" w14:textId="77777777" w:rsidR="00FE739E" w:rsidRPr="008B4352" w:rsidRDefault="00FE739E">
            <w:pPr>
              <w:numPr>
                <w:ilvl w:val="0"/>
                <w:numId w:val="8"/>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Sprendimų dėl dalyvavimo projektinėse veiklose priėmimas.</w:t>
            </w:r>
          </w:p>
          <w:p w14:paraId="188A7530" w14:textId="77777777" w:rsidR="00FE739E" w:rsidRPr="008B4352" w:rsidRDefault="00FE739E">
            <w:pPr>
              <w:numPr>
                <w:ilvl w:val="0"/>
                <w:numId w:val="8"/>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Vietos plėtros projektų atrankos kriterijų ir atrankos procedūrų tvirtinimas, jeigu VVG valdybai visuotinis narių susirinkimas yra suteikęs šią teisę.</w:t>
            </w:r>
          </w:p>
          <w:p w14:paraId="12BE6FCF" w14:textId="77777777" w:rsidR="00FE739E" w:rsidRDefault="00FE739E">
            <w:pPr>
              <w:numPr>
                <w:ilvl w:val="0"/>
                <w:numId w:val="8"/>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Priima sprendimus dėl ES lėšomis finansuojamų projektų atrankos vykdymo.</w:t>
            </w:r>
          </w:p>
          <w:p w14:paraId="1837666C" w14:textId="77777777" w:rsidR="004600BB" w:rsidRPr="004600BB" w:rsidRDefault="004600BB">
            <w:pPr>
              <w:numPr>
                <w:ilvl w:val="0"/>
                <w:numId w:val="8"/>
              </w:numPr>
              <w:spacing w:after="0" w:line="240" w:lineRule="auto"/>
              <w:jc w:val="both"/>
              <w:rPr>
                <w:rFonts w:asciiTheme="majorBidi" w:hAnsiTheme="majorBidi" w:cstheme="majorBidi"/>
                <w:sz w:val="24"/>
                <w:szCs w:val="24"/>
              </w:rPr>
            </w:pPr>
            <w:r w:rsidRPr="004600BB">
              <w:rPr>
                <w:rFonts w:asciiTheme="majorBidi" w:hAnsiTheme="majorBidi" w:cstheme="majorBidi"/>
                <w:sz w:val="24"/>
                <w:szCs w:val="24"/>
              </w:rPr>
              <w:t>Kvietimų, teikti veiksmų projektus, dokumentų tvirtinimas.</w:t>
            </w:r>
          </w:p>
          <w:p w14:paraId="7F7D3862" w14:textId="14256DC7" w:rsidR="004600BB" w:rsidRPr="008B4352" w:rsidRDefault="004600BB">
            <w:pPr>
              <w:numPr>
                <w:ilvl w:val="0"/>
                <w:numId w:val="8"/>
              </w:numPr>
              <w:spacing w:after="0" w:line="240" w:lineRule="auto"/>
              <w:jc w:val="both"/>
              <w:rPr>
                <w:rFonts w:asciiTheme="majorBidi" w:hAnsiTheme="majorBidi" w:cstheme="majorBidi"/>
                <w:sz w:val="24"/>
                <w:szCs w:val="24"/>
              </w:rPr>
            </w:pPr>
            <w:r w:rsidRPr="004600BB">
              <w:rPr>
                <w:rFonts w:asciiTheme="majorBidi" w:hAnsiTheme="majorBidi" w:cstheme="majorBidi"/>
                <w:sz w:val="24"/>
                <w:szCs w:val="24"/>
              </w:rPr>
              <w:t>Siūlomų finansuoti veiksmų projektų sąrašo tvirtinimas.</w:t>
            </w:r>
          </w:p>
          <w:p w14:paraId="1674ED2C" w14:textId="1CA3D989" w:rsidR="00FE739E" w:rsidRPr="004600BB" w:rsidRDefault="00FE739E">
            <w:pPr>
              <w:numPr>
                <w:ilvl w:val="0"/>
                <w:numId w:val="8"/>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Spendimų dėl dalyvavimo asocijuotų organizacijų veikloje priėmimas.</w:t>
            </w:r>
          </w:p>
        </w:tc>
      </w:tr>
      <w:tr w:rsidR="00FE739E" w:rsidRPr="008B4352" w14:paraId="147E307D" w14:textId="77777777" w:rsidTr="004600BB">
        <w:tc>
          <w:tcPr>
            <w:tcW w:w="1136" w:type="pct"/>
            <w:shd w:val="clear" w:color="auto" w:fill="BDD6EE" w:themeFill="accent1" w:themeFillTint="66"/>
          </w:tcPr>
          <w:p w14:paraId="15F5B572" w14:textId="77777777" w:rsidR="00FE739E" w:rsidRPr="008B4352" w:rsidRDefault="00FE739E" w:rsidP="00FE739E">
            <w:pPr>
              <w:spacing w:after="0" w:line="240" w:lineRule="auto"/>
              <w:jc w:val="both"/>
              <w:rPr>
                <w:rFonts w:asciiTheme="majorBidi" w:hAnsiTheme="majorBidi" w:cstheme="majorBidi"/>
                <w:b/>
                <w:sz w:val="24"/>
                <w:szCs w:val="24"/>
              </w:rPr>
            </w:pPr>
            <w:r w:rsidRPr="008B4352">
              <w:rPr>
                <w:rFonts w:asciiTheme="majorBidi" w:hAnsiTheme="majorBidi" w:cstheme="majorBidi"/>
                <w:b/>
                <w:sz w:val="24"/>
                <w:szCs w:val="24"/>
              </w:rPr>
              <w:t>VVG valdymo organas</w:t>
            </w:r>
          </w:p>
        </w:tc>
        <w:tc>
          <w:tcPr>
            <w:tcW w:w="3864" w:type="pct"/>
            <w:shd w:val="clear" w:color="auto" w:fill="BDD6EE" w:themeFill="accent1" w:themeFillTint="66"/>
          </w:tcPr>
          <w:p w14:paraId="0E3EA64A" w14:textId="17C21021" w:rsidR="00FE739E" w:rsidRPr="008B4352" w:rsidRDefault="004600BB" w:rsidP="00FE739E">
            <w:pPr>
              <w:spacing w:after="0" w:line="240" w:lineRule="auto"/>
              <w:jc w:val="both"/>
              <w:rPr>
                <w:rFonts w:asciiTheme="majorBidi" w:hAnsiTheme="majorBidi" w:cstheme="majorBidi"/>
                <w:b/>
                <w:sz w:val="24"/>
                <w:szCs w:val="24"/>
              </w:rPr>
            </w:pPr>
            <w:r>
              <w:rPr>
                <w:rFonts w:asciiTheme="majorBidi" w:hAnsiTheme="majorBidi" w:cstheme="majorBidi"/>
                <w:b/>
                <w:sz w:val="24"/>
                <w:szCs w:val="24"/>
              </w:rPr>
              <w:t>Naujosios Akmenės</w:t>
            </w:r>
            <w:r w:rsidRPr="008B4352">
              <w:rPr>
                <w:rFonts w:asciiTheme="majorBidi" w:hAnsiTheme="majorBidi" w:cstheme="majorBidi"/>
                <w:b/>
                <w:sz w:val="24"/>
                <w:szCs w:val="24"/>
              </w:rPr>
              <w:t xml:space="preserve"> miesto </w:t>
            </w:r>
            <w:r>
              <w:rPr>
                <w:rFonts w:asciiTheme="majorBidi" w:hAnsiTheme="majorBidi" w:cstheme="majorBidi"/>
                <w:b/>
                <w:sz w:val="24"/>
                <w:szCs w:val="24"/>
              </w:rPr>
              <w:t>vietos veiklos grupės</w:t>
            </w:r>
            <w:r w:rsidRPr="008B4352">
              <w:rPr>
                <w:rFonts w:asciiTheme="majorBidi" w:hAnsiTheme="majorBidi" w:cstheme="majorBidi"/>
                <w:b/>
                <w:sz w:val="24"/>
                <w:szCs w:val="24"/>
              </w:rPr>
              <w:t xml:space="preserve"> </w:t>
            </w:r>
            <w:r w:rsidR="00FE739E" w:rsidRPr="008B4352">
              <w:rPr>
                <w:rFonts w:asciiTheme="majorBidi" w:hAnsiTheme="majorBidi" w:cstheme="majorBidi"/>
                <w:b/>
                <w:sz w:val="24"/>
                <w:szCs w:val="24"/>
              </w:rPr>
              <w:t>pirmininkas</w:t>
            </w:r>
          </w:p>
        </w:tc>
      </w:tr>
      <w:tr w:rsidR="00FE739E" w:rsidRPr="008B4352" w14:paraId="1BBC0B5A" w14:textId="77777777" w:rsidTr="004474CE">
        <w:trPr>
          <w:trHeight w:val="6228"/>
        </w:trPr>
        <w:tc>
          <w:tcPr>
            <w:tcW w:w="1136" w:type="pct"/>
          </w:tcPr>
          <w:p w14:paraId="4816E973" w14:textId="77777777" w:rsidR="00FE739E" w:rsidRPr="008B4352" w:rsidRDefault="00FE739E" w:rsidP="00FE739E">
            <w:pPr>
              <w:spacing w:after="0" w:line="240" w:lineRule="auto"/>
              <w:jc w:val="both"/>
              <w:rPr>
                <w:rFonts w:asciiTheme="majorBidi" w:hAnsiTheme="majorBidi" w:cstheme="majorBidi"/>
                <w:sz w:val="24"/>
                <w:szCs w:val="24"/>
              </w:rPr>
            </w:pPr>
            <w:r w:rsidRPr="008B4352">
              <w:rPr>
                <w:rFonts w:asciiTheme="majorBidi" w:hAnsiTheme="majorBidi" w:cstheme="majorBidi"/>
                <w:b/>
                <w:sz w:val="24"/>
                <w:szCs w:val="24"/>
              </w:rPr>
              <w:lastRenderedPageBreak/>
              <w:t>Atsakomybės sritis</w:t>
            </w:r>
          </w:p>
        </w:tc>
        <w:tc>
          <w:tcPr>
            <w:tcW w:w="3864" w:type="pct"/>
          </w:tcPr>
          <w:p w14:paraId="3206C9E7" w14:textId="7D116C5C" w:rsidR="00FE739E" w:rsidRPr="008B4352" w:rsidRDefault="004600BB">
            <w:pPr>
              <w:numPr>
                <w:ilvl w:val="0"/>
                <w:numId w:val="9"/>
              </w:numPr>
              <w:spacing w:after="0" w:line="240" w:lineRule="auto"/>
              <w:jc w:val="both"/>
              <w:rPr>
                <w:rFonts w:asciiTheme="majorBidi" w:hAnsiTheme="majorBidi" w:cstheme="majorBidi"/>
                <w:sz w:val="24"/>
                <w:szCs w:val="24"/>
              </w:rPr>
            </w:pPr>
            <w:r w:rsidRPr="004600BB">
              <w:rPr>
                <w:rFonts w:asciiTheme="majorBidi" w:hAnsiTheme="majorBidi" w:cstheme="majorBidi"/>
                <w:sz w:val="24"/>
                <w:szCs w:val="24"/>
              </w:rPr>
              <w:t>Naujosios Akmenės</w:t>
            </w:r>
            <w:r w:rsidR="00FE739E" w:rsidRPr="008B4352">
              <w:rPr>
                <w:rFonts w:asciiTheme="majorBidi" w:hAnsiTheme="majorBidi" w:cstheme="majorBidi"/>
                <w:sz w:val="24"/>
                <w:szCs w:val="24"/>
              </w:rPr>
              <w:t xml:space="preserve"> miesto VVG atitikimo vietos veiklos grupės tinkamumo požymiams įgyvendinimas ir koordinavimas.</w:t>
            </w:r>
          </w:p>
          <w:p w14:paraId="497C76B0" w14:textId="77777777"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VPS administravimo koordinavimas.</w:t>
            </w:r>
          </w:p>
          <w:p w14:paraId="46E21AA0" w14:textId="77777777"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VPS ir jos pakeitimų teikimas tvirtinti visuotiniam narių susirinkimui.</w:t>
            </w:r>
          </w:p>
          <w:p w14:paraId="6B243A0C" w14:textId="77777777"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Metinių ir galutinės VPS įgyvendinimo stebėsenos ataskaitų tvirtinimas. Informacijos apie VPS įgyvendinimą teikimas valdybai, visuotiniam narių susirinkimui ir asociacijos nariams.</w:t>
            </w:r>
          </w:p>
          <w:p w14:paraId="67D3DAF7" w14:textId="77777777"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VPS įgyvendinimo ataskaitų pateikimas kontroliuojančiajai institucijai.</w:t>
            </w:r>
          </w:p>
          <w:p w14:paraId="45841244" w14:textId="77777777"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VVG ir VPS buhalterinės apskaitos organizavimas pagal Lietuvos Respublikos buhalterinės apskaitos įstatymą.</w:t>
            </w:r>
          </w:p>
          <w:p w14:paraId="76BDA10D" w14:textId="77777777"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Darbuotojų priėmimas į darbą, sutarčių su jais sudarymas.</w:t>
            </w:r>
          </w:p>
          <w:p w14:paraId="63D87492" w14:textId="77777777"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Vietos plėtros projektų atrankos kriterijų ir atrankos procedūrų parengimo koordinavimas.</w:t>
            </w:r>
          </w:p>
          <w:p w14:paraId="5D49EC0C" w14:textId="77777777"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Pateiktų vietos plėtros projektų vertinimo ir siūlomų finansuoti projektų sąrašų sudarymo koordinavimas.</w:t>
            </w:r>
          </w:p>
          <w:p w14:paraId="77F169B1" w14:textId="77777777"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Vietos plėtros projektų atrankos posėdžių organizavimas.</w:t>
            </w:r>
          </w:p>
          <w:p w14:paraId="03709A46" w14:textId="77777777"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VPS numatytų stebėsenos rodiklių reikšmių pasiekimo duomenų registravimo ir apskaičiavimo koordinavimas.</w:t>
            </w:r>
          </w:p>
          <w:p w14:paraId="11DB235C" w14:textId="15DEB3A7"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 xml:space="preserve">Vietos plėtros projektų įgyvendinimo stebėsenos </w:t>
            </w:r>
            <w:r w:rsidR="004600BB">
              <w:rPr>
                <w:rFonts w:asciiTheme="majorBidi" w:hAnsiTheme="majorBidi" w:cstheme="majorBidi"/>
                <w:sz w:val="24"/>
                <w:szCs w:val="24"/>
              </w:rPr>
              <w:t>koordinavimas.</w:t>
            </w:r>
          </w:p>
          <w:p w14:paraId="1EE82F2E" w14:textId="25CA40C9" w:rsidR="00FE739E" w:rsidRPr="008B4352" w:rsidRDefault="00FE739E">
            <w:pPr>
              <w:numPr>
                <w:ilvl w:val="0"/>
                <w:numId w:val="9"/>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 xml:space="preserve">Sprendimų dėl viešųjų pirkimų atlikimo </w:t>
            </w:r>
            <w:r w:rsidR="004600BB">
              <w:rPr>
                <w:rFonts w:asciiTheme="majorBidi" w:hAnsiTheme="majorBidi" w:cstheme="majorBidi"/>
                <w:sz w:val="24"/>
                <w:szCs w:val="24"/>
              </w:rPr>
              <w:t>priėmimas</w:t>
            </w:r>
            <w:r w:rsidRPr="008B4352">
              <w:rPr>
                <w:rFonts w:asciiTheme="majorBidi" w:hAnsiTheme="majorBidi" w:cstheme="majorBidi"/>
                <w:sz w:val="24"/>
                <w:szCs w:val="24"/>
              </w:rPr>
              <w:t>.</w:t>
            </w:r>
          </w:p>
          <w:p w14:paraId="4C66B860" w14:textId="59EEED47" w:rsidR="00FE739E" w:rsidRPr="008B4352" w:rsidRDefault="004600BB">
            <w:pPr>
              <w:numPr>
                <w:ilvl w:val="0"/>
                <w:numId w:val="9"/>
              </w:numPr>
              <w:spacing w:after="0" w:line="240" w:lineRule="auto"/>
              <w:jc w:val="both"/>
              <w:rPr>
                <w:rFonts w:asciiTheme="majorBidi" w:hAnsiTheme="majorBidi" w:cstheme="majorBidi"/>
                <w:sz w:val="24"/>
                <w:szCs w:val="24"/>
              </w:rPr>
            </w:pPr>
            <w:r w:rsidRPr="004600BB">
              <w:rPr>
                <w:rFonts w:asciiTheme="majorBidi" w:hAnsiTheme="majorBidi" w:cstheme="majorBidi"/>
                <w:sz w:val="24"/>
                <w:szCs w:val="24"/>
              </w:rPr>
              <w:t>Naujosios Akmenės</w:t>
            </w:r>
            <w:r w:rsidR="00FE739E" w:rsidRPr="008B4352">
              <w:rPr>
                <w:rFonts w:asciiTheme="majorBidi" w:hAnsiTheme="majorBidi" w:cstheme="majorBidi"/>
                <w:sz w:val="24"/>
                <w:szCs w:val="24"/>
              </w:rPr>
              <w:t xml:space="preserve"> miesto VVG atstovavimas asocijuotų organizacijų veiklose.</w:t>
            </w:r>
          </w:p>
        </w:tc>
      </w:tr>
      <w:tr w:rsidR="00FE739E" w:rsidRPr="008B4352" w14:paraId="5B9A71D4" w14:textId="77777777" w:rsidTr="004600BB">
        <w:tc>
          <w:tcPr>
            <w:tcW w:w="1136" w:type="pct"/>
            <w:shd w:val="clear" w:color="auto" w:fill="BDD6EE" w:themeFill="accent1" w:themeFillTint="66"/>
          </w:tcPr>
          <w:p w14:paraId="180C3252" w14:textId="77777777" w:rsidR="00FE739E" w:rsidRPr="008B4352" w:rsidRDefault="00FE739E" w:rsidP="00FE739E">
            <w:pPr>
              <w:spacing w:after="0" w:line="240" w:lineRule="auto"/>
              <w:jc w:val="both"/>
              <w:rPr>
                <w:rFonts w:asciiTheme="majorBidi" w:hAnsiTheme="majorBidi" w:cstheme="majorBidi"/>
                <w:b/>
                <w:sz w:val="24"/>
                <w:szCs w:val="24"/>
              </w:rPr>
            </w:pPr>
            <w:r w:rsidRPr="008B4352">
              <w:rPr>
                <w:rFonts w:asciiTheme="majorBidi" w:hAnsiTheme="majorBidi" w:cstheme="majorBidi"/>
                <w:b/>
                <w:sz w:val="24"/>
                <w:szCs w:val="24"/>
              </w:rPr>
              <w:t>VVG darbuotojai</w:t>
            </w:r>
          </w:p>
        </w:tc>
        <w:tc>
          <w:tcPr>
            <w:tcW w:w="3864" w:type="pct"/>
            <w:shd w:val="clear" w:color="auto" w:fill="BDD6EE" w:themeFill="accent1" w:themeFillTint="66"/>
          </w:tcPr>
          <w:p w14:paraId="26F3373A" w14:textId="4F524FB5" w:rsidR="00FE739E" w:rsidRPr="008B4352" w:rsidRDefault="004600BB" w:rsidP="00FE739E">
            <w:pPr>
              <w:spacing w:after="0" w:line="240" w:lineRule="auto"/>
              <w:jc w:val="both"/>
              <w:rPr>
                <w:rFonts w:asciiTheme="majorBidi" w:hAnsiTheme="majorBidi" w:cstheme="majorBidi"/>
                <w:b/>
                <w:sz w:val="24"/>
                <w:szCs w:val="24"/>
              </w:rPr>
            </w:pPr>
            <w:r>
              <w:rPr>
                <w:rFonts w:asciiTheme="majorBidi" w:hAnsiTheme="majorBidi" w:cstheme="majorBidi"/>
                <w:b/>
                <w:sz w:val="24"/>
                <w:szCs w:val="24"/>
              </w:rPr>
              <w:t>Naujosios Akmenės</w:t>
            </w:r>
            <w:r w:rsidRPr="008B4352">
              <w:rPr>
                <w:rFonts w:asciiTheme="majorBidi" w:hAnsiTheme="majorBidi" w:cstheme="majorBidi"/>
                <w:b/>
                <w:sz w:val="24"/>
                <w:szCs w:val="24"/>
              </w:rPr>
              <w:t xml:space="preserve"> miesto </w:t>
            </w:r>
            <w:r>
              <w:rPr>
                <w:rFonts w:asciiTheme="majorBidi" w:hAnsiTheme="majorBidi" w:cstheme="majorBidi"/>
                <w:b/>
                <w:sz w:val="24"/>
                <w:szCs w:val="24"/>
              </w:rPr>
              <w:t>vietos veiklos grupės</w:t>
            </w:r>
            <w:r w:rsidRPr="008B4352">
              <w:rPr>
                <w:rFonts w:asciiTheme="majorBidi" w:hAnsiTheme="majorBidi" w:cstheme="majorBidi"/>
                <w:b/>
                <w:sz w:val="24"/>
                <w:szCs w:val="24"/>
              </w:rPr>
              <w:t xml:space="preserve"> </w:t>
            </w:r>
            <w:r w:rsidR="00FE739E" w:rsidRPr="008B4352">
              <w:rPr>
                <w:rFonts w:asciiTheme="majorBidi" w:hAnsiTheme="majorBidi" w:cstheme="majorBidi"/>
                <w:b/>
                <w:sz w:val="24"/>
                <w:szCs w:val="24"/>
              </w:rPr>
              <w:t xml:space="preserve">įdarbintas </w:t>
            </w:r>
            <w:r>
              <w:rPr>
                <w:rFonts w:asciiTheme="majorBidi" w:hAnsiTheme="majorBidi" w:cstheme="majorBidi"/>
                <w:b/>
                <w:sz w:val="24"/>
                <w:szCs w:val="24"/>
              </w:rPr>
              <w:t>darbuotojas (-ai)</w:t>
            </w:r>
          </w:p>
        </w:tc>
      </w:tr>
      <w:tr w:rsidR="00FE739E" w:rsidRPr="008B4352" w14:paraId="49587374" w14:textId="77777777" w:rsidTr="004474CE">
        <w:tc>
          <w:tcPr>
            <w:tcW w:w="1136" w:type="pct"/>
          </w:tcPr>
          <w:p w14:paraId="4F0DAFFA" w14:textId="77777777" w:rsidR="00FE739E" w:rsidRPr="008B4352" w:rsidRDefault="00FE739E" w:rsidP="00FE739E">
            <w:pPr>
              <w:spacing w:after="0" w:line="240" w:lineRule="auto"/>
              <w:jc w:val="both"/>
              <w:rPr>
                <w:rFonts w:asciiTheme="majorBidi" w:hAnsiTheme="majorBidi" w:cstheme="majorBidi"/>
                <w:sz w:val="24"/>
                <w:szCs w:val="24"/>
              </w:rPr>
            </w:pPr>
            <w:r w:rsidRPr="008B4352">
              <w:rPr>
                <w:rFonts w:asciiTheme="majorBidi" w:hAnsiTheme="majorBidi" w:cstheme="majorBidi"/>
                <w:b/>
                <w:sz w:val="24"/>
                <w:szCs w:val="24"/>
              </w:rPr>
              <w:t>Atsakomybės sritis</w:t>
            </w:r>
          </w:p>
        </w:tc>
        <w:tc>
          <w:tcPr>
            <w:tcW w:w="3864" w:type="pct"/>
          </w:tcPr>
          <w:p w14:paraId="5B24DB1E" w14:textId="77777777" w:rsidR="00FE739E" w:rsidRPr="008B4352" w:rsidRDefault="00FE739E">
            <w:pPr>
              <w:numPr>
                <w:ilvl w:val="0"/>
                <w:numId w:val="11"/>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VPS įgyvendinimo administravimas.</w:t>
            </w:r>
          </w:p>
          <w:p w14:paraId="2FF6EAD0" w14:textId="77777777" w:rsidR="00FE739E" w:rsidRPr="008B4352" w:rsidRDefault="00FE739E">
            <w:pPr>
              <w:numPr>
                <w:ilvl w:val="0"/>
                <w:numId w:val="11"/>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Vietos plėtros projektų atrankos kriterijų ir atrankos procedūrų parengimas.</w:t>
            </w:r>
          </w:p>
          <w:p w14:paraId="2E9AEA08" w14:textId="77777777" w:rsidR="00FE739E" w:rsidRPr="008B4352" w:rsidRDefault="00FE739E">
            <w:pPr>
              <w:numPr>
                <w:ilvl w:val="0"/>
                <w:numId w:val="11"/>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Kvietimų teikti vietos plėtros projektus parengimas bei viešinimas.</w:t>
            </w:r>
          </w:p>
          <w:p w14:paraId="0810FECA" w14:textId="77777777" w:rsidR="00FE739E" w:rsidRPr="008B4352" w:rsidRDefault="00FE739E">
            <w:pPr>
              <w:numPr>
                <w:ilvl w:val="0"/>
                <w:numId w:val="11"/>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Pateiktų vietos plėtros projektų vertinimo koordinavimas.</w:t>
            </w:r>
          </w:p>
          <w:p w14:paraId="0F0B429C" w14:textId="77777777" w:rsidR="00FE739E" w:rsidRPr="008B4352" w:rsidRDefault="00FE739E">
            <w:pPr>
              <w:numPr>
                <w:ilvl w:val="0"/>
                <w:numId w:val="11"/>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Siūlomų finansuoti vietos plėtros projektų sąrašų sudarymas.</w:t>
            </w:r>
          </w:p>
          <w:p w14:paraId="3E070921" w14:textId="77777777" w:rsidR="00FE739E" w:rsidRPr="008B4352" w:rsidRDefault="00FE739E">
            <w:pPr>
              <w:numPr>
                <w:ilvl w:val="0"/>
                <w:numId w:val="11"/>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VPS įgyvendinimo metinių ir galutinės ataskaitų pildymas.</w:t>
            </w:r>
          </w:p>
          <w:p w14:paraId="2EF60225" w14:textId="77777777" w:rsidR="00FE739E" w:rsidRPr="008B4352" w:rsidRDefault="00FE739E">
            <w:pPr>
              <w:numPr>
                <w:ilvl w:val="0"/>
                <w:numId w:val="11"/>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Pasiektų stebėsenos rodiklių reikšmių duomenų apskaičiavimas ir registravimas.</w:t>
            </w:r>
          </w:p>
          <w:p w14:paraId="2EBD0009" w14:textId="77777777" w:rsidR="00FE739E" w:rsidRPr="008B4352" w:rsidRDefault="00FE739E">
            <w:pPr>
              <w:numPr>
                <w:ilvl w:val="0"/>
                <w:numId w:val="11"/>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Vietos plėtros projektų įgyvendinimo stebėsenos vykdymas.</w:t>
            </w:r>
          </w:p>
          <w:p w14:paraId="23B734C2" w14:textId="77777777" w:rsidR="00FE739E" w:rsidRPr="008B4352" w:rsidRDefault="00FE739E">
            <w:pPr>
              <w:numPr>
                <w:ilvl w:val="0"/>
                <w:numId w:val="11"/>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VPS administravimo, vykdymo ir stebėsenos veiklų viešinimas.</w:t>
            </w:r>
          </w:p>
          <w:p w14:paraId="466FC800" w14:textId="77777777" w:rsidR="00FE739E" w:rsidRPr="008B4352" w:rsidRDefault="00FE739E">
            <w:pPr>
              <w:numPr>
                <w:ilvl w:val="0"/>
                <w:numId w:val="11"/>
              </w:numPr>
              <w:spacing w:after="0" w:line="240" w:lineRule="auto"/>
              <w:jc w:val="both"/>
              <w:rPr>
                <w:rFonts w:asciiTheme="majorBidi" w:hAnsiTheme="majorBidi" w:cstheme="majorBidi"/>
                <w:sz w:val="24"/>
                <w:szCs w:val="24"/>
              </w:rPr>
            </w:pPr>
            <w:r w:rsidRPr="008B4352">
              <w:rPr>
                <w:rFonts w:asciiTheme="majorBidi" w:hAnsiTheme="majorBidi" w:cstheme="majorBidi"/>
                <w:sz w:val="24"/>
                <w:szCs w:val="24"/>
              </w:rPr>
              <w:t>Viešųjų pirkimų dokumentų rengimas ir viešųjų pirkimų procedūrų atlikimas.</w:t>
            </w:r>
          </w:p>
        </w:tc>
      </w:tr>
    </w:tbl>
    <w:p w14:paraId="352364F7" w14:textId="77777777" w:rsidR="00FE739E" w:rsidRDefault="00FE739E" w:rsidP="00893134">
      <w:pPr>
        <w:rPr>
          <w:rFonts w:ascii="Times New Roman" w:hAnsi="Times New Roman"/>
          <w:sz w:val="24"/>
          <w:szCs w:val="24"/>
          <w:lang w:eastAsia="lt-LT"/>
        </w:rPr>
      </w:pPr>
    </w:p>
    <w:p w14:paraId="1DF2CBFC" w14:textId="6287E50C" w:rsidR="004600BB" w:rsidRDefault="004600BB">
      <w:pPr>
        <w:pStyle w:val="Antrat2"/>
        <w:numPr>
          <w:ilvl w:val="1"/>
          <w:numId w:val="1"/>
        </w:numPr>
        <w:jc w:val="both"/>
        <w:rPr>
          <w:rFonts w:asciiTheme="majorBidi" w:hAnsiTheme="majorBidi"/>
          <w:b/>
          <w:color w:val="auto"/>
          <w:sz w:val="24"/>
          <w:szCs w:val="24"/>
        </w:rPr>
      </w:pPr>
      <w:bookmarkStart w:id="25" w:name="_Toc145925126"/>
      <w:bookmarkStart w:id="26" w:name="_Toc142559627"/>
      <w:r w:rsidRPr="00430C0A">
        <w:rPr>
          <w:rFonts w:asciiTheme="majorBidi" w:hAnsiTheme="majorBidi"/>
          <w:b/>
          <w:color w:val="auto"/>
          <w:sz w:val="24"/>
          <w:szCs w:val="24"/>
        </w:rPr>
        <w:t>VPS ĮGYVENDINIMO PROCEDŪRA</w:t>
      </w:r>
      <w:bookmarkEnd w:id="25"/>
      <w:r w:rsidRPr="00430C0A">
        <w:rPr>
          <w:rFonts w:asciiTheme="majorBidi" w:hAnsiTheme="majorBidi"/>
          <w:b/>
          <w:color w:val="auto"/>
          <w:sz w:val="24"/>
          <w:szCs w:val="24"/>
        </w:rPr>
        <w:t xml:space="preserve"> </w:t>
      </w:r>
      <w:bookmarkEnd w:id="26"/>
    </w:p>
    <w:p w14:paraId="1D441725" w14:textId="77777777" w:rsidR="00430C0A" w:rsidRPr="00430C0A" w:rsidRDefault="00430C0A" w:rsidP="00430C0A">
      <w:pPr>
        <w:spacing w:after="120"/>
      </w:pPr>
    </w:p>
    <w:p w14:paraId="09B5B4C0" w14:textId="77777777" w:rsidR="00C30519" w:rsidRDefault="0043646D" w:rsidP="00105084">
      <w:pPr>
        <w:spacing w:after="120" w:line="360" w:lineRule="auto"/>
        <w:ind w:firstLine="567"/>
        <w:jc w:val="both"/>
        <w:rPr>
          <w:rFonts w:asciiTheme="majorBidi" w:hAnsiTheme="majorBidi" w:cstheme="majorBidi"/>
          <w:sz w:val="24"/>
          <w:szCs w:val="24"/>
          <w:lang w:eastAsia="lt-LT"/>
        </w:rPr>
      </w:pPr>
      <w:r w:rsidRPr="00C30519">
        <w:rPr>
          <w:rFonts w:asciiTheme="majorBidi" w:hAnsiTheme="majorBidi" w:cstheme="majorBidi"/>
          <w:sz w:val="24"/>
          <w:szCs w:val="24"/>
          <w:lang w:eastAsia="lt-LT"/>
        </w:rPr>
        <w:t xml:space="preserve">Naujosios Akmenės miesto VVG vietos plėtros strategija bus įgyvendinama veiksmų projektų įgyvendinimo principu, taikant konkursinį projektų atrankos būdą. </w:t>
      </w:r>
    </w:p>
    <w:p w14:paraId="49C4875C" w14:textId="77777777" w:rsidR="00C30519" w:rsidRDefault="00C30519" w:rsidP="00105084">
      <w:pPr>
        <w:spacing w:after="120" w:line="360" w:lineRule="auto"/>
        <w:ind w:firstLine="567"/>
        <w:jc w:val="both"/>
        <w:rPr>
          <w:rFonts w:asciiTheme="majorBidi" w:hAnsiTheme="majorBidi" w:cstheme="majorBidi"/>
          <w:sz w:val="24"/>
          <w:szCs w:val="24"/>
          <w:lang w:eastAsia="lt-LT"/>
        </w:rPr>
      </w:pPr>
      <w:r w:rsidRPr="00C30519">
        <w:rPr>
          <w:rFonts w:asciiTheme="majorBidi" w:hAnsiTheme="majorBidi" w:cstheme="majorBidi"/>
          <w:sz w:val="24"/>
          <w:szCs w:val="24"/>
          <w:lang w:eastAsia="lt-LT"/>
        </w:rPr>
        <w:t xml:space="preserve">Vietos plėtros projektų atranka (kvietimų paskelbimo, vietos plėtros projektinių pasiūlymų vertinimo ir vietos plėtros projektų sąrašų sudarymo terminus) vyks vadovaujantis Vietos plėtros strategijų atrankos ir įgyvendinimo taisyklių nuostatomis. Kvietimo dokumentus ir jų pakeitimus tvirtina visuotinis miesto VVG </w:t>
      </w:r>
      <w:r w:rsidRPr="00C30519">
        <w:rPr>
          <w:rFonts w:asciiTheme="majorBidi" w:hAnsiTheme="majorBidi" w:cstheme="majorBidi"/>
          <w:sz w:val="24"/>
          <w:szCs w:val="24"/>
          <w:lang w:eastAsia="lt-LT"/>
        </w:rPr>
        <w:lastRenderedPageBreak/>
        <w:t>narių susirinkimas arba kolegialus valdymo organas, jeigu jam visuotinis narių susirinkimas yra suteikęs šią teisę.</w:t>
      </w:r>
    </w:p>
    <w:p w14:paraId="43A5AF12" w14:textId="77777777" w:rsidR="00AC20DB" w:rsidRDefault="00AC20DB" w:rsidP="004F4664">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Naujosios Akmenės miesto VVG </w:t>
      </w:r>
      <w:r w:rsidRPr="00AC20DB">
        <w:rPr>
          <w:rFonts w:asciiTheme="majorBidi" w:hAnsiTheme="majorBidi" w:cstheme="majorBidi"/>
          <w:sz w:val="24"/>
          <w:szCs w:val="24"/>
        </w:rPr>
        <w:t xml:space="preserve">atlikdama Strategijos įgyvendinimo veiksmus turi laikytis šių principų: </w:t>
      </w:r>
    </w:p>
    <w:p w14:paraId="2C15076C" w14:textId="329F3521" w:rsidR="00AC20DB" w:rsidRPr="00AC20DB" w:rsidRDefault="00AC20DB">
      <w:pPr>
        <w:pStyle w:val="Sraopastraipa"/>
        <w:numPr>
          <w:ilvl w:val="0"/>
          <w:numId w:val="12"/>
        </w:numPr>
        <w:spacing w:after="0" w:line="360" w:lineRule="auto"/>
        <w:ind w:left="426"/>
        <w:jc w:val="both"/>
        <w:rPr>
          <w:rFonts w:asciiTheme="majorBidi" w:hAnsiTheme="majorBidi" w:cstheme="majorBidi"/>
          <w:sz w:val="24"/>
          <w:szCs w:val="24"/>
          <w:lang w:eastAsia="lt-LT"/>
        </w:rPr>
      </w:pPr>
      <w:r w:rsidRPr="00AC20DB">
        <w:rPr>
          <w:rFonts w:asciiTheme="majorBidi" w:hAnsiTheme="majorBidi" w:cstheme="majorBidi"/>
          <w:i/>
          <w:iCs/>
          <w:sz w:val="24"/>
          <w:szCs w:val="24"/>
          <w:lang w:eastAsia="lt-LT"/>
        </w:rPr>
        <w:t>objektyvumo, nediskriminavimo ir lygiateisiškumo:</w:t>
      </w:r>
      <w:r w:rsidRPr="00AC20DB">
        <w:rPr>
          <w:rFonts w:asciiTheme="majorBidi" w:hAnsiTheme="majorBidi" w:cstheme="majorBidi"/>
          <w:sz w:val="24"/>
          <w:szCs w:val="24"/>
          <w:lang w:eastAsia="lt-LT"/>
        </w:rPr>
        <w:t xml:space="preserve"> vietos plėtros projektų atrankos kriterijus ir vietos plėtros projektų atrankos tvarką nustatyti taip, kad nebūtų nepagrįstai ribojamos vietos plėtros projektinių pasiūlymų teikėjų (toliau – pareiškėjai) galimybės ar nepagrįstai sudaromos palankesnės ar nepalankesnės sąlygos tam tikriems pareiškėjams. Visiems pareiškėjams teikti vienodą informaciją apie miesto VVG paskelbtą kvietimą, taip pat sudaryti vienodas sąlygas tokią informaciją gauti.</w:t>
      </w:r>
    </w:p>
    <w:p w14:paraId="1EC7D847" w14:textId="62C7F9F2" w:rsidR="00AC20DB" w:rsidRPr="00AC20DB" w:rsidRDefault="00AC20DB">
      <w:pPr>
        <w:pStyle w:val="Sraopastraipa"/>
        <w:numPr>
          <w:ilvl w:val="0"/>
          <w:numId w:val="12"/>
        </w:numPr>
        <w:spacing w:after="0" w:line="360" w:lineRule="auto"/>
        <w:ind w:left="426"/>
        <w:jc w:val="both"/>
        <w:rPr>
          <w:rFonts w:asciiTheme="majorBidi" w:hAnsiTheme="majorBidi" w:cstheme="majorBidi"/>
          <w:sz w:val="24"/>
          <w:szCs w:val="24"/>
          <w:lang w:eastAsia="lt-LT"/>
        </w:rPr>
      </w:pPr>
      <w:r w:rsidRPr="00AC20DB">
        <w:rPr>
          <w:rFonts w:asciiTheme="majorBidi" w:hAnsiTheme="majorBidi" w:cstheme="majorBidi"/>
          <w:i/>
          <w:iCs/>
          <w:sz w:val="24"/>
          <w:szCs w:val="24"/>
          <w:lang w:eastAsia="lt-LT"/>
        </w:rPr>
        <w:t>nešališkumo ir skaidrumo:</w:t>
      </w:r>
      <w:r w:rsidRPr="00AC20DB">
        <w:rPr>
          <w:rFonts w:asciiTheme="majorBidi" w:hAnsiTheme="majorBidi" w:cstheme="majorBidi"/>
          <w:sz w:val="24"/>
          <w:szCs w:val="24"/>
          <w:lang w:eastAsia="lt-LT"/>
        </w:rPr>
        <w:t xml:space="preserve"> Asmenys, dalyvaujantys rengiant ir priimant miesto VVG sprendimus dėl kvietimo dokumentų ar jų pakeitimų tvirtinimo, vietos plėtros projektų sąrašų, rezervinių vietos plėtros projektų sąrašų ar jų pakeitimų tvirtinimo ir (ar) vietos plėtros strategijos keitimo, (t. y. miesto VVG administracijos darbuotojai ir sprendimus priimančių miesto VVG organų nariai) turi savo veikloje užtikrinti viešųjų interesų viršenybę ir deklaruoti savo privačius interesus, kaip nustatyta Viešųjų ir privačių interesų derinimo valstybinėje tarnyboje įstatyme. </w:t>
      </w:r>
    </w:p>
    <w:p w14:paraId="471E78C3" w14:textId="6CDA75D7" w:rsidR="00AC20DB" w:rsidRPr="00AC20DB" w:rsidRDefault="00AC20DB">
      <w:pPr>
        <w:pStyle w:val="Sraopastraipa"/>
        <w:numPr>
          <w:ilvl w:val="0"/>
          <w:numId w:val="12"/>
        </w:numPr>
        <w:spacing w:after="0" w:line="360" w:lineRule="auto"/>
        <w:ind w:left="426"/>
        <w:jc w:val="both"/>
        <w:rPr>
          <w:rFonts w:asciiTheme="majorBidi" w:hAnsiTheme="majorBidi" w:cstheme="majorBidi"/>
          <w:sz w:val="24"/>
          <w:szCs w:val="24"/>
          <w:lang w:eastAsia="lt-LT"/>
        </w:rPr>
      </w:pPr>
      <w:r w:rsidRPr="00AC20DB">
        <w:rPr>
          <w:rFonts w:asciiTheme="majorBidi" w:hAnsiTheme="majorBidi" w:cstheme="majorBidi"/>
          <w:i/>
          <w:iCs/>
          <w:sz w:val="24"/>
          <w:szCs w:val="24"/>
          <w:lang w:eastAsia="lt-LT"/>
        </w:rPr>
        <w:t xml:space="preserve">konfidencialumo: </w:t>
      </w:r>
      <w:r w:rsidRPr="00AC20DB">
        <w:rPr>
          <w:rFonts w:asciiTheme="majorBidi" w:hAnsiTheme="majorBidi" w:cstheme="majorBidi"/>
          <w:sz w:val="24"/>
          <w:szCs w:val="24"/>
          <w:lang w:eastAsia="lt-LT"/>
        </w:rPr>
        <w:t>turi vietos plėtros projektiniame pasiūlyme, paraiškoje dėl vietos plėtros projekto finansavimo (toliau – vietos plėtros projekto paraiška) ir vietos plėtros projekto sutartyje pateiktą informaciją naudoti tik vietos plėtros projektinio pasiūlymo vertinimo, vietos plėtros projekto atrankos, stebėsenos ir (ar) vietos plėtros strategijos įgyvendinimo stebėsenos, vertinimo tikslais ir neskleisti informacijos apie vietos plėtros projektą, išskyrus Taisyklėse nustatytus atvejus ir atvejus, kai tokia informacija naudojama siekiant dalintis gerąja vietos plėtros strategijų įgyvendinimo, įgyvendinimo administravimo patirtimi ar Ministerijai, Agentūrai vykdant komunikavimo apie Priemonę veiksmus;</w:t>
      </w:r>
    </w:p>
    <w:p w14:paraId="770BBE9B" w14:textId="4400C36F" w:rsidR="00AC20DB" w:rsidRPr="00AC20DB" w:rsidRDefault="00AC20DB">
      <w:pPr>
        <w:pStyle w:val="Sraopastraipa"/>
        <w:numPr>
          <w:ilvl w:val="0"/>
          <w:numId w:val="12"/>
        </w:numPr>
        <w:spacing w:after="0" w:line="360" w:lineRule="auto"/>
        <w:ind w:left="426"/>
        <w:jc w:val="both"/>
        <w:rPr>
          <w:rFonts w:asciiTheme="majorBidi" w:hAnsiTheme="majorBidi" w:cstheme="majorBidi"/>
          <w:sz w:val="24"/>
          <w:szCs w:val="24"/>
          <w:lang w:eastAsia="lt-LT"/>
        </w:rPr>
      </w:pPr>
      <w:r w:rsidRPr="00AC20DB">
        <w:rPr>
          <w:rFonts w:asciiTheme="majorBidi" w:hAnsiTheme="majorBidi" w:cstheme="majorBidi"/>
          <w:i/>
          <w:iCs/>
          <w:sz w:val="24"/>
          <w:szCs w:val="24"/>
          <w:lang w:eastAsia="lt-LT"/>
        </w:rPr>
        <w:t>išsamumo:</w:t>
      </w:r>
      <w:r>
        <w:rPr>
          <w:rFonts w:asciiTheme="majorBidi" w:hAnsiTheme="majorBidi" w:cstheme="majorBidi"/>
          <w:sz w:val="24"/>
          <w:szCs w:val="24"/>
          <w:lang w:eastAsia="lt-LT"/>
        </w:rPr>
        <w:t xml:space="preserve"> Naujosios Akmenės</w:t>
      </w:r>
      <w:r w:rsidRPr="00AC20DB">
        <w:rPr>
          <w:rFonts w:asciiTheme="majorBidi" w:hAnsiTheme="majorBidi" w:cstheme="majorBidi"/>
          <w:sz w:val="24"/>
          <w:szCs w:val="24"/>
          <w:lang w:eastAsia="lt-LT"/>
        </w:rPr>
        <w:t xml:space="preserve"> miesto VVG sprendimai turi būti aiškūs ir argumentuoti.</w:t>
      </w:r>
    </w:p>
    <w:p w14:paraId="45D86E68" w14:textId="77777777" w:rsidR="00AC20DB" w:rsidRPr="00AC20DB" w:rsidRDefault="00AC20DB" w:rsidP="00AC20DB">
      <w:pPr>
        <w:jc w:val="both"/>
        <w:rPr>
          <w:rFonts w:asciiTheme="majorBidi" w:hAnsiTheme="majorBidi" w:cstheme="majorBidi"/>
          <w:sz w:val="24"/>
          <w:szCs w:val="24"/>
          <w:lang w:eastAsia="lt-LT"/>
        </w:rPr>
      </w:pPr>
    </w:p>
    <w:p w14:paraId="1899D507" w14:textId="77777777" w:rsidR="00211142" w:rsidRDefault="00AC20DB" w:rsidP="00211142">
      <w:pPr>
        <w:pStyle w:val="Default"/>
        <w:spacing w:line="360" w:lineRule="auto"/>
        <w:ind w:firstLine="567"/>
        <w:jc w:val="both"/>
        <w:rPr>
          <w:rFonts w:asciiTheme="majorBidi" w:hAnsiTheme="majorBidi" w:cstheme="majorBidi"/>
          <w:lang w:val="fi-FI"/>
        </w:rPr>
      </w:pPr>
      <w:r w:rsidRPr="00AC20DB">
        <w:rPr>
          <w:rFonts w:asciiTheme="majorBidi" w:hAnsiTheme="majorBidi" w:cstheme="majorBidi"/>
          <w:b/>
          <w:bCs/>
          <w:lang w:val="lt-LT"/>
        </w:rPr>
        <w:t xml:space="preserve">Veiklų projektų vertinimo procedūra. </w:t>
      </w:r>
      <w:r w:rsidRPr="00AC20DB">
        <w:rPr>
          <w:rFonts w:asciiTheme="majorBidi" w:hAnsiTheme="majorBidi" w:cstheme="majorBidi"/>
          <w:lang w:val="lt-LT"/>
        </w:rPr>
        <w:t xml:space="preserve">Po kvietimo gauti veiklų projektiniai pasiūlymai atrenkami skaidriai, nediskriminuojančiai, išvengiant interesų konflikto. </w:t>
      </w:r>
      <w:r w:rsidRPr="00AC20DB">
        <w:rPr>
          <w:rFonts w:asciiTheme="majorBidi" w:hAnsiTheme="majorBidi" w:cstheme="majorBidi"/>
          <w:lang w:val="fi-FI"/>
        </w:rPr>
        <w:t>Veiklų projektinius pasiūlymus vertina Naujosios Akmenės miesto VVG paskirti veiklų projektų vertintojai. VPS įgyvendinimo metu gali būti sudaromos dvi vertintojų grupės. Pirmąją grupę sudaro: vienas asmuo, priklausantis Naujosios Akmenės miesto VVG (tačiau ne valdybos narys) ir po vieną asmenį atstovaujantį verslo, NVO ir vald</w:t>
      </w:r>
      <w:r w:rsidR="004F4664">
        <w:rPr>
          <w:rFonts w:asciiTheme="majorBidi" w:hAnsiTheme="majorBidi" w:cstheme="majorBidi"/>
          <w:lang w:val="fi-FI"/>
        </w:rPr>
        <w:t>ž</w:t>
      </w:r>
      <w:r w:rsidRPr="00AC20DB">
        <w:rPr>
          <w:rFonts w:asciiTheme="majorBidi" w:hAnsiTheme="majorBidi" w:cstheme="majorBidi"/>
          <w:lang w:val="fi-FI"/>
        </w:rPr>
        <w:t xml:space="preserve">ios sektorius. Antrą grupę sudaro du išorės ekspertai, turintys projektų vertinimo patirties. Naujosios Akmenės miesto VVG, prieš kvietimo teikti veiklų projektinius pasiūlymus paskelbimą, nutaria kuri vertintojų grupė bus pasirinkta. </w:t>
      </w:r>
      <w:r w:rsidR="00211142" w:rsidRPr="00211142">
        <w:rPr>
          <w:rFonts w:asciiTheme="majorBidi" w:hAnsiTheme="majorBidi" w:cstheme="majorBidi"/>
          <w:lang w:val="fi-FI"/>
        </w:rPr>
        <w:t xml:space="preserve">Miesto VVG visuotinio susirinkimo ar kolegialaus valdymo organo nariai, dalyvaujantys priimant </w:t>
      </w:r>
      <w:r w:rsidR="00211142" w:rsidRPr="00211142">
        <w:rPr>
          <w:rFonts w:asciiTheme="majorBidi" w:hAnsiTheme="majorBidi" w:cstheme="majorBidi"/>
          <w:lang w:val="fi-FI"/>
        </w:rPr>
        <w:lastRenderedPageBreak/>
        <w:t xml:space="preserve">su vietos plėtros projektų atranka susijusius sprendimus, negali būti skiriami vietos plėtros projektinių pasiūlymų vertintojais. Prieš atlikdamas vertinimą, vietos plėtros projekto vertintojas turi raštu patvirtinti konfidencialumo ir nešališkumo deklaracijas, kuriomis įsipareigoja būti nešališkas ir laikytis konfidencialumo. Miesto VVG užtikrina, kad paskirto asmens dalyvavimas vertinant vietos plėtros projektinį pasiūlymą nesukels interesų konflikto. </w:t>
      </w:r>
    </w:p>
    <w:p w14:paraId="5B2FBD65" w14:textId="4451795C" w:rsidR="00211142" w:rsidRDefault="00211142" w:rsidP="00211142">
      <w:pPr>
        <w:pStyle w:val="Default"/>
        <w:spacing w:line="360" w:lineRule="auto"/>
        <w:ind w:firstLine="567"/>
        <w:jc w:val="both"/>
        <w:rPr>
          <w:rFonts w:asciiTheme="majorBidi" w:hAnsiTheme="majorBidi" w:cstheme="majorBidi"/>
          <w:lang w:val="fi-FI"/>
        </w:rPr>
      </w:pPr>
      <w:r w:rsidRPr="00211142">
        <w:rPr>
          <w:rFonts w:asciiTheme="majorBidi" w:hAnsiTheme="majorBidi" w:cstheme="majorBidi"/>
          <w:lang w:val="fi-FI"/>
        </w:rPr>
        <w:t>Vietos plėtros projektų vertintojai atliekant vertinimo procedūrą turi laikytis šių principų:</w:t>
      </w:r>
    </w:p>
    <w:p w14:paraId="3F51492F" w14:textId="172069E5" w:rsidR="00211142" w:rsidRPr="00250BED" w:rsidRDefault="00211142">
      <w:pPr>
        <w:pStyle w:val="Default"/>
        <w:numPr>
          <w:ilvl w:val="0"/>
          <w:numId w:val="13"/>
        </w:numPr>
        <w:spacing w:line="360" w:lineRule="auto"/>
        <w:ind w:left="284"/>
        <w:jc w:val="both"/>
        <w:rPr>
          <w:rFonts w:asciiTheme="majorBidi" w:hAnsiTheme="majorBidi" w:cstheme="majorBidi"/>
          <w:lang w:val="lt-LT"/>
        </w:rPr>
      </w:pPr>
      <w:r w:rsidRPr="00211142">
        <w:rPr>
          <w:rFonts w:asciiTheme="majorBidi" w:eastAsia="Times New Roman" w:hAnsiTheme="majorBidi" w:cstheme="majorBidi"/>
          <w:i/>
          <w:iCs/>
          <w:color w:val="auto"/>
          <w:lang w:val="lt-LT" w:eastAsia="lt-LT"/>
        </w:rPr>
        <w:t xml:space="preserve">Partnerystės ir atvirumo principo. </w:t>
      </w:r>
      <w:r w:rsidRPr="00211142">
        <w:rPr>
          <w:rFonts w:asciiTheme="majorBidi" w:eastAsia="Times New Roman" w:hAnsiTheme="majorBidi" w:cstheme="majorBidi"/>
          <w:color w:val="auto"/>
          <w:lang w:val="lt-LT" w:eastAsia="lt-LT"/>
        </w:rPr>
        <w:t xml:space="preserve">Kvietimo ir atrankos metu, siekiant kuo platesnės vietos gyventojų socialinių grupių įtraukties, </w:t>
      </w:r>
      <w:r>
        <w:rPr>
          <w:rFonts w:asciiTheme="majorBidi" w:eastAsia="Times New Roman" w:hAnsiTheme="majorBidi" w:cstheme="majorBidi"/>
          <w:color w:val="auto"/>
          <w:lang w:val="lt-LT" w:eastAsia="lt-LT"/>
        </w:rPr>
        <w:t>Naujosios akmenės</w:t>
      </w:r>
      <w:r w:rsidRPr="00211142">
        <w:rPr>
          <w:rFonts w:asciiTheme="majorBidi" w:eastAsia="Times New Roman" w:hAnsiTheme="majorBidi" w:cstheme="majorBidi"/>
          <w:color w:val="auto"/>
          <w:lang w:val="lt-LT" w:eastAsia="lt-LT"/>
        </w:rPr>
        <w:t xml:space="preserve"> miesto VVG interneto svetainėje</w:t>
      </w:r>
      <w:r>
        <w:rPr>
          <w:rFonts w:asciiTheme="majorBidi" w:eastAsia="Times New Roman" w:hAnsiTheme="majorBidi" w:cstheme="majorBidi"/>
          <w:color w:val="auto"/>
          <w:lang w:val="lt-LT" w:eastAsia="lt-LT"/>
        </w:rPr>
        <w:t xml:space="preserve"> </w:t>
      </w:r>
      <w:hyperlink r:id="rId34" w:history="1">
        <w:r w:rsidRPr="00CE5965">
          <w:rPr>
            <w:rStyle w:val="Hipersaitas"/>
            <w:rFonts w:asciiTheme="majorBidi" w:hAnsiTheme="majorBidi" w:cstheme="majorBidi"/>
            <w:lang w:val="lt-LT"/>
          </w:rPr>
          <w:t>http://www.naujosiosakmenesvvg.lt/</w:t>
        </w:r>
      </w:hyperlink>
      <w:r>
        <w:rPr>
          <w:rFonts w:asciiTheme="majorBidi" w:hAnsiTheme="majorBidi" w:cstheme="majorBidi"/>
          <w:lang w:val="lt-LT"/>
        </w:rPr>
        <w:t xml:space="preserve"> . Bu</w:t>
      </w:r>
      <w:r w:rsidRPr="00211142">
        <w:rPr>
          <w:rFonts w:asciiTheme="majorBidi" w:hAnsiTheme="majorBidi" w:cstheme="majorBidi"/>
          <w:lang w:val="lt-LT"/>
        </w:rPr>
        <w:t xml:space="preserve">s skelbiama Kvietimų, atrankos, siūlomų finansuoti projektų sąrašų ir kita, papildoma informacija. </w:t>
      </w:r>
      <w:r w:rsidRPr="00250BED">
        <w:rPr>
          <w:rFonts w:asciiTheme="majorBidi" w:hAnsiTheme="majorBidi" w:cstheme="majorBidi"/>
          <w:lang w:val="lt-LT"/>
        </w:rPr>
        <w:t xml:space="preserve">Taip vietos projektų pareiškėjams bus suteiktos vienodos galimybės dalyvauti projektų konkurse, konsultuotis dėl kvietimo sąlygų ir (arba) dėl projektinio pasiūlymo rengimo jiems priimtinu būdu: raštu, žodžiu ir (arba) nuotolinio ryšio priemonėmis. </w:t>
      </w:r>
    </w:p>
    <w:p w14:paraId="2C717348" w14:textId="77777777" w:rsidR="00211142" w:rsidRPr="00250BED" w:rsidRDefault="00211142" w:rsidP="00211142">
      <w:pPr>
        <w:pStyle w:val="Default"/>
        <w:spacing w:line="360" w:lineRule="auto"/>
        <w:ind w:firstLine="567"/>
        <w:jc w:val="both"/>
        <w:rPr>
          <w:rFonts w:asciiTheme="majorBidi" w:hAnsiTheme="majorBidi" w:cstheme="majorBidi"/>
          <w:lang w:val="lt-LT"/>
        </w:rPr>
      </w:pPr>
      <w:r w:rsidRPr="00250BED">
        <w:rPr>
          <w:rFonts w:asciiTheme="majorBidi" w:hAnsiTheme="majorBidi" w:cstheme="majorBidi"/>
          <w:lang w:val="lt-LT"/>
        </w:rPr>
        <w:t>Atrankos ir vertinimo ataskaitas, pasitelkiant ir išnaudojant vietos bendruomenių, verslo ir vietos valdžios ryšius, tvirtins VVG valdyba, kurioje partneriams atstovauja vienodas skaičius valdymo organo narių ir šio organo sprendimų priėmimo tvarka užtikrina, kad, priimant sprendimus, ne mažiau kaip 50 procentų balsų teks partneriams, kurie nėra viešosios valdžios institucijos. Atrenkant vietos projektus bus skiriamas papildomas balas jei pastarojo įgyvendinimas planuojamas kartu su partneriu, vadovaujantis šiais kriterijais:</w:t>
      </w:r>
    </w:p>
    <w:p w14:paraId="17605784" w14:textId="32A1191E" w:rsidR="00211142" w:rsidRPr="00341E6D" w:rsidRDefault="00211142">
      <w:pPr>
        <w:pStyle w:val="Default"/>
        <w:numPr>
          <w:ilvl w:val="0"/>
          <w:numId w:val="13"/>
        </w:numPr>
        <w:spacing w:line="360" w:lineRule="auto"/>
        <w:ind w:left="284"/>
        <w:jc w:val="both"/>
        <w:rPr>
          <w:rFonts w:asciiTheme="majorBidi" w:eastAsia="Times New Roman" w:hAnsiTheme="majorBidi" w:cstheme="majorBidi"/>
          <w:color w:val="auto"/>
          <w:lang w:val="lt-LT" w:eastAsia="lt-LT"/>
        </w:rPr>
      </w:pPr>
      <w:r w:rsidRPr="00341E6D">
        <w:rPr>
          <w:rFonts w:asciiTheme="majorBidi" w:eastAsia="Times New Roman" w:hAnsiTheme="majorBidi" w:cstheme="majorBidi"/>
          <w:i/>
          <w:iCs/>
          <w:color w:val="auto"/>
          <w:lang w:val="lt-LT" w:eastAsia="lt-LT"/>
        </w:rPr>
        <w:t xml:space="preserve">Aktualumo: </w:t>
      </w:r>
      <w:r w:rsidRPr="00341E6D">
        <w:rPr>
          <w:rFonts w:asciiTheme="majorBidi" w:eastAsia="Times New Roman" w:hAnsiTheme="majorBidi" w:cstheme="majorBidi"/>
          <w:color w:val="auto"/>
          <w:lang w:val="lt-LT" w:eastAsia="lt-LT"/>
        </w:rPr>
        <w:t>partneriai turi vykdyti jiems skirtas veiklas ir būti susiję su problemos, kurią ketinama spręsti mažinimu;</w:t>
      </w:r>
    </w:p>
    <w:p w14:paraId="660A2BEE" w14:textId="1F7FD598" w:rsidR="00211142" w:rsidRPr="00341E6D" w:rsidRDefault="00211142">
      <w:pPr>
        <w:pStyle w:val="Default"/>
        <w:numPr>
          <w:ilvl w:val="0"/>
          <w:numId w:val="13"/>
        </w:numPr>
        <w:spacing w:line="360" w:lineRule="auto"/>
        <w:ind w:left="284"/>
        <w:jc w:val="both"/>
        <w:rPr>
          <w:rFonts w:asciiTheme="majorBidi" w:eastAsia="Times New Roman" w:hAnsiTheme="majorBidi" w:cstheme="majorBidi"/>
          <w:color w:val="auto"/>
          <w:lang w:val="lt-LT" w:eastAsia="lt-LT"/>
        </w:rPr>
      </w:pPr>
      <w:r w:rsidRPr="00341E6D">
        <w:rPr>
          <w:rFonts w:asciiTheme="majorBidi" w:eastAsia="Times New Roman" w:hAnsiTheme="majorBidi" w:cstheme="majorBidi"/>
          <w:i/>
          <w:iCs/>
          <w:color w:val="auto"/>
          <w:lang w:val="lt-LT" w:eastAsia="lt-LT"/>
        </w:rPr>
        <w:t xml:space="preserve">Proporcingumo: </w:t>
      </w:r>
      <w:r w:rsidRPr="00341E6D">
        <w:rPr>
          <w:rFonts w:asciiTheme="majorBidi" w:eastAsia="Times New Roman" w:hAnsiTheme="majorBidi" w:cstheme="majorBidi"/>
          <w:color w:val="auto"/>
          <w:lang w:val="lt-LT" w:eastAsia="lt-LT"/>
        </w:rPr>
        <w:t>turi būti užtikrintas visų projekto partnerių (teritorinių, socialinių, ekonominių, NVO) atstovavimas, nė viena iš partnerių grupių neturėtų dominuoti;</w:t>
      </w:r>
    </w:p>
    <w:p w14:paraId="5AA85E61" w14:textId="77777777" w:rsidR="00341E6D" w:rsidRDefault="00211142">
      <w:pPr>
        <w:pStyle w:val="Default"/>
        <w:numPr>
          <w:ilvl w:val="0"/>
          <w:numId w:val="13"/>
        </w:numPr>
        <w:spacing w:line="360" w:lineRule="auto"/>
        <w:ind w:left="284"/>
        <w:jc w:val="both"/>
        <w:rPr>
          <w:rFonts w:asciiTheme="majorBidi" w:eastAsia="Times New Roman" w:hAnsiTheme="majorBidi" w:cstheme="majorBidi"/>
          <w:color w:val="auto"/>
          <w:lang w:val="lt-LT" w:eastAsia="lt-LT"/>
        </w:rPr>
      </w:pPr>
      <w:r w:rsidRPr="00341E6D">
        <w:rPr>
          <w:rFonts w:asciiTheme="majorBidi" w:eastAsia="Times New Roman" w:hAnsiTheme="majorBidi" w:cstheme="majorBidi"/>
          <w:i/>
          <w:iCs/>
          <w:color w:val="auto"/>
          <w:lang w:val="lt-LT" w:eastAsia="lt-LT"/>
        </w:rPr>
        <w:t>Atstovavimo apimties</w:t>
      </w:r>
      <w:r w:rsidRPr="00341E6D">
        <w:rPr>
          <w:rFonts w:asciiTheme="majorBidi" w:eastAsia="Times New Roman" w:hAnsiTheme="majorBidi" w:cstheme="majorBidi"/>
          <w:color w:val="auto"/>
          <w:lang w:val="lt-LT" w:eastAsia="lt-LT"/>
        </w:rPr>
        <w:t>: turėtų būti įtraukti partneriai, atstovaujantys platesniems, o ne siauresniems, individualiems interesams</w:t>
      </w:r>
      <w:r w:rsidR="00341E6D">
        <w:rPr>
          <w:rFonts w:asciiTheme="majorBidi" w:eastAsia="Times New Roman" w:hAnsiTheme="majorBidi" w:cstheme="majorBidi"/>
          <w:color w:val="auto"/>
          <w:lang w:val="lt-LT" w:eastAsia="lt-LT"/>
        </w:rPr>
        <w:t>;</w:t>
      </w:r>
    </w:p>
    <w:p w14:paraId="012276D4" w14:textId="77777777" w:rsidR="00341E6D" w:rsidRDefault="00341E6D" w:rsidP="00341E6D">
      <w:pPr>
        <w:pStyle w:val="Default"/>
        <w:spacing w:line="360" w:lineRule="auto"/>
        <w:ind w:left="-76"/>
        <w:jc w:val="both"/>
        <w:rPr>
          <w:rFonts w:asciiTheme="majorBidi" w:hAnsiTheme="majorBidi" w:cstheme="majorBidi"/>
          <w:i/>
          <w:iCs/>
          <w:lang w:val="lt-LT"/>
        </w:rPr>
      </w:pPr>
      <w:r>
        <w:rPr>
          <w:rFonts w:asciiTheme="majorBidi" w:hAnsiTheme="majorBidi" w:cstheme="majorBidi"/>
          <w:i/>
          <w:iCs/>
          <w:lang w:val="lt-LT"/>
        </w:rPr>
        <w:t>Kiti atrankos metu taikomi principai:</w:t>
      </w:r>
    </w:p>
    <w:p w14:paraId="5718F4E6" w14:textId="77777777" w:rsidR="00341E6D" w:rsidRDefault="00211142">
      <w:pPr>
        <w:pStyle w:val="Default"/>
        <w:numPr>
          <w:ilvl w:val="0"/>
          <w:numId w:val="14"/>
        </w:numPr>
        <w:spacing w:line="360" w:lineRule="auto"/>
        <w:ind w:left="284"/>
        <w:jc w:val="both"/>
        <w:rPr>
          <w:rFonts w:asciiTheme="majorBidi" w:eastAsia="Times New Roman" w:hAnsiTheme="majorBidi" w:cstheme="majorBidi"/>
          <w:color w:val="auto"/>
          <w:lang w:val="lt-LT" w:eastAsia="lt-LT"/>
        </w:rPr>
      </w:pPr>
      <w:r w:rsidRPr="00341E6D">
        <w:rPr>
          <w:rFonts w:asciiTheme="majorBidi" w:hAnsiTheme="majorBidi" w:cstheme="majorBidi"/>
          <w:i/>
          <w:iCs/>
          <w:lang w:val="lt-LT"/>
        </w:rPr>
        <w:t>Lyčių lygybės principo.</w:t>
      </w:r>
      <w:r w:rsidRPr="00341E6D">
        <w:rPr>
          <w:rFonts w:asciiTheme="majorBidi" w:hAnsiTheme="majorBidi" w:cstheme="majorBidi"/>
          <w:lang w:val="lt-LT"/>
        </w:rPr>
        <w:t xml:space="preserve"> Vykdant projektų pareiškėjų atrankos procedūras bus atsižvelgiama į abiejų lyčių lygias teises, atsakomybes ir galimybes</w:t>
      </w:r>
      <w:r w:rsidR="00341E6D" w:rsidRPr="00341E6D">
        <w:rPr>
          <w:rFonts w:asciiTheme="majorBidi" w:hAnsiTheme="majorBidi" w:cstheme="majorBidi"/>
          <w:lang w:val="lt-LT"/>
        </w:rPr>
        <w:t>;</w:t>
      </w:r>
    </w:p>
    <w:p w14:paraId="789FA96E" w14:textId="77777777" w:rsidR="00341E6D" w:rsidRDefault="00211142">
      <w:pPr>
        <w:pStyle w:val="Default"/>
        <w:numPr>
          <w:ilvl w:val="0"/>
          <w:numId w:val="14"/>
        </w:numPr>
        <w:spacing w:line="360" w:lineRule="auto"/>
        <w:ind w:left="284"/>
        <w:jc w:val="both"/>
        <w:rPr>
          <w:rFonts w:asciiTheme="majorBidi" w:eastAsia="Times New Roman" w:hAnsiTheme="majorBidi" w:cstheme="majorBidi"/>
          <w:color w:val="auto"/>
          <w:lang w:val="lt-LT" w:eastAsia="lt-LT"/>
        </w:rPr>
      </w:pPr>
      <w:r w:rsidRPr="00341E6D">
        <w:rPr>
          <w:rFonts w:asciiTheme="majorBidi" w:hAnsiTheme="majorBidi" w:cstheme="majorBidi"/>
          <w:i/>
          <w:iCs/>
          <w:lang w:val="lt-LT"/>
        </w:rPr>
        <w:t>Nediskriminavimo principo</w:t>
      </w:r>
      <w:r w:rsidRPr="00341E6D">
        <w:rPr>
          <w:rFonts w:asciiTheme="majorBidi" w:hAnsiTheme="majorBidi" w:cstheme="majorBidi"/>
          <w:lang w:val="lt-LT"/>
        </w:rPr>
        <w:t>. Atrankos metu projektams suteikiant vertinimo balus nei pareiškėjams, nei dalyviams nebus taikoma diskriminacija dėl lyties, rasės, tautybės, kalbos, kilmės, socialinės padėties, tikėjimo, įsitikinimų ar pažiūrų, amžiaus, negalios, lytinės orientacijos, etninės priklausomybės, religijos ar kitų bruožų ir bus atsižvelgta į jaunimo situaciją bei poreikius.</w:t>
      </w:r>
    </w:p>
    <w:p w14:paraId="40A85368" w14:textId="3C60E85D" w:rsidR="00211142" w:rsidRPr="00341E6D" w:rsidRDefault="00211142">
      <w:pPr>
        <w:pStyle w:val="Default"/>
        <w:numPr>
          <w:ilvl w:val="0"/>
          <w:numId w:val="14"/>
        </w:numPr>
        <w:spacing w:line="360" w:lineRule="auto"/>
        <w:ind w:left="284"/>
        <w:jc w:val="both"/>
        <w:rPr>
          <w:rFonts w:asciiTheme="majorBidi" w:eastAsia="Times New Roman" w:hAnsiTheme="majorBidi" w:cstheme="majorBidi"/>
          <w:color w:val="auto"/>
          <w:lang w:val="lt-LT" w:eastAsia="lt-LT"/>
        </w:rPr>
      </w:pPr>
      <w:r w:rsidRPr="00341E6D">
        <w:rPr>
          <w:rFonts w:asciiTheme="majorBidi" w:hAnsiTheme="majorBidi" w:cstheme="majorBidi"/>
          <w:i/>
          <w:iCs/>
          <w:lang w:val="lt-LT"/>
        </w:rPr>
        <w:lastRenderedPageBreak/>
        <w:t>Jaunimo dalyvavimo principo</w:t>
      </w:r>
      <w:r w:rsidRPr="00341E6D">
        <w:rPr>
          <w:rFonts w:asciiTheme="majorBidi" w:hAnsiTheme="majorBidi" w:cstheme="majorBidi"/>
          <w:lang w:val="lt-LT"/>
        </w:rPr>
        <w:t xml:space="preserve">. Užtikrinimas bus vykdomas pagal Taisyklių ir </w:t>
      </w:r>
      <w:r w:rsidR="00341E6D" w:rsidRPr="00341E6D">
        <w:rPr>
          <w:rFonts w:asciiTheme="majorBidi" w:hAnsiTheme="majorBidi" w:cstheme="majorBidi"/>
          <w:lang w:val="lt-LT"/>
        </w:rPr>
        <w:t>Na</w:t>
      </w:r>
      <w:r w:rsidR="00341E6D">
        <w:rPr>
          <w:rFonts w:asciiTheme="majorBidi" w:hAnsiTheme="majorBidi" w:cstheme="majorBidi"/>
          <w:lang w:val="lt-LT"/>
        </w:rPr>
        <w:t xml:space="preserve">ujosios Akmenės </w:t>
      </w:r>
      <w:r w:rsidRPr="00341E6D">
        <w:rPr>
          <w:rFonts w:asciiTheme="majorBidi" w:hAnsiTheme="majorBidi" w:cstheme="majorBidi"/>
          <w:lang w:val="lt-LT"/>
        </w:rPr>
        <w:t>miesto VVG Įstatuose patvirtintą nuostatą, jog bent vienas kolegialaus valdymo organo narys yra jaunesnis negu 29 metų ir (arba) deleguotas jaunimo nevyriausybinės organizacijos.</w:t>
      </w:r>
    </w:p>
    <w:p w14:paraId="149482FE" w14:textId="77777777" w:rsidR="00211142" w:rsidRPr="00341E6D" w:rsidRDefault="00211142" w:rsidP="00211142">
      <w:pPr>
        <w:pStyle w:val="Default"/>
        <w:spacing w:line="360" w:lineRule="auto"/>
        <w:ind w:firstLine="567"/>
        <w:rPr>
          <w:rFonts w:asciiTheme="majorBidi" w:hAnsiTheme="majorBidi" w:cstheme="majorBidi"/>
          <w:lang w:val="lt-LT"/>
        </w:rPr>
      </w:pPr>
    </w:p>
    <w:p w14:paraId="77D8E44E" w14:textId="20720552" w:rsidR="00211142" w:rsidRPr="00250BED" w:rsidRDefault="00211142" w:rsidP="00211142">
      <w:pPr>
        <w:pStyle w:val="Default"/>
        <w:spacing w:line="360" w:lineRule="auto"/>
        <w:ind w:firstLine="567"/>
        <w:jc w:val="both"/>
        <w:rPr>
          <w:rFonts w:asciiTheme="majorBidi" w:hAnsiTheme="majorBidi" w:cstheme="majorBidi"/>
          <w:lang w:val="lt-LT"/>
        </w:rPr>
      </w:pPr>
      <w:r w:rsidRPr="00250BED">
        <w:rPr>
          <w:rFonts w:asciiTheme="majorBidi" w:hAnsiTheme="majorBidi" w:cstheme="majorBidi"/>
          <w:lang w:val="lt-LT"/>
        </w:rPr>
        <w:t>Visa projektų vertinimo procedūra turi neprieštarauti Projektų administravimo ir finansavimo taisyklių patvirtintų Lietuvos Respublikos finansų ministro bendrųjų nuostatų. VVG valdyba, gavusi vertintojų ataskaitas, priima sprendimą dėl siūlomų finansuoti, siūlomų nefinansuoti ir rezervo sąrašų patvirtinimo ir jų teikimo Lietuvos Respublikos Vidaus reikalų ministerijai Taisyklėse numatyta tvarka ir terminais.</w:t>
      </w:r>
    </w:p>
    <w:p w14:paraId="701B136F" w14:textId="77777777" w:rsidR="00211142" w:rsidRPr="00250BED" w:rsidRDefault="00211142" w:rsidP="00341E6D">
      <w:pPr>
        <w:pStyle w:val="Default"/>
        <w:spacing w:line="360" w:lineRule="auto"/>
        <w:ind w:firstLine="567"/>
        <w:jc w:val="both"/>
        <w:rPr>
          <w:rFonts w:asciiTheme="majorBidi" w:hAnsiTheme="majorBidi" w:cstheme="majorBidi"/>
          <w:lang w:val="lt-LT"/>
        </w:rPr>
      </w:pPr>
    </w:p>
    <w:p w14:paraId="1D88E32C" w14:textId="4F6CA683" w:rsidR="00341E6D" w:rsidRPr="008B4352" w:rsidRDefault="0043646D" w:rsidP="00341E6D">
      <w:pPr>
        <w:spacing w:after="0" w:line="360" w:lineRule="auto"/>
        <w:ind w:firstLine="567"/>
        <w:jc w:val="both"/>
        <w:rPr>
          <w:rFonts w:asciiTheme="majorBidi" w:hAnsiTheme="majorBidi" w:cstheme="majorBidi"/>
          <w:sz w:val="24"/>
          <w:szCs w:val="24"/>
          <w:lang w:eastAsia="lt-LT"/>
        </w:rPr>
      </w:pPr>
      <w:r w:rsidRPr="00341E6D">
        <w:rPr>
          <w:rFonts w:asciiTheme="majorBidi" w:eastAsiaTheme="minorHAnsi" w:hAnsiTheme="majorBidi" w:cstheme="majorBidi"/>
          <w:b/>
          <w:bCs/>
          <w:color w:val="000000"/>
          <w:sz w:val="24"/>
          <w:szCs w:val="24"/>
        </w:rPr>
        <w:t>Reikalavimai projektams</w:t>
      </w:r>
      <w:r w:rsidR="00341E6D" w:rsidRPr="00341E6D">
        <w:rPr>
          <w:rFonts w:asciiTheme="majorBidi" w:eastAsiaTheme="minorHAnsi" w:hAnsiTheme="majorBidi" w:cstheme="majorBidi"/>
          <w:b/>
          <w:bCs/>
          <w:color w:val="000000"/>
          <w:sz w:val="24"/>
          <w:szCs w:val="24"/>
        </w:rPr>
        <w:t>.</w:t>
      </w:r>
      <w:r w:rsidRPr="00341E6D">
        <w:rPr>
          <w:rFonts w:asciiTheme="majorBidi" w:hAnsiTheme="majorBidi" w:cstheme="majorBidi"/>
          <w:b/>
          <w:bCs/>
          <w:sz w:val="24"/>
          <w:szCs w:val="24"/>
        </w:rPr>
        <w:t xml:space="preserve"> </w:t>
      </w:r>
      <w:r w:rsidR="00341E6D" w:rsidRPr="008B4352">
        <w:rPr>
          <w:rFonts w:asciiTheme="majorBidi" w:hAnsiTheme="majorBidi" w:cstheme="majorBidi"/>
          <w:sz w:val="24"/>
          <w:szCs w:val="24"/>
          <w:lang w:eastAsia="lt-LT"/>
        </w:rPr>
        <w:t>Visi atrankos metu patvirtinti ir į siūlomus finansuoti sąrašus įtraukti vietos plėtros projektai turi atitikti bendruosius ir kitus projektų reikalavimus, nustatytus Projektų administravimo ir finansavimo taisyklėse</w:t>
      </w:r>
      <w:r w:rsidR="00341E6D">
        <w:rPr>
          <w:rFonts w:asciiTheme="majorBidi" w:hAnsiTheme="majorBidi" w:cstheme="majorBidi"/>
          <w:sz w:val="24"/>
          <w:szCs w:val="24"/>
          <w:lang w:eastAsia="lt-LT"/>
        </w:rPr>
        <w:t xml:space="preserve">. </w:t>
      </w:r>
      <w:r w:rsidR="00341E6D" w:rsidRPr="008B4352">
        <w:rPr>
          <w:rFonts w:asciiTheme="majorBidi" w:hAnsiTheme="majorBidi" w:cstheme="majorBidi"/>
          <w:sz w:val="24"/>
          <w:szCs w:val="24"/>
          <w:lang w:eastAsia="lt-LT"/>
        </w:rPr>
        <w:t xml:space="preserve">Siūlomų finansuoti ir rezervo vietos plėtros strategijos įgyvendinimo projektų sąrašus, </w:t>
      </w:r>
      <w:r w:rsidR="00341E6D">
        <w:rPr>
          <w:rFonts w:asciiTheme="majorBidi" w:hAnsiTheme="majorBidi" w:cstheme="majorBidi"/>
          <w:sz w:val="24"/>
          <w:szCs w:val="24"/>
          <w:lang w:eastAsia="lt-LT"/>
        </w:rPr>
        <w:t>Naujosios Akmenės</w:t>
      </w:r>
      <w:r w:rsidR="00341E6D" w:rsidRPr="008B4352">
        <w:rPr>
          <w:rFonts w:asciiTheme="majorBidi" w:hAnsiTheme="majorBidi" w:cstheme="majorBidi"/>
          <w:sz w:val="24"/>
          <w:szCs w:val="24"/>
          <w:lang w:eastAsia="lt-LT"/>
        </w:rPr>
        <w:t xml:space="preserve"> miesto VVG teiks LR Vidaus reikalų ministerijai Taisyklėse numatyta tvarka ir terminais. </w:t>
      </w:r>
    </w:p>
    <w:p w14:paraId="277FDD23" w14:textId="34543DA9" w:rsidR="00341E6D" w:rsidRPr="008B4352" w:rsidRDefault="00341E6D" w:rsidP="00341E6D">
      <w:pPr>
        <w:spacing w:after="0" w:line="360" w:lineRule="auto"/>
        <w:ind w:firstLine="567"/>
        <w:jc w:val="both"/>
        <w:rPr>
          <w:rFonts w:asciiTheme="majorBidi" w:hAnsiTheme="majorBidi" w:cstheme="majorBidi"/>
          <w:color w:val="FF0000"/>
          <w:sz w:val="24"/>
          <w:szCs w:val="24"/>
          <w:lang w:eastAsia="lt-LT"/>
        </w:rPr>
      </w:pPr>
      <w:r w:rsidRPr="008B4352">
        <w:rPr>
          <w:rFonts w:asciiTheme="majorBidi" w:hAnsiTheme="majorBidi" w:cstheme="majorBidi"/>
          <w:sz w:val="24"/>
          <w:szCs w:val="24"/>
          <w:lang w:eastAsia="lt-LT"/>
        </w:rPr>
        <w:t xml:space="preserve">Lietuvos Respublikos Vidaus reikalų ministerijai patvirtinus siūlomus finansuoti vietos plėtros projektus, informacija skelbiama </w:t>
      </w:r>
      <w:r>
        <w:rPr>
          <w:rFonts w:asciiTheme="majorBidi" w:hAnsiTheme="majorBidi" w:cstheme="majorBidi"/>
          <w:sz w:val="24"/>
          <w:szCs w:val="24"/>
          <w:lang w:eastAsia="lt-LT"/>
        </w:rPr>
        <w:t>Naujosios Akmenės</w:t>
      </w:r>
      <w:r w:rsidRPr="008B4352">
        <w:rPr>
          <w:rFonts w:asciiTheme="majorBidi" w:hAnsiTheme="majorBidi" w:cstheme="majorBidi"/>
          <w:sz w:val="24"/>
          <w:szCs w:val="24"/>
          <w:lang w:eastAsia="lt-LT"/>
        </w:rPr>
        <w:t xml:space="preserve"> miesto VVG interneto svetainėje: </w:t>
      </w:r>
      <w:hyperlink r:id="rId35" w:history="1">
        <w:hyperlink r:id="rId36" w:history="1">
          <w:r w:rsidRPr="00CE5965">
            <w:rPr>
              <w:rStyle w:val="Hipersaitas"/>
              <w:rFonts w:asciiTheme="majorBidi" w:hAnsiTheme="majorBidi" w:cstheme="majorBidi"/>
            </w:rPr>
            <w:t>http://www.naujosiosakmenesvvg.lt/</w:t>
          </w:r>
        </w:hyperlink>
      </w:hyperlink>
      <w:r w:rsidRPr="008B4352">
        <w:rPr>
          <w:rFonts w:asciiTheme="majorBidi" w:hAnsiTheme="majorBidi" w:cstheme="majorBidi"/>
          <w:sz w:val="24"/>
          <w:szCs w:val="24"/>
          <w:lang w:eastAsia="lt-LT"/>
        </w:rPr>
        <w:t>.</w:t>
      </w:r>
    </w:p>
    <w:p w14:paraId="6F534C7F" w14:textId="78464CE5" w:rsidR="00341E6D" w:rsidRDefault="00341E6D" w:rsidP="00C32B03">
      <w:pPr>
        <w:spacing w:after="0" w:line="360" w:lineRule="auto"/>
        <w:ind w:firstLine="567"/>
        <w:jc w:val="both"/>
        <w:rPr>
          <w:rFonts w:asciiTheme="majorBidi" w:hAnsiTheme="majorBidi" w:cstheme="majorBidi"/>
          <w:sz w:val="24"/>
          <w:szCs w:val="24"/>
          <w:lang w:eastAsia="lt-LT"/>
        </w:rPr>
      </w:pPr>
      <w:r w:rsidRPr="00C32B03">
        <w:rPr>
          <w:rFonts w:asciiTheme="majorBidi" w:hAnsiTheme="majorBidi" w:cstheme="majorBidi"/>
          <w:b/>
          <w:sz w:val="24"/>
          <w:szCs w:val="24"/>
          <w:lang w:eastAsia="lt-LT"/>
        </w:rPr>
        <w:t xml:space="preserve">Nuosavas įnašas. </w:t>
      </w:r>
      <w:r w:rsidRPr="00C32B03">
        <w:rPr>
          <w:rFonts w:asciiTheme="majorBidi" w:hAnsiTheme="majorBidi" w:cstheme="majorBidi"/>
          <w:sz w:val="24"/>
          <w:szCs w:val="24"/>
          <w:lang w:eastAsia="lt-LT"/>
        </w:rPr>
        <w:t xml:space="preserve">Įgyvendinant Naujosios Akmenės miesto VPS kiekvienam veiksmui bus skiriamos Europos Sąjungos struktūrinių fondų (toliau – ES) bei privačios pareiškėjų ir (arba) partnerių lėšos. ES lėšos sudarys ne daugiau kaip </w:t>
      </w:r>
      <w:r w:rsidR="00C32B03" w:rsidRPr="00C32B03">
        <w:rPr>
          <w:rFonts w:asciiTheme="majorBidi" w:hAnsiTheme="majorBidi" w:cstheme="majorBidi"/>
          <w:sz w:val="24"/>
          <w:szCs w:val="24"/>
          <w:lang w:eastAsia="lt-LT"/>
        </w:rPr>
        <w:t>69</w:t>
      </w:r>
      <w:r w:rsidRPr="00C32B03">
        <w:rPr>
          <w:rFonts w:asciiTheme="majorBidi" w:hAnsiTheme="majorBidi" w:cstheme="majorBidi"/>
          <w:sz w:val="24"/>
          <w:szCs w:val="24"/>
          <w:lang w:eastAsia="lt-LT"/>
        </w:rPr>
        <w:t xml:space="preserve"> proc. projekto lėšų poreikio, o likusias lėšas ne mažiau kaip </w:t>
      </w:r>
      <w:r w:rsidR="00C32B03" w:rsidRPr="00C32B03">
        <w:rPr>
          <w:rFonts w:asciiTheme="majorBidi" w:hAnsiTheme="majorBidi" w:cstheme="majorBidi"/>
          <w:sz w:val="24"/>
          <w:szCs w:val="24"/>
          <w:lang w:eastAsia="lt-LT"/>
        </w:rPr>
        <w:t>31</w:t>
      </w:r>
      <w:r w:rsidRPr="00C32B03">
        <w:rPr>
          <w:rFonts w:asciiTheme="majorBidi" w:hAnsiTheme="majorBidi" w:cstheme="majorBidi"/>
          <w:sz w:val="24"/>
          <w:szCs w:val="24"/>
          <w:lang w:eastAsia="lt-LT"/>
        </w:rPr>
        <w:t xml:space="preserve"> proc. sudarys nuosavas pareiškėjų indėlis. Teikdami projektines paraiškas pareiškėjai užtikrina, kad prie projekto įgyvendinimo prisidės ne mažesniu kaip </w:t>
      </w:r>
      <w:r w:rsidR="00C32B03" w:rsidRPr="00C32B03">
        <w:rPr>
          <w:rFonts w:asciiTheme="majorBidi" w:hAnsiTheme="majorBidi" w:cstheme="majorBidi"/>
          <w:sz w:val="24"/>
          <w:szCs w:val="24"/>
          <w:lang w:eastAsia="lt-LT"/>
        </w:rPr>
        <w:t>31</w:t>
      </w:r>
      <w:r w:rsidRPr="00C32B03">
        <w:rPr>
          <w:rFonts w:asciiTheme="majorBidi" w:hAnsiTheme="majorBidi" w:cstheme="majorBidi"/>
          <w:sz w:val="24"/>
          <w:szCs w:val="24"/>
          <w:lang w:eastAsia="lt-LT"/>
        </w:rPr>
        <w:t xml:space="preserve"> proc. indėliu prie visų tinkamų finansuoti projekto išlaidų. Projektinių paraiškų pareiškėjas ar (ir) jo partneris savo iniciatyva ir savo, ir (arba) kitų šaltinių, lėšomis gali prisidėti prie vietos plėtros projekto įgyvendinimo didesne tinkamų finansuoti projekto išlaidų dalimi. Nuosavo Kiti nuosavo įnašo užskaitymo būdai turi atitikti reikalavimus, nustatytus aktualiose „Projektų administravimo ir finansavimo taisyklėse“.</w:t>
      </w:r>
    </w:p>
    <w:p w14:paraId="6E686EF4" w14:textId="77777777" w:rsidR="00105084" w:rsidRDefault="00105084" w:rsidP="00341E6D">
      <w:pPr>
        <w:spacing w:after="0" w:line="360" w:lineRule="auto"/>
        <w:jc w:val="both"/>
        <w:rPr>
          <w:rFonts w:asciiTheme="majorBidi" w:hAnsiTheme="majorBidi" w:cstheme="majorBidi"/>
          <w:sz w:val="24"/>
          <w:szCs w:val="24"/>
          <w:lang w:eastAsia="lt-LT"/>
        </w:rPr>
      </w:pPr>
    </w:p>
    <w:p w14:paraId="2DAAB2A7" w14:textId="77777777" w:rsidR="00105084" w:rsidRDefault="00105084">
      <w:pPr>
        <w:pStyle w:val="Antrat2"/>
        <w:numPr>
          <w:ilvl w:val="1"/>
          <w:numId w:val="1"/>
        </w:numPr>
        <w:jc w:val="both"/>
        <w:rPr>
          <w:rFonts w:asciiTheme="majorBidi" w:hAnsiTheme="majorBidi"/>
          <w:b/>
          <w:color w:val="auto"/>
          <w:sz w:val="24"/>
          <w:szCs w:val="24"/>
        </w:rPr>
      </w:pPr>
      <w:bookmarkStart w:id="27" w:name="_Toc142559628"/>
      <w:bookmarkStart w:id="28" w:name="_Toc145925127"/>
      <w:r w:rsidRPr="00430C0A">
        <w:rPr>
          <w:rFonts w:asciiTheme="majorBidi" w:hAnsiTheme="majorBidi"/>
          <w:b/>
          <w:color w:val="auto"/>
          <w:sz w:val="24"/>
          <w:szCs w:val="24"/>
        </w:rPr>
        <w:t>VPS STEBĖSENOS TVARKA IR ĮGYVENDINIMO ETAPAI</w:t>
      </w:r>
      <w:bookmarkEnd w:id="27"/>
      <w:bookmarkEnd w:id="28"/>
    </w:p>
    <w:p w14:paraId="76D140AF" w14:textId="77777777" w:rsidR="00430C0A" w:rsidRPr="00430C0A" w:rsidRDefault="00430C0A" w:rsidP="00430C0A"/>
    <w:p w14:paraId="33A940E2" w14:textId="77777777" w:rsidR="00105084" w:rsidRDefault="00105084" w:rsidP="00105084">
      <w:pPr>
        <w:spacing w:after="0" w:line="360" w:lineRule="auto"/>
        <w:ind w:firstLine="567"/>
        <w:jc w:val="lowKashida"/>
        <w:rPr>
          <w:rFonts w:asciiTheme="majorBidi" w:hAnsiTheme="majorBidi" w:cstheme="majorBidi"/>
          <w:sz w:val="24"/>
          <w:szCs w:val="24"/>
          <w:lang w:eastAsia="lt-LT"/>
        </w:rPr>
      </w:pPr>
      <w:r w:rsidRPr="00105084">
        <w:rPr>
          <w:rFonts w:asciiTheme="majorBidi" w:hAnsiTheme="majorBidi" w:cstheme="majorBidi"/>
          <w:sz w:val="24"/>
          <w:szCs w:val="24"/>
          <w:lang w:eastAsia="lt-LT"/>
        </w:rPr>
        <w:t>U</w:t>
      </w:r>
      <w:r>
        <w:rPr>
          <w:rFonts w:asciiTheme="majorBidi" w:hAnsiTheme="majorBidi" w:cstheme="majorBidi"/>
          <w:sz w:val="24"/>
          <w:szCs w:val="24"/>
          <w:lang w:eastAsia="lt-LT"/>
        </w:rPr>
        <w:t>ž</w:t>
      </w:r>
      <w:r w:rsidRPr="00105084">
        <w:rPr>
          <w:rFonts w:asciiTheme="majorBidi" w:hAnsiTheme="majorBidi" w:cstheme="majorBidi"/>
          <w:sz w:val="24"/>
          <w:szCs w:val="24"/>
          <w:lang w:eastAsia="lt-LT"/>
        </w:rPr>
        <w:t xml:space="preserve"> Naujosios Akmenės miesto VVG vietos plėtros strategijos stebėseną atsakinga Naujosios Akmenės miesto vietos veiklos grupė. Naujosios Akmenės miesto vietos veiklos grupės pirmininkas koordinuoja ir u</w:t>
      </w:r>
      <w:r>
        <w:rPr>
          <w:rFonts w:asciiTheme="majorBidi" w:hAnsiTheme="majorBidi" w:cstheme="majorBidi"/>
          <w:sz w:val="24"/>
          <w:szCs w:val="24"/>
          <w:lang w:eastAsia="lt-LT"/>
        </w:rPr>
        <w:t>ž</w:t>
      </w:r>
      <w:r w:rsidRPr="00105084">
        <w:rPr>
          <w:rFonts w:asciiTheme="majorBidi" w:hAnsiTheme="majorBidi" w:cstheme="majorBidi"/>
          <w:sz w:val="24"/>
          <w:szCs w:val="24"/>
          <w:lang w:eastAsia="lt-LT"/>
        </w:rPr>
        <w:t>tikrina, kad tokia stebėsena būtų vykdoma, pagal šioje strategijos dalyje įvardintą tvarką.</w:t>
      </w:r>
    </w:p>
    <w:p w14:paraId="1A27D4BE" w14:textId="539F1A86" w:rsidR="00105084" w:rsidRDefault="00105084" w:rsidP="00105084">
      <w:pPr>
        <w:spacing w:after="0" w:line="360" w:lineRule="auto"/>
        <w:ind w:firstLine="567"/>
        <w:jc w:val="lowKashida"/>
        <w:rPr>
          <w:rFonts w:asciiTheme="majorBidi" w:hAnsiTheme="majorBidi" w:cstheme="majorBidi"/>
          <w:sz w:val="24"/>
          <w:szCs w:val="24"/>
          <w:lang w:eastAsia="lt-LT"/>
        </w:rPr>
      </w:pPr>
      <w:r w:rsidRPr="00105084">
        <w:rPr>
          <w:rFonts w:asciiTheme="majorBidi" w:hAnsiTheme="majorBidi" w:cstheme="majorBidi"/>
          <w:sz w:val="24"/>
          <w:szCs w:val="24"/>
          <w:lang w:eastAsia="lt-LT"/>
        </w:rPr>
        <w:lastRenderedPageBreak/>
        <w:t>Vietos plėtros strategijos stebėsena bus vykdoma visus kalendorinius metus. Rengiant metines ir galutinę ataskaitą už praėjusius metus bus fiksuojama įgyvendinimo pažanga ir problemos, todėl nuolat bus kaupiama ir sisteminama informacija apie atrinktus finansuoti ir įgyvendintus projektus, planuotas ir pasiektas rezultato ir produkto rodiklių reikšmes. Bus organizuojami susitikimai su pareiškėjais bei lankomasi projektų įgyvendinimo vietose.</w:t>
      </w:r>
    </w:p>
    <w:p w14:paraId="16A74AF9" w14:textId="52A56E5F" w:rsidR="00105084" w:rsidRDefault="00105084" w:rsidP="00105084">
      <w:pPr>
        <w:spacing w:after="0" w:line="360" w:lineRule="auto"/>
        <w:ind w:firstLine="567"/>
        <w:jc w:val="lowKashida"/>
        <w:rPr>
          <w:rFonts w:asciiTheme="majorBidi" w:hAnsiTheme="majorBidi" w:cstheme="majorBidi"/>
          <w:sz w:val="24"/>
          <w:szCs w:val="24"/>
          <w:lang w:eastAsia="lt-LT"/>
        </w:rPr>
      </w:pPr>
      <w:r w:rsidRPr="00105084">
        <w:rPr>
          <w:rFonts w:asciiTheme="majorBidi" w:hAnsiTheme="majorBidi" w:cstheme="majorBidi"/>
          <w:sz w:val="24"/>
          <w:szCs w:val="24"/>
          <w:lang w:eastAsia="lt-LT"/>
        </w:rPr>
        <w:t xml:space="preserve">Metinių ir galutinės ataskaitos rezultatų ir rodiklių viešinimas vyks ne rečiau kaip kartą metuose, skelbiant informaciją </w:t>
      </w:r>
      <w:r>
        <w:rPr>
          <w:rFonts w:asciiTheme="majorBidi" w:hAnsiTheme="majorBidi" w:cstheme="majorBidi"/>
          <w:sz w:val="24"/>
          <w:szCs w:val="24"/>
          <w:lang w:eastAsia="lt-LT"/>
        </w:rPr>
        <w:t>Naujosios Akmenės</w:t>
      </w:r>
      <w:r w:rsidRPr="00105084">
        <w:rPr>
          <w:rFonts w:asciiTheme="majorBidi" w:hAnsiTheme="majorBidi" w:cstheme="majorBidi"/>
          <w:sz w:val="24"/>
          <w:szCs w:val="24"/>
          <w:lang w:eastAsia="lt-LT"/>
        </w:rPr>
        <w:t xml:space="preserve"> miesto VVG interneto svetainėje: </w:t>
      </w:r>
      <w:hyperlink r:id="rId37" w:history="1">
        <w:hyperlink r:id="rId38" w:history="1">
          <w:r w:rsidRPr="00CE5965">
            <w:rPr>
              <w:rStyle w:val="Hipersaitas"/>
              <w:rFonts w:asciiTheme="majorBidi" w:hAnsiTheme="majorBidi" w:cstheme="majorBidi"/>
            </w:rPr>
            <w:t>http://www.naujosiosakmenesvvg.lt/</w:t>
          </w:r>
        </w:hyperlink>
      </w:hyperlink>
      <w:r>
        <w:rPr>
          <w:rFonts w:asciiTheme="majorBidi" w:hAnsiTheme="majorBidi" w:cstheme="majorBidi"/>
          <w:sz w:val="24"/>
          <w:szCs w:val="24"/>
          <w:lang w:eastAsia="lt-LT"/>
        </w:rPr>
        <w:t xml:space="preserve"> </w:t>
      </w:r>
      <w:r w:rsidRPr="00105084">
        <w:rPr>
          <w:rFonts w:asciiTheme="majorBidi" w:hAnsiTheme="majorBidi" w:cstheme="majorBidi"/>
          <w:sz w:val="24"/>
          <w:szCs w:val="24"/>
          <w:lang w:eastAsia="lt-LT"/>
        </w:rPr>
        <w:t xml:space="preserve">bei </w:t>
      </w:r>
      <w:r>
        <w:rPr>
          <w:rFonts w:asciiTheme="majorBidi" w:hAnsiTheme="majorBidi" w:cstheme="majorBidi"/>
          <w:sz w:val="24"/>
          <w:szCs w:val="24"/>
          <w:lang w:eastAsia="lt-LT"/>
        </w:rPr>
        <w:t>Akmenės</w:t>
      </w:r>
      <w:r w:rsidRPr="00105084">
        <w:rPr>
          <w:rFonts w:asciiTheme="majorBidi" w:hAnsiTheme="majorBidi" w:cstheme="majorBidi"/>
          <w:sz w:val="24"/>
          <w:szCs w:val="24"/>
          <w:lang w:eastAsia="lt-LT"/>
        </w:rPr>
        <w:t xml:space="preserve"> rajono savivaldybės interneto svetainėje: </w:t>
      </w:r>
      <w:hyperlink r:id="rId39" w:history="1">
        <w:r w:rsidRPr="00CE5965">
          <w:rPr>
            <w:rStyle w:val="Hipersaitas"/>
            <w:rFonts w:asciiTheme="majorBidi" w:hAnsiTheme="majorBidi" w:cstheme="majorBidi"/>
            <w:sz w:val="24"/>
            <w:szCs w:val="24"/>
            <w:lang w:eastAsia="lt-LT"/>
          </w:rPr>
          <w:t>https://www.akmene.lt/asociacijai/miesto-vvg/141</w:t>
        </w:r>
      </w:hyperlink>
      <w:r>
        <w:rPr>
          <w:rFonts w:asciiTheme="majorBidi" w:hAnsiTheme="majorBidi" w:cstheme="majorBidi"/>
          <w:sz w:val="24"/>
          <w:szCs w:val="24"/>
          <w:lang w:eastAsia="lt-LT"/>
        </w:rPr>
        <w:t xml:space="preserve"> </w:t>
      </w:r>
      <w:r w:rsidRPr="00105084">
        <w:rPr>
          <w:rFonts w:asciiTheme="majorBidi" w:hAnsiTheme="majorBidi" w:cstheme="majorBidi"/>
          <w:sz w:val="24"/>
          <w:szCs w:val="24"/>
          <w:lang w:eastAsia="lt-LT"/>
        </w:rPr>
        <w:t>.</w:t>
      </w:r>
    </w:p>
    <w:p w14:paraId="145A4FF1" w14:textId="77777777" w:rsidR="00105084" w:rsidRDefault="00105084" w:rsidP="00105084">
      <w:pPr>
        <w:spacing w:after="0" w:line="360" w:lineRule="auto"/>
        <w:ind w:firstLine="567"/>
        <w:jc w:val="lowKashida"/>
        <w:rPr>
          <w:rFonts w:asciiTheme="majorBidi" w:hAnsiTheme="majorBidi" w:cstheme="majorBidi"/>
          <w:sz w:val="24"/>
          <w:szCs w:val="24"/>
          <w:lang w:eastAsia="lt-LT"/>
        </w:rPr>
      </w:pPr>
      <w:r w:rsidRPr="00105084">
        <w:rPr>
          <w:rFonts w:asciiTheme="majorBidi" w:hAnsiTheme="majorBidi" w:cstheme="majorBidi"/>
          <w:sz w:val="24"/>
          <w:szCs w:val="24"/>
          <w:lang w:eastAsia="lt-LT"/>
        </w:rPr>
        <w:t xml:space="preserve">Siūlomų finansuoti vietos plėtros strategijos įgyvendinimo projektų sąrašą kartu su vietos plėtros projektiniais pasiūlymais dėl vietos plėtros projekto įgyvendinimo, Naujosios Akmenės miesto VVG pateikia LR Vidaus reikalų ministerijai </w:t>
      </w:r>
      <w:r w:rsidRPr="001E62D5">
        <w:rPr>
          <w:rFonts w:asciiTheme="majorBidi" w:hAnsiTheme="majorBidi" w:cstheme="majorBidi"/>
          <w:sz w:val="24"/>
          <w:szCs w:val="24"/>
          <w:lang w:eastAsia="lt-LT"/>
        </w:rPr>
        <w:t>Taisyklėse numatyta tvarka ir terminais</w:t>
      </w:r>
      <w:r w:rsidRPr="00105084">
        <w:rPr>
          <w:rFonts w:asciiTheme="majorBidi" w:hAnsiTheme="majorBidi" w:cstheme="majorBidi"/>
          <w:sz w:val="24"/>
          <w:szCs w:val="24"/>
          <w:lang w:eastAsia="lt-LT"/>
        </w:rPr>
        <w:t xml:space="preserve">. </w:t>
      </w:r>
    </w:p>
    <w:p w14:paraId="3592CA89" w14:textId="6533B70A" w:rsidR="00105084" w:rsidRDefault="00105084" w:rsidP="00105084">
      <w:pPr>
        <w:spacing w:after="0" w:line="360" w:lineRule="auto"/>
        <w:ind w:firstLine="567"/>
        <w:jc w:val="lowKashida"/>
        <w:rPr>
          <w:rFonts w:asciiTheme="majorBidi" w:hAnsiTheme="majorBidi" w:cstheme="majorBidi"/>
          <w:sz w:val="24"/>
          <w:szCs w:val="24"/>
          <w:lang w:eastAsia="lt-LT"/>
        </w:rPr>
      </w:pPr>
      <w:r w:rsidRPr="00105084">
        <w:rPr>
          <w:rFonts w:asciiTheme="majorBidi" w:hAnsiTheme="majorBidi" w:cstheme="majorBidi"/>
          <w:sz w:val="24"/>
          <w:szCs w:val="24"/>
          <w:lang w:eastAsia="lt-LT"/>
        </w:rPr>
        <w:t>Siekiant u</w:t>
      </w:r>
      <w:r>
        <w:rPr>
          <w:rFonts w:asciiTheme="majorBidi" w:hAnsiTheme="majorBidi" w:cstheme="majorBidi"/>
          <w:sz w:val="24"/>
          <w:szCs w:val="24"/>
          <w:lang w:eastAsia="lt-LT"/>
        </w:rPr>
        <w:t>ž</w:t>
      </w:r>
      <w:r w:rsidRPr="00105084">
        <w:rPr>
          <w:rFonts w:asciiTheme="majorBidi" w:hAnsiTheme="majorBidi" w:cstheme="majorBidi"/>
          <w:sz w:val="24"/>
          <w:szCs w:val="24"/>
          <w:lang w:eastAsia="lt-LT"/>
        </w:rPr>
        <w:t>tikrinti, kad nuolat būtų renkama ir sisteminama informacija apie planuotas ir pasiektas efekto, rezultato ir produkto rodiklių reikšmes, vietos projekto vykdytojas ne vėliau kaip iki einamųjų metų vasario 1 d. parengia ir Naujosios Akmenės miesto VVG pateikia vietos projekto „Metinę vietos projekto įgyvendinimo ataskaitą“ u</w:t>
      </w:r>
      <w:r>
        <w:rPr>
          <w:rFonts w:asciiTheme="majorBidi" w:hAnsiTheme="majorBidi" w:cstheme="majorBidi"/>
          <w:sz w:val="24"/>
          <w:szCs w:val="24"/>
          <w:lang w:eastAsia="lt-LT"/>
        </w:rPr>
        <w:t>ž</w:t>
      </w:r>
      <w:r w:rsidRPr="00105084">
        <w:rPr>
          <w:rFonts w:asciiTheme="majorBidi" w:hAnsiTheme="majorBidi" w:cstheme="majorBidi"/>
          <w:sz w:val="24"/>
          <w:szCs w:val="24"/>
          <w:lang w:eastAsia="lt-LT"/>
        </w:rPr>
        <w:t xml:space="preserve"> praėjusius kalendorinius metus. Metinės vietos projektų įgyvendinimo ataskaitos formą tvirtina Naujosios Akmenės miesto VVG visuotinis narių susirinkimas. Naujosios Akmenės miesto VVG, apibendrinus gautas vietos projektų vykdytojų metines ataskaitas, </w:t>
      </w:r>
      <w:r w:rsidR="001D7C21">
        <w:rPr>
          <w:rFonts w:asciiTheme="majorBidi" w:hAnsiTheme="majorBidi" w:cstheme="majorBidi"/>
          <w:sz w:val="24"/>
          <w:szCs w:val="24"/>
          <w:lang w:eastAsia="lt-LT"/>
        </w:rPr>
        <w:t xml:space="preserve">kurios teikiamos </w:t>
      </w:r>
      <w:r w:rsidR="001D7C21" w:rsidRPr="001E62D5">
        <w:rPr>
          <w:rFonts w:asciiTheme="majorBidi" w:hAnsiTheme="majorBidi" w:cstheme="majorBidi"/>
          <w:sz w:val="24"/>
          <w:szCs w:val="24"/>
          <w:lang w:eastAsia="lt-LT"/>
        </w:rPr>
        <w:t>Taisyklėse numatyta tvarka ir terminais</w:t>
      </w:r>
      <w:r w:rsidRPr="00105084">
        <w:rPr>
          <w:rFonts w:asciiTheme="majorBidi" w:hAnsiTheme="majorBidi" w:cstheme="majorBidi"/>
          <w:sz w:val="24"/>
          <w:szCs w:val="24"/>
          <w:lang w:eastAsia="lt-LT"/>
        </w:rPr>
        <w:t xml:space="preserve">. Metinė ataskaita skelbiama Naujosios Akmenės miesto VVG interneto svetainėje (jeigu miesto VVG tokią turi) ir (arba) Akmenės rajono savivaldybės interneto svetainėje. Informacija apie baigtus įgyvendinti projektus. Vietos projekto vykdytojas, baigęs įgyvendinti vietos projektą per 30 kalendorinių dienų po projekto pabaigos Naujosios Akmenės miesto VVG pateikia „Galutinę vietos projekto įgyvendinimo ataskaitą“. </w:t>
      </w:r>
    </w:p>
    <w:p w14:paraId="32F69BE4" w14:textId="1FA26F41" w:rsidR="00105084" w:rsidRDefault="00105084" w:rsidP="00105084">
      <w:pPr>
        <w:spacing w:after="0" w:line="360" w:lineRule="auto"/>
        <w:ind w:firstLine="567"/>
        <w:jc w:val="lowKashida"/>
        <w:rPr>
          <w:rFonts w:asciiTheme="majorBidi" w:hAnsiTheme="majorBidi" w:cstheme="majorBidi"/>
          <w:sz w:val="24"/>
          <w:szCs w:val="24"/>
          <w:lang w:eastAsia="lt-LT"/>
        </w:rPr>
      </w:pPr>
      <w:r w:rsidRPr="00105084">
        <w:rPr>
          <w:rFonts w:asciiTheme="majorBidi" w:hAnsiTheme="majorBidi" w:cstheme="majorBidi"/>
          <w:sz w:val="24"/>
          <w:szCs w:val="24"/>
          <w:lang w:eastAsia="lt-LT"/>
        </w:rPr>
        <w:t>Galutinės vietos projektų įgyvendinimo ataskaitos formą tvirtina Naujosios Akmenės miesto VVG visuotinis narių susirinkimas. Naujosios Akmenės miesto VVG, baigusi įgyvendinti paskutinį vietos plėtros strategijos veiksmą, numatytą vietos plėtros strategijos finansiniame plane, parengia ir ne vėliau kaip per 3 mėnesius nuo vietos plėtros strategijos įgyvendinimo pabaigos LR Vidaus reikalų ministerijai pateikia galutinę Naujosios Akmenės miesto VVG vietos plėtros strategijos įgyvendinimo ataskaitą pagal vietos plėtros strategijų atrankos ir įgyvendinimo taisyklėse nustatytą formą. Galutinė ataskaita skelbiama Naujosios Akmenės miesto VVG interneto svetainėje (jeigu miesto VVG tokią turi) ir (arba) Akmenės rajono savivaldybės interneto svetainėje.</w:t>
      </w:r>
    </w:p>
    <w:p w14:paraId="2A7DAB5C" w14:textId="77777777" w:rsidR="00105084" w:rsidRDefault="00105084" w:rsidP="00341E6D">
      <w:pPr>
        <w:spacing w:after="0" w:line="360" w:lineRule="auto"/>
        <w:jc w:val="both"/>
        <w:rPr>
          <w:rFonts w:asciiTheme="majorBidi" w:hAnsiTheme="majorBidi" w:cstheme="majorBidi"/>
          <w:sz w:val="24"/>
          <w:szCs w:val="24"/>
          <w:lang w:eastAsia="lt-LT"/>
        </w:rPr>
      </w:pPr>
    </w:p>
    <w:p w14:paraId="5A740035" w14:textId="77777777" w:rsidR="00105084" w:rsidRDefault="00105084">
      <w:pPr>
        <w:pStyle w:val="Antrat2"/>
        <w:numPr>
          <w:ilvl w:val="1"/>
          <w:numId w:val="1"/>
        </w:numPr>
        <w:jc w:val="both"/>
        <w:rPr>
          <w:rFonts w:asciiTheme="majorBidi" w:hAnsiTheme="majorBidi"/>
          <w:b/>
          <w:color w:val="auto"/>
          <w:sz w:val="24"/>
          <w:szCs w:val="24"/>
        </w:rPr>
      </w:pPr>
      <w:bookmarkStart w:id="29" w:name="_Toc443035651"/>
      <w:bookmarkStart w:id="30" w:name="_Toc142559629"/>
      <w:bookmarkStart w:id="31" w:name="_Toc145925128"/>
      <w:r w:rsidRPr="001E62D5">
        <w:rPr>
          <w:rFonts w:asciiTheme="majorBidi" w:hAnsiTheme="majorBidi"/>
          <w:b/>
          <w:color w:val="auto"/>
          <w:sz w:val="24"/>
          <w:szCs w:val="24"/>
        </w:rPr>
        <w:lastRenderedPageBreak/>
        <w:t>VPS PAKEITIMŲ INICIJAVIMO TVARKA</w:t>
      </w:r>
      <w:bookmarkEnd w:id="29"/>
      <w:bookmarkEnd w:id="30"/>
      <w:bookmarkEnd w:id="31"/>
      <w:r w:rsidRPr="001E62D5">
        <w:rPr>
          <w:rFonts w:asciiTheme="majorBidi" w:hAnsiTheme="majorBidi"/>
          <w:b/>
          <w:color w:val="auto"/>
          <w:sz w:val="24"/>
          <w:szCs w:val="24"/>
        </w:rPr>
        <w:t xml:space="preserve"> </w:t>
      </w:r>
    </w:p>
    <w:p w14:paraId="2F38DC41" w14:textId="77777777" w:rsidR="00105084" w:rsidRPr="001E62D5" w:rsidRDefault="00105084" w:rsidP="00105084"/>
    <w:p w14:paraId="5216C2B0" w14:textId="420ADBDE" w:rsidR="00D0750E" w:rsidRDefault="00105084" w:rsidP="00105084">
      <w:pPr>
        <w:tabs>
          <w:tab w:val="left" w:pos="993"/>
        </w:tabs>
        <w:spacing w:after="120" w:line="360" w:lineRule="auto"/>
        <w:ind w:firstLine="567"/>
        <w:jc w:val="both"/>
        <w:rPr>
          <w:rFonts w:asciiTheme="majorBidi" w:hAnsiTheme="majorBidi" w:cstheme="majorBidi"/>
          <w:sz w:val="24"/>
          <w:szCs w:val="24"/>
          <w:lang w:val="fi-FI" w:eastAsia="lt-LT"/>
        </w:rPr>
        <w:sectPr w:rsidR="00D0750E" w:rsidSect="004F4664">
          <w:pgSz w:w="12240" w:h="15840"/>
          <w:pgMar w:top="1134" w:right="758" w:bottom="1134" w:left="1134" w:header="709" w:footer="709" w:gutter="0"/>
          <w:cols w:space="708"/>
          <w:titlePg/>
          <w:docGrid w:linePitch="360"/>
        </w:sectPr>
      </w:pPr>
      <w:r w:rsidRPr="00105084">
        <w:rPr>
          <w:rFonts w:asciiTheme="majorBidi" w:hAnsiTheme="majorBidi" w:cstheme="majorBidi"/>
          <w:sz w:val="24"/>
          <w:szCs w:val="24"/>
          <w:lang w:eastAsia="lt-LT"/>
        </w:rPr>
        <w:t xml:space="preserve">Esant poreikiui </w:t>
      </w:r>
      <w:r>
        <w:rPr>
          <w:rFonts w:asciiTheme="majorBidi" w:hAnsiTheme="majorBidi" w:cstheme="majorBidi"/>
          <w:sz w:val="24"/>
          <w:szCs w:val="24"/>
          <w:lang w:eastAsia="lt-LT"/>
        </w:rPr>
        <w:t>Naujosios Akmenės</w:t>
      </w:r>
      <w:r w:rsidRPr="00105084">
        <w:rPr>
          <w:rFonts w:asciiTheme="majorBidi" w:hAnsiTheme="majorBidi" w:cstheme="majorBidi"/>
          <w:sz w:val="24"/>
          <w:szCs w:val="24"/>
          <w:lang w:eastAsia="lt-LT"/>
        </w:rPr>
        <w:t xml:space="preserve"> miesto VVG ir Ministerija gali inicijuoti atrinktos finansuoti vietos plėtros strategijos keitimą (-us). Vietos plėtros strategijos inicijavimo procedūrą ir pakeitimus tvirtina visuotinis VVG narių susirinkimas arba kolegialus valdymo organas, jeigu jam visuotinis narių susirinkimas yra suteikęs šią teisę. Atliekant Strategijos pakeitimus ir tvirtinimo procedūras privaloma užtikrinti Vietos plėtros strategijų atrankos ir įgyvendinimo taisyklėse nustatytus reikalavimus. </w:t>
      </w:r>
      <w:r w:rsidRPr="001E62D5">
        <w:rPr>
          <w:rFonts w:asciiTheme="majorBidi" w:hAnsiTheme="majorBidi" w:cstheme="majorBidi"/>
          <w:sz w:val="24"/>
          <w:szCs w:val="24"/>
          <w:lang w:val="fi-FI" w:eastAsia="lt-LT"/>
        </w:rPr>
        <w:t>Visi Strategijos planuojami pakeitimai turi būti raštu suderinti su LR Vidaus reikalų ministerija</w:t>
      </w:r>
      <w:r w:rsidR="00B65067">
        <w:rPr>
          <w:rFonts w:asciiTheme="majorBidi" w:hAnsiTheme="majorBidi" w:cstheme="majorBidi"/>
          <w:sz w:val="24"/>
          <w:szCs w:val="24"/>
          <w:lang w:val="fi-FI" w:eastAsia="lt-LT"/>
        </w:rPr>
        <w:t>.</w:t>
      </w:r>
    </w:p>
    <w:p w14:paraId="33666BC7" w14:textId="01988250" w:rsidR="00105084" w:rsidRPr="00D0750E" w:rsidRDefault="00105084" w:rsidP="00105084">
      <w:pPr>
        <w:tabs>
          <w:tab w:val="left" w:pos="993"/>
        </w:tabs>
        <w:spacing w:after="120" w:line="360" w:lineRule="auto"/>
        <w:ind w:firstLine="567"/>
        <w:jc w:val="both"/>
        <w:rPr>
          <w:rFonts w:asciiTheme="majorBidi" w:hAnsiTheme="majorBidi" w:cstheme="majorBidi"/>
          <w:sz w:val="24"/>
          <w:szCs w:val="24"/>
          <w:lang w:eastAsia="lt-LT"/>
        </w:rPr>
      </w:pPr>
    </w:p>
    <w:sectPr w:rsidR="00105084" w:rsidRPr="00D0750E" w:rsidSect="004F4664">
      <w:pgSz w:w="12240" w:h="15840"/>
      <w:pgMar w:top="1134" w:right="758"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58F87" w14:textId="77777777" w:rsidR="00F34673" w:rsidRDefault="00F34673" w:rsidP="009714B6">
      <w:pPr>
        <w:spacing w:after="0" w:line="240" w:lineRule="auto"/>
      </w:pPr>
      <w:r>
        <w:separator/>
      </w:r>
    </w:p>
  </w:endnote>
  <w:endnote w:type="continuationSeparator" w:id="0">
    <w:p w14:paraId="1BEBC18F" w14:textId="77777777" w:rsidR="00F34673" w:rsidRDefault="00F34673" w:rsidP="00971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057485"/>
      <w:docPartObj>
        <w:docPartGallery w:val="Page Numbers (Bottom of Page)"/>
        <w:docPartUnique/>
      </w:docPartObj>
    </w:sdtPr>
    <w:sdtEndPr>
      <w:rPr>
        <w:noProof/>
      </w:rPr>
    </w:sdtEndPr>
    <w:sdtContent>
      <w:p w14:paraId="6B9EFFC2" w14:textId="77777777" w:rsidR="00B115E9" w:rsidRDefault="00B115E9">
        <w:pPr>
          <w:pStyle w:val="Porat"/>
          <w:jc w:val="right"/>
        </w:pPr>
        <w:r w:rsidRPr="002C3A1A">
          <w:rPr>
            <w:rFonts w:ascii="Times New Roman" w:hAnsi="Times New Roman"/>
            <w:sz w:val="24"/>
            <w:szCs w:val="24"/>
          </w:rPr>
          <w:fldChar w:fldCharType="begin"/>
        </w:r>
        <w:r w:rsidRPr="002C3A1A">
          <w:rPr>
            <w:rFonts w:ascii="Times New Roman" w:hAnsi="Times New Roman"/>
            <w:sz w:val="24"/>
            <w:szCs w:val="24"/>
          </w:rPr>
          <w:instrText xml:space="preserve"> PAGE   \* MERGEFORMAT </w:instrText>
        </w:r>
        <w:r w:rsidRPr="002C3A1A">
          <w:rPr>
            <w:rFonts w:ascii="Times New Roman" w:hAnsi="Times New Roman"/>
            <w:sz w:val="24"/>
            <w:szCs w:val="24"/>
          </w:rPr>
          <w:fldChar w:fldCharType="separate"/>
        </w:r>
        <w:r w:rsidR="00456835">
          <w:rPr>
            <w:rFonts w:ascii="Times New Roman" w:hAnsi="Times New Roman"/>
            <w:noProof/>
            <w:sz w:val="24"/>
            <w:szCs w:val="24"/>
          </w:rPr>
          <w:t>4</w:t>
        </w:r>
        <w:r w:rsidRPr="002C3A1A">
          <w:rPr>
            <w:rFonts w:ascii="Times New Roman" w:hAnsi="Times New Roman"/>
            <w:noProof/>
            <w:sz w:val="24"/>
            <w:szCs w:val="24"/>
          </w:rPr>
          <w:fldChar w:fldCharType="end"/>
        </w:r>
      </w:p>
    </w:sdtContent>
  </w:sdt>
  <w:p w14:paraId="4DC6A558" w14:textId="77777777" w:rsidR="00B115E9" w:rsidRDefault="00B115E9">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301E6" w14:textId="77777777" w:rsidR="00F34673" w:rsidRDefault="00F34673" w:rsidP="009714B6">
      <w:pPr>
        <w:spacing w:after="0" w:line="240" w:lineRule="auto"/>
      </w:pPr>
      <w:r>
        <w:separator/>
      </w:r>
    </w:p>
  </w:footnote>
  <w:footnote w:type="continuationSeparator" w:id="0">
    <w:p w14:paraId="164D9C96" w14:textId="77777777" w:rsidR="00F34673" w:rsidRDefault="00F34673" w:rsidP="009714B6">
      <w:pPr>
        <w:spacing w:after="0" w:line="240" w:lineRule="auto"/>
      </w:pPr>
      <w:r>
        <w:continuationSeparator/>
      </w:r>
    </w:p>
  </w:footnote>
  <w:footnote w:id="1">
    <w:p w14:paraId="77D2485A" w14:textId="44065818" w:rsidR="00B115E9" w:rsidRDefault="00B115E9">
      <w:pPr>
        <w:pStyle w:val="Puslapioinaostekstas"/>
      </w:pPr>
      <w:r>
        <w:rPr>
          <w:rStyle w:val="Puslapioinaosnuoroda"/>
        </w:rPr>
        <w:footnoteRef/>
      </w:r>
      <w:r>
        <w:t xml:space="preserve"> </w:t>
      </w:r>
      <w:r w:rsidRPr="006E6385">
        <w:rPr>
          <w:rFonts w:asciiTheme="majorBidi" w:hAnsiTheme="majorBidi" w:cstheme="majorBidi"/>
        </w:rPr>
        <w:t>Akmenės rajono savivaldybė. Naujosios Akmenės miesto seniūnija. Prieiga internet</w:t>
      </w:r>
      <w:r>
        <w:rPr>
          <w:rFonts w:asciiTheme="majorBidi" w:hAnsiTheme="majorBidi" w:cstheme="majorBidi"/>
        </w:rPr>
        <w:t xml:space="preserve">u: </w:t>
      </w:r>
      <w:hyperlink r:id="rId1" w:history="1">
        <w:r w:rsidRPr="00970DEA">
          <w:rPr>
            <w:rStyle w:val="Hipersaitas"/>
            <w:rFonts w:asciiTheme="majorBidi" w:hAnsiTheme="majorBidi" w:cstheme="majorBidi"/>
          </w:rPr>
          <w:t>https://www.akmene.lt/struktura-ir-kontaktine-informacija/seniunijos/naujosios-akmenes-miesto-seniunija/311</w:t>
        </w:r>
      </w:hyperlink>
      <w:r>
        <w:rPr>
          <w:rFonts w:asciiTheme="majorBidi" w:hAnsiTheme="majorBidi" w:cstheme="majorBidi"/>
        </w:rPr>
        <w:t xml:space="preserve"> </w:t>
      </w:r>
    </w:p>
  </w:footnote>
  <w:footnote w:id="2">
    <w:p w14:paraId="3704967A" w14:textId="34F2BE24" w:rsidR="00B115E9" w:rsidRPr="00EB1D62" w:rsidRDefault="00B115E9" w:rsidP="003B72BD">
      <w:pPr>
        <w:pStyle w:val="Puslapioinaostekstas"/>
        <w:rPr>
          <w:rFonts w:asciiTheme="majorBidi" w:hAnsiTheme="majorBidi" w:cstheme="majorBidi"/>
        </w:rPr>
      </w:pPr>
      <w:r w:rsidRPr="00EB1D62">
        <w:rPr>
          <w:rStyle w:val="Puslapioinaosnuoroda"/>
          <w:rFonts w:asciiTheme="majorBidi" w:hAnsiTheme="majorBidi" w:cstheme="majorBidi"/>
        </w:rPr>
        <w:footnoteRef/>
      </w:r>
      <w:r w:rsidRPr="00EB1D62">
        <w:rPr>
          <w:rFonts w:asciiTheme="majorBidi" w:hAnsiTheme="majorBidi" w:cstheme="majorBidi"/>
        </w:rPr>
        <w:t xml:space="preserve"> Šaltinis: Akmenės rajono savivaldybė. Gyventojai. Prieiga internet</w:t>
      </w:r>
      <w:r>
        <w:rPr>
          <w:rFonts w:asciiTheme="majorBidi" w:hAnsiTheme="majorBidi" w:cstheme="majorBidi"/>
        </w:rPr>
        <w:t>u</w:t>
      </w:r>
      <w:r w:rsidRPr="00EB1D62">
        <w:rPr>
          <w:rFonts w:asciiTheme="majorBidi" w:hAnsiTheme="majorBidi" w:cstheme="majorBidi"/>
        </w:rPr>
        <w:t xml:space="preserve">: </w:t>
      </w:r>
      <w:hyperlink r:id="rId2" w:history="1">
        <w:r w:rsidRPr="00EB1D62">
          <w:rPr>
            <w:rStyle w:val="Hipersaitas"/>
            <w:rFonts w:asciiTheme="majorBidi" w:hAnsiTheme="majorBidi" w:cstheme="majorBidi"/>
          </w:rPr>
          <w:t>https://www.akmene.lt/savivaldybe/gyventojai/98</w:t>
        </w:r>
      </w:hyperlink>
      <w:r w:rsidRPr="00EB1D62">
        <w:rPr>
          <w:rFonts w:asciiTheme="majorBidi" w:hAnsiTheme="majorBidi" w:cstheme="majorBidi"/>
        </w:rPr>
        <w:t xml:space="preserve"> </w:t>
      </w:r>
    </w:p>
  </w:footnote>
  <w:footnote w:id="3">
    <w:p w14:paraId="51A75853" w14:textId="499DBD40" w:rsidR="00B115E9" w:rsidRPr="00FA6441" w:rsidRDefault="00B115E9">
      <w:pPr>
        <w:pStyle w:val="Puslapioinaostekstas"/>
        <w:rPr>
          <w:rFonts w:asciiTheme="majorBidi" w:hAnsiTheme="majorBidi" w:cstheme="majorBidi"/>
        </w:rPr>
      </w:pPr>
      <w:r w:rsidRPr="00FA6441">
        <w:rPr>
          <w:rStyle w:val="Puslapioinaosnuoroda"/>
          <w:rFonts w:asciiTheme="majorBidi" w:hAnsiTheme="majorBidi" w:cstheme="majorBidi"/>
        </w:rPr>
        <w:footnoteRef/>
      </w:r>
      <w:r w:rsidRPr="00FA6441">
        <w:rPr>
          <w:rFonts w:asciiTheme="majorBidi" w:hAnsiTheme="majorBidi" w:cstheme="majorBidi"/>
        </w:rPr>
        <w:t xml:space="preserve"> Valstybės duomenų agentūros duomenys. Prieiga internetu </w:t>
      </w:r>
      <w:hyperlink r:id="rId3" w:anchor="/" w:history="1">
        <w:r w:rsidRPr="00FA6441">
          <w:rPr>
            <w:rStyle w:val="Hipersaitas"/>
            <w:rFonts w:asciiTheme="majorBidi" w:hAnsiTheme="majorBidi" w:cstheme="majorBidi"/>
          </w:rPr>
          <w:t>https://osp.stat.gov.lt/lt/statistiniu-rodikliu-analize?hash=eaab70eb-f564-48f7-b34b-ef4be0c62eec#/</w:t>
        </w:r>
      </w:hyperlink>
      <w:r w:rsidRPr="00FA6441">
        <w:rPr>
          <w:rFonts w:asciiTheme="majorBidi" w:hAnsiTheme="majorBidi" w:cstheme="majorBidi"/>
        </w:rPr>
        <w:t xml:space="preserve"> </w:t>
      </w:r>
    </w:p>
  </w:footnote>
  <w:footnote w:id="4">
    <w:p w14:paraId="7A0DEC76" w14:textId="70BAA136" w:rsidR="00B115E9" w:rsidRPr="00C93101" w:rsidRDefault="00B115E9" w:rsidP="00C93101">
      <w:pPr>
        <w:pStyle w:val="Puslapioinaostekstas"/>
        <w:jc w:val="both"/>
        <w:rPr>
          <w:rFonts w:asciiTheme="majorBidi" w:hAnsiTheme="majorBidi" w:cstheme="majorBidi"/>
        </w:rPr>
      </w:pPr>
      <w:r w:rsidRPr="00C93101">
        <w:rPr>
          <w:rStyle w:val="Puslapioinaosnuoroda"/>
          <w:rFonts w:asciiTheme="majorBidi" w:hAnsiTheme="majorBidi" w:cstheme="majorBidi"/>
        </w:rPr>
        <w:footnoteRef/>
      </w:r>
      <w:r w:rsidRPr="00C93101">
        <w:rPr>
          <w:rFonts w:asciiTheme="majorBidi" w:hAnsiTheme="majorBidi" w:cstheme="majorBidi"/>
        </w:rPr>
        <w:t xml:space="preserve"> Šaltinis: Šaltinis: Valstybės duomenų agentūra. Nuolatinių gyventojų skaičius metų pradžioje. Prieiga internetu: </w:t>
      </w:r>
      <w:hyperlink r:id="rId4" w:anchor="/" w:history="1">
        <w:r w:rsidRPr="00C93101">
          <w:rPr>
            <w:rStyle w:val="Hipersaitas"/>
            <w:rFonts w:asciiTheme="majorBidi" w:hAnsiTheme="majorBidi" w:cstheme="majorBidi"/>
          </w:rPr>
          <w:t>https://osp.stat.gov.lt/lt/statistiniu-rodikliu-analize?hash=50815ed4-44c7-463f-878a-7e4ec0c144e7#/</w:t>
        </w:r>
      </w:hyperlink>
    </w:p>
  </w:footnote>
  <w:footnote w:id="5">
    <w:p w14:paraId="3F5546CB" w14:textId="5CD3B32A" w:rsidR="00B115E9" w:rsidRPr="00C93101" w:rsidRDefault="00B115E9" w:rsidP="00C93101">
      <w:pPr>
        <w:pStyle w:val="Puslapioinaostekstas"/>
        <w:jc w:val="both"/>
        <w:rPr>
          <w:rFonts w:asciiTheme="majorBidi" w:hAnsiTheme="majorBidi" w:cstheme="majorBidi"/>
        </w:rPr>
      </w:pPr>
      <w:r w:rsidRPr="00C93101">
        <w:rPr>
          <w:rStyle w:val="Puslapioinaosnuoroda"/>
          <w:rFonts w:asciiTheme="majorBidi" w:hAnsiTheme="majorBidi" w:cstheme="majorBidi"/>
        </w:rPr>
        <w:footnoteRef/>
      </w:r>
      <w:r w:rsidRPr="00C93101">
        <w:rPr>
          <w:rFonts w:asciiTheme="majorBidi" w:hAnsiTheme="majorBidi" w:cstheme="majorBidi"/>
        </w:rPr>
        <w:t xml:space="preserve"> Šaltinis: Akmenės rajono savivaldybė. Gyventojai. Prieiga internete: </w:t>
      </w:r>
      <w:hyperlink r:id="rId5" w:history="1">
        <w:r w:rsidRPr="00C93101">
          <w:rPr>
            <w:rStyle w:val="Hipersaitas"/>
            <w:rFonts w:asciiTheme="majorBidi" w:hAnsiTheme="majorBidi" w:cstheme="majorBidi"/>
          </w:rPr>
          <w:t>https://www.akmene.lt/savivaldybe/gyventojai/98</w:t>
        </w:r>
      </w:hyperlink>
      <w:r w:rsidRPr="00C93101">
        <w:rPr>
          <w:rFonts w:asciiTheme="majorBidi" w:hAnsiTheme="majorBidi" w:cstheme="majorBidi"/>
        </w:rPr>
        <w:t xml:space="preserve"> </w:t>
      </w:r>
    </w:p>
  </w:footnote>
  <w:footnote w:id="6">
    <w:p w14:paraId="4589ABA5" w14:textId="7005E804" w:rsidR="00B115E9" w:rsidRDefault="00B115E9" w:rsidP="00C93101">
      <w:pPr>
        <w:pStyle w:val="Puslapioinaostekstas"/>
        <w:jc w:val="both"/>
      </w:pPr>
      <w:r w:rsidRPr="00C93101">
        <w:rPr>
          <w:rStyle w:val="Puslapioinaosnuoroda"/>
          <w:rFonts w:asciiTheme="majorBidi" w:hAnsiTheme="majorBidi" w:cstheme="majorBidi"/>
        </w:rPr>
        <w:footnoteRef/>
      </w:r>
      <w:r w:rsidRPr="00C93101">
        <w:rPr>
          <w:rFonts w:asciiTheme="majorBidi" w:hAnsiTheme="majorBidi" w:cstheme="majorBidi"/>
        </w:rPr>
        <w:t xml:space="preserve"> Šaltinis: Valstybės duomenų agentūra. Nuolatinių gyventojų skaičius metų pradžioje. Prieiga internetu: </w:t>
      </w:r>
      <w:hyperlink r:id="rId6" w:anchor="/" w:history="1">
        <w:r w:rsidRPr="00C93101">
          <w:rPr>
            <w:rStyle w:val="Hipersaitas"/>
            <w:rFonts w:asciiTheme="majorBidi" w:hAnsiTheme="majorBidi" w:cstheme="majorBidi"/>
          </w:rPr>
          <w:t>https://osp.stat.gov.lt/lt/statistiniu-rodikliu-analize?hash=50815ed4-44c7-463f-878a-7e4ec0c144e7#/</w:t>
        </w:r>
      </w:hyperlink>
      <w:r>
        <w:rPr>
          <w:rFonts w:asciiTheme="majorBidi" w:hAnsiTheme="majorBidi" w:cstheme="majorBidi"/>
        </w:rPr>
        <w:t xml:space="preserve"> </w:t>
      </w:r>
    </w:p>
  </w:footnote>
  <w:footnote w:id="7">
    <w:p w14:paraId="2E2E6D67" w14:textId="5995332A" w:rsidR="00B115E9" w:rsidRDefault="00B115E9" w:rsidP="0020011C">
      <w:pPr>
        <w:pStyle w:val="Puslapioinaostekstas"/>
        <w:jc w:val="both"/>
      </w:pPr>
      <w:r>
        <w:rPr>
          <w:rStyle w:val="Puslapioinaosnuoroda"/>
        </w:rPr>
        <w:footnoteRef/>
      </w:r>
      <w:r>
        <w:t xml:space="preserve"> </w:t>
      </w:r>
      <w:bookmarkStart w:id="8" w:name="_Hlk144893225"/>
      <w:r w:rsidRPr="0020011C">
        <w:rPr>
          <w:rFonts w:ascii="Times New Roman" w:hAnsi="Times New Roman"/>
        </w:rPr>
        <w:t>Akmenės rajono savivaldybės 2023 m. užimtumo didinimo programa</w:t>
      </w:r>
      <w:bookmarkEnd w:id="8"/>
      <w:r w:rsidRPr="0020011C">
        <w:rPr>
          <w:rFonts w:ascii="Times New Roman" w:hAnsi="Times New Roman"/>
        </w:rPr>
        <w:t>. Prieiga</w:t>
      </w:r>
      <w:r>
        <w:rPr>
          <w:rFonts w:ascii="Times New Roman" w:hAnsi="Times New Roman"/>
        </w:rPr>
        <w:t xml:space="preserve"> internetu</w:t>
      </w:r>
      <w:r w:rsidRPr="0020011C">
        <w:rPr>
          <w:rFonts w:ascii="Times New Roman" w:hAnsi="Times New Roman"/>
        </w:rPr>
        <w:t xml:space="preserve">: </w:t>
      </w:r>
      <w:hyperlink r:id="rId7" w:history="1">
        <w:r w:rsidRPr="0020011C">
          <w:rPr>
            <w:rStyle w:val="Hipersaitas"/>
            <w:rFonts w:ascii="Times New Roman" w:hAnsi="Times New Roman"/>
          </w:rPr>
          <w:t>https://www.akmene.lt/data/public/uploads/2023/03/programa.pdf</w:t>
        </w:r>
      </w:hyperlink>
      <w:r>
        <w:t xml:space="preserve"> </w:t>
      </w:r>
    </w:p>
  </w:footnote>
  <w:footnote w:id="8">
    <w:p w14:paraId="67B8EA1C" w14:textId="6358A3C5" w:rsidR="00B115E9" w:rsidRDefault="00B115E9" w:rsidP="00F05201">
      <w:pPr>
        <w:pStyle w:val="Puslapioinaostekstas"/>
        <w:jc w:val="both"/>
      </w:pPr>
      <w:r>
        <w:rPr>
          <w:rStyle w:val="Puslapioinaosnuoroda"/>
        </w:rPr>
        <w:footnoteRef/>
      </w:r>
      <w:r>
        <w:t xml:space="preserve"> </w:t>
      </w:r>
      <w:r w:rsidRPr="00F05201">
        <w:rPr>
          <w:rFonts w:asciiTheme="majorBidi" w:hAnsiTheme="majorBidi" w:cstheme="majorBidi"/>
        </w:rPr>
        <w:t xml:space="preserve">Akmenės rajono savivaldybės 2023 metų užimtumo didinimo programa, patvirtinta Akmenės rajono savivaldybės tarybos 2022 metų lapkričio 3 d. sprendimu Nr.T-217, prieiga internetu: </w:t>
      </w:r>
      <w:hyperlink r:id="rId8" w:history="1">
        <w:r w:rsidRPr="006A0062">
          <w:rPr>
            <w:rStyle w:val="Hipersaitas"/>
            <w:rFonts w:asciiTheme="majorBidi" w:hAnsiTheme="majorBidi" w:cstheme="majorBidi"/>
          </w:rPr>
          <w:t>https://www.e-tar.lt/portal/lt/legalAct/9dabcff0c1a911ed97b2975f7dad7488</w:t>
        </w:r>
      </w:hyperlink>
      <w:r>
        <w:rPr>
          <w:rFonts w:asciiTheme="majorBidi" w:hAnsiTheme="majorBidi" w:cstheme="majorBidi"/>
        </w:rPr>
        <w:t xml:space="preserve"> </w:t>
      </w:r>
    </w:p>
  </w:footnote>
  <w:footnote w:id="9">
    <w:p w14:paraId="47AFF779" w14:textId="4ADF8EEC" w:rsidR="00B115E9" w:rsidRDefault="00B115E9" w:rsidP="00355BDC">
      <w:pPr>
        <w:pStyle w:val="Puslapioinaostekstas"/>
        <w:jc w:val="both"/>
      </w:pPr>
      <w:r>
        <w:rPr>
          <w:rStyle w:val="Puslapioinaosnuoroda"/>
        </w:rPr>
        <w:footnoteRef/>
      </w:r>
      <w:r>
        <w:t xml:space="preserve"> </w:t>
      </w:r>
      <w:r w:rsidRPr="00355BDC">
        <w:rPr>
          <w:rFonts w:asciiTheme="majorBidi" w:hAnsiTheme="majorBidi" w:cstheme="majorBidi"/>
        </w:rPr>
        <w:t xml:space="preserve">Akmenės rajono savivaldybės informacija. Prieiga internetu: </w:t>
      </w:r>
      <w:hyperlink r:id="rId9" w:history="1">
        <w:r w:rsidRPr="00B43E64">
          <w:rPr>
            <w:rStyle w:val="Hipersaitas"/>
            <w:rFonts w:asciiTheme="majorBidi" w:hAnsiTheme="majorBidi" w:cstheme="majorBidi"/>
          </w:rPr>
          <w:t>https://www.akmene.lt/asociacijai/socialines-srities-nvo/139</w:t>
        </w:r>
      </w:hyperlink>
      <w:r>
        <w:rPr>
          <w:rFonts w:asciiTheme="majorBidi" w:hAnsiTheme="majorBidi" w:cstheme="majorBidi"/>
        </w:rPr>
        <w:t xml:space="preserve"> </w:t>
      </w:r>
    </w:p>
  </w:footnote>
  <w:footnote w:id="10">
    <w:p w14:paraId="6629C86C" w14:textId="17B1E651" w:rsidR="00B115E9" w:rsidRDefault="00B115E9" w:rsidP="00122C20">
      <w:pPr>
        <w:pStyle w:val="Puslapioinaostekstas"/>
        <w:jc w:val="both"/>
      </w:pPr>
      <w:r>
        <w:rPr>
          <w:rStyle w:val="Puslapioinaosnuoroda"/>
        </w:rPr>
        <w:footnoteRef/>
      </w:r>
      <w:r>
        <w:t xml:space="preserve"> </w:t>
      </w:r>
      <w:r w:rsidRPr="00122C20">
        <w:rPr>
          <w:rFonts w:asciiTheme="majorBidi" w:hAnsiTheme="majorBidi" w:cstheme="majorBidi"/>
        </w:rPr>
        <w:t xml:space="preserve">Europos sąjungos pagrindinių teisių chartija. prieiga internetu:  </w:t>
      </w:r>
      <w:hyperlink r:id="rId10" w:history="1">
        <w:r w:rsidRPr="00122C20">
          <w:rPr>
            <w:rStyle w:val="Hipersaitas"/>
            <w:rFonts w:asciiTheme="majorBidi" w:hAnsiTheme="majorBidi" w:cstheme="majorBidi"/>
          </w:rPr>
          <w:t>https://eur-lex.europa.eu/legal-content/lt/txt/pdf/?uri=celex:12016p/txt&amp;from=ga</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6668"/>
    <w:multiLevelType w:val="hybridMultilevel"/>
    <w:tmpl w:val="D5B89B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ABB5331"/>
    <w:multiLevelType w:val="hybridMultilevel"/>
    <w:tmpl w:val="78A26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578AB"/>
    <w:multiLevelType w:val="multilevel"/>
    <w:tmpl w:val="17F2E24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EB6461"/>
    <w:multiLevelType w:val="hybridMultilevel"/>
    <w:tmpl w:val="63263456"/>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 w15:restartNumberingAfterBreak="0">
    <w:nsid w:val="1C494EBC"/>
    <w:multiLevelType w:val="hybridMultilevel"/>
    <w:tmpl w:val="7B9A45C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E8D4312"/>
    <w:multiLevelType w:val="hybridMultilevel"/>
    <w:tmpl w:val="87C8A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530DA3"/>
    <w:multiLevelType w:val="hybridMultilevel"/>
    <w:tmpl w:val="C8608EC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27BE6244"/>
    <w:multiLevelType w:val="multilevel"/>
    <w:tmpl w:val="3E0CCA72"/>
    <w:lvl w:ilvl="0">
      <w:start w:val="1"/>
      <w:numFmt w:val="decimal"/>
      <w:lvlText w:val="%1."/>
      <w:lvlJc w:val="left"/>
      <w:pPr>
        <w:ind w:left="644"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A164871"/>
    <w:multiLevelType w:val="hybridMultilevel"/>
    <w:tmpl w:val="92147B3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354E3DB9"/>
    <w:multiLevelType w:val="hybridMultilevel"/>
    <w:tmpl w:val="82EE67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A714EAD"/>
    <w:multiLevelType w:val="hybridMultilevel"/>
    <w:tmpl w:val="17B27358"/>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3B4B616F"/>
    <w:multiLevelType w:val="hybridMultilevel"/>
    <w:tmpl w:val="DAE89566"/>
    <w:lvl w:ilvl="0" w:tplc="B4E8C0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6331D3"/>
    <w:multiLevelType w:val="hybridMultilevel"/>
    <w:tmpl w:val="D1C40A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22A7EA2"/>
    <w:multiLevelType w:val="hybridMultilevel"/>
    <w:tmpl w:val="63263456"/>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15:restartNumberingAfterBreak="0">
    <w:nsid w:val="50867E31"/>
    <w:multiLevelType w:val="multilevel"/>
    <w:tmpl w:val="3E0CCA7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43E12F4"/>
    <w:multiLevelType w:val="hybridMultilevel"/>
    <w:tmpl w:val="AF609E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553C2039"/>
    <w:multiLevelType w:val="multilevel"/>
    <w:tmpl w:val="3E0CCA7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2897581"/>
    <w:multiLevelType w:val="multilevel"/>
    <w:tmpl w:val="49EEC3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EF3E6A"/>
    <w:multiLevelType w:val="hybridMultilevel"/>
    <w:tmpl w:val="35766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753FD4"/>
    <w:multiLevelType w:val="hybridMultilevel"/>
    <w:tmpl w:val="C0EE0158"/>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67C65DAC"/>
    <w:multiLevelType w:val="multilevel"/>
    <w:tmpl w:val="17F2E24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A6567D0"/>
    <w:multiLevelType w:val="hybridMultilevel"/>
    <w:tmpl w:val="DA3E3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E9544F"/>
    <w:multiLevelType w:val="hybridMultilevel"/>
    <w:tmpl w:val="82EE6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3BB0B20"/>
    <w:multiLevelType w:val="multilevel"/>
    <w:tmpl w:val="3E0CCA7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4E30AE3"/>
    <w:multiLevelType w:val="hybridMultilevel"/>
    <w:tmpl w:val="E9865E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7C053DF"/>
    <w:multiLevelType w:val="hybridMultilevel"/>
    <w:tmpl w:val="D1C40A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7"/>
  </w:num>
  <w:num w:numId="2">
    <w:abstractNumId w:val="16"/>
  </w:num>
  <w:num w:numId="3">
    <w:abstractNumId w:val="23"/>
  </w:num>
  <w:num w:numId="4">
    <w:abstractNumId w:val="20"/>
  </w:num>
  <w:num w:numId="5">
    <w:abstractNumId w:val="2"/>
  </w:num>
  <w:num w:numId="6">
    <w:abstractNumId w:val="22"/>
  </w:num>
  <w:num w:numId="7">
    <w:abstractNumId w:val="11"/>
  </w:num>
  <w:num w:numId="8">
    <w:abstractNumId w:val="10"/>
  </w:num>
  <w:num w:numId="9">
    <w:abstractNumId w:val="13"/>
  </w:num>
  <w:num w:numId="10">
    <w:abstractNumId w:val="19"/>
  </w:num>
  <w:num w:numId="11">
    <w:abstractNumId w:val="3"/>
  </w:num>
  <w:num w:numId="12">
    <w:abstractNumId w:val="4"/>
  </w:num>
  <w:num w:numId="13">
    <w:abstractNumId w:val="6"/>
  </w:num>
  <w:num w:numId="14">
    <w:abstractNumId w:val="8"/>
  </w:num>
  <w:num w:numId="15">
    <w:abstractNumId w:val="12"/>
  </w:num>
  <w:num w:numId="16">
    <w:abstractNumId w:val="5"/>
  </w:num>
  <w:num w:numId="17">
    <w:abstractNumId w:val="14"/>
  </w:num>
  <w:num w:numId="18">
    <w:abstractNumId w:val="0"/>
  </w:num>
  <w:num w:numId="19">
    <w:abstractNumId w:val="15"/>
  </w:num>
  <w:num w:numId="20">
    <w:abstractNumId w:val="24"/>
  </w:num>
  <w:num w:numId="21">
    <w:abstractNumId w:val="1"/>
  </w:num>
  <w:num w:numId="22">
    <w:abstractNumId w:val="21"/>
  </w:num>
  <w:num w:numId="23">
    <w:abstractNumId w:val="18"/>
  </w:num>
  <w:num w:numId="24">
    <w:abstractNumId w:val="9"/>
  </w:num>
  <w:num w:numId="25">
    <w:abstractNumId w:val="25"/>
  </w:num>
  <w:num w:numId="26">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F74"/>
    <w:rsid w:val="00005DF8"/>
    <w:rsid w:val="00006220"/>
    <w:rsid w:val="00042488"/>
    <w:rsid w:val="00042B63"/>
    <w:rsid w:val="0004687F"/>
    <w:rsid w:val="00052A3F"/>
    <w:rsid w:val="00053831"/>
    <w:rsid w:val="00054E60"/>
    <w:rsid w:val="0007389F"/>
    <w:rsid w:val="0008021C"/>
    <w:rsid w:val="000837FB"/>
    <w:rsid w:val="00091EF0"/>
    <w:rsid w:val="000A13F1"/>
    <w:rsid w:val="000A4B06"/>
    <w:rsid w:val="000B11FB"/>
    <w:rsid w:val="000B1B09"/>
    <w:rsid w:val="000C50D4"/>
    <w:rsid w:val="000D389F"/>
    <w:rsid w:val="000E7F06"/>
    <w:rsid w:val="00101C13"/>
    <w:rsid w:val="00105084"/>
    <w:rsid w:val="001128FA"/>
    <w:rsid w:val="00120F94"/>
    <w:rsid w:val="00122C20"/>
    <w:rsid w:val="00125939"/>
    <w:rsid w:val="0013364E"/>
    <w:rsid w:val="001342A8"/>
    <w:rsid w:val="001417F2"/>
    <w:rsid w:val="00164E3E"/>
    <w:rsid w:val="0016592A"/>
    <w:rsid w:val="00170149"/>
    <w:rsid w:val="00175203"/>
    <w:rsid w:val="00193D2B"/>
    <w:rsid w:val="001A3606"/>
    <w:rsid w:val="001A3DA0"/>
    <w:rsid w:val="001A6C78"/>
    <w:rsid w:val="001B2F1D"/>
    <w:rsid w:val="001B6269"/>
    <w:rsid w:val="001C274D"/>
    <w:rsid w:val="001D11DB"/>
    <w:rsid w:val="001D5EA5"/>
    <w:rsid w:val="001D6825"/>
    <w:rsid w:val="001D6F9F"/>
    <w:rsid w:val="001D7C21"/>
    <w:rsid w:val="001E11C3"/>
    <w:rsid w:val="001E6295"/>
    <w:rsid w:val="001E6D89"/>
    <w:rsid w:val="0020011C"/>
    <w:rsid w:val="00200F0C"/>
    <w:rsid w:val="00202E49"/>
    <w:rsid w:val="00211142"/>
    <w:rsid w:val="00214FF6"/>
    <w:rsid w:val="00220525"/>
    <w:rsid w:val="00225C33"/>
    <w:rsid w:val="00235E51"/>
    <w:rsid w:val="00236B97"/>
    <w:rsid w:val="00237F74"/>
    <w:rsid w:val="00245BA3"/>
    <w:rsid w:val="00250BED"/>
    <w:rsid w:val="00264960"/>
    <w:rsid w:val="00282109"/>
    <w:rsid w:val="0029475C"/>
    <w:rsid w:val="0029629B"/>
    <w:rsid w:val="002A577E"/>
    <w:rsid w:val="002B594D"/>
    <w:rsid w:val="002C3A1A"/>
    <w:rsid w:val="002C4AF2"/>
    <w:rsid w:val="002E1257"/>
    <w:rsid w:val="002E24A2"/>
    <w:rsid w:val="002F227D"/>
    <w:rsid w:val="002F22BC"/>
    <w:rsid w:val="002F56E2"/>
    <w:rsid w:val="002F622A"/>
    <w:rsid w:val="00300101"/>
    <w:rsid w:val="00300650"/>
    <w:rsid w:val="00302014"/>
    <w:rsid w:val="00306BFF"/>
    <w:rsid w:val="0032260B"/>
    <w:rsid w:val="00323940"/>
    <w:rsid w:val="003338DE"/>
    <w:rsid w:val="00336366"/>
    <w:rsid w:val="00336899"/>
    <w:rsid w:val="00341E4E"/>
    <w:rsid w:val="00341E6D"/>
    <w:rsid w:val="00355BDC"/>
    <w:rsid w:val="00363D6D"/>
    <w:rsid w:val="003668CF"/>
    <w:rsid w:val="00366917"/>
    <w:rsid w:val="003703F9"/>
    <w:rsid w:val="00375AA1"/>
    <w:rsid w:val="00376615"/>
    <w:rsid w:val="00382EEF"/>
    <w:rsid w:val="00392DA9"/>
    <w:rsid w:val="003936AA"/>
    <w:rsid w:val="003A152D"/>
    <w:rsid w:val="003B055F"/>
    <w:rsid w:val="003B11B2"/>
    <w:rsid w:val="003B461E"/>
    <w:rsid w:val="003B594B"/>
    <w:rsid w:val="003B72BD"/>
    <w:rsid w:val="003C1FA9"/>
    <w:rsid w:val="003C34A1"/>
    <w:rsid w:val="003E48BC"/>
    <w:rsid w:val="003E6953"/>
    <w:rsid w:val="003F61D1"/>
    <w:rsid w:val="0040615F"/>
    <w:rsid w:val="00406EBF"/>
    <w:rsid w:val="0040773F"/>
    <w:rsid w:val="00411225"/>
    <w:rsid w:val="004127E8"/>
    <w:rsid w:val="00425FAD"/>
    <w:rsid w:val="00430C0A"/>
    <w:rsid w:val="0043646D"/>
    <w:rsid w:val="004474CE"/>
    <w:rsid w:val="00456835"/>
    <w:rsid w:val="004600BB"/>
    <w:rsid w:val="00461110"/>
    <w:rsid w:val="00467419"/>
    <w:rsid w:val="004725A4"/>
    <w:rsid w:val="004737B2"/>
    <w:rsid w:val="00494870"/>
    <w:rsid w:val="00495CD5"/>
    <w:rsid w:val="004A76E3"/>
    <w:rsid w:val="004B378B"/>
    <w:rsid w:val="004C033C"/>
    <w:rsid w:val="004C1E9C"/>
    <w:rsid w:val="004C2060"/>
    <w:rsid w:val="004D2A3A"/>
    <w:rsid w:val="004D515B"/>
    <w:rsid w:val="004E04AD"/>
    <w:rsid w:val="004E5054"/>
    <w:rsid w:val="004E547B"/>
    <w:rsid w:val="004F4664"/>
    <w:rsid w:val="00501407"/>
    <w:rsid w:val="0050214B"/>
    <w:rsid w:val="00521BDF"/>
    <w:rsid w:val="00522D50"/>
    <w:rsid w:val="00525145"/>
    <w:rsid w:val="00526BE4"/>
    <w:rsid w:val="00550B2E"/>
    <w:rsid w:val="00560357"/>
    <w:rsid w:val="005609B8"/>
    <w:rsid w:val="00564783"/>
    <w:rsid w:val="005834AD"/>
    <w:rsid w:val="005863BD"/>
    <w:rsid w:val="00586C7B"/>
    <w:rsid w:val="00593D9E"/>
    <w:rsid w:val="005942C1"/>
    <w:rsid w:val="005A1075"/>
    <w:rsid w:val="005C5CB5"/>
    <w:rsid w:val="005D6651"/>
    <w:rsid w:val="005E4D4F"/>
    <w:rsid w:val="005F30E2"/>
    <w:rsid w:val="00607B2D"/>
    <w:rsid w:val="00624480"/>
    <w:rsid w:val="00645312"/>
    <w:rsid w:val="00654290"/>
    <w:rsid w:val="006550BA"/>
    <w:rsid w:val="006555C7"/>
    <w:rsid w:val="006630DF"/>
    <w:rsid w:val="006639D4"/>
    <w:rsid w:val="00664518"/>
    <w:rsid w:val="00670BFD"/>
    <w:rsid w:val="006714D2"/>
    <w:rsid w:val="00672398"/>
    <w:rsid w:val="00680DC1"/>
    <w:rsid w:val="006831D2"/>
    <w:rsid w:val="006859D8"/>
    <w:rsid w:val="00695474"/>
    <w:rsid w:val="006B3232"/>
    <w:rsid w:val="006C7E5D"/>
    <w:rsid w:val="006E312F"/>
    <w:rsid w:val="006E6385"/>
    <w:rsid w:val="006E7296"/>
    <w:rsid w:val="006F1C42"/>
    <w:rsid w:val="006F33FE"/>
    <w:rsid w:val="006F7889"/>
    <w:rsid w:val="00714A4F"/>
    <w:rsid w:val="007176F6"/>
    <w:rsid w:val="00743435"/>
    <w:rsid w:val="00744BFB"/>
    <w:rsid w:val="00745C39"/>
    <w:rsid w:val="007461DB"/>
    <w:rsid w:val="00747719"/>
    <w:rsid w:val="0075428C"/>
    <w:rsid w:val="00754512"/>
    <w:rsid w:val="00781E80"/>
    <w:rsid w:val="00782E63"/>
    <w:rsid w:val="00785799"/>
    <w:rsid w:val="007902A2"/>
    <w:rsid w:val="00797C38"/>
    <w:rsid w:val="007A08E2"/>
    <w:rsid w:val="007A2FA9"/>
    <w:rsid w:val="007B12C4"/>
    <w:rsid w:val="007C1DF0"/>
    <w:rsid w:val="007C6F91"/>
    <w:rsid w:val="007D32C1"/>
    <w:rsid w:val="007F0240"/>
    <w:rsid w:val="00807D84"/>
    <w:rsid w:val="00827882"/>
    <w:rsid w:val="00840529"/>
    <w:rsid w:val="008455F2"/>
    <w:rsid w:val="00860B66"/>
    <w:rsid w:val="008629A8"/>
    <w:rsid w:val="00874D3A"/>
    <w:rsid w:val="0088068B"/>
    <w:rsid w:val="00887853"/>
    <w:rsid w:val="00891CE2"/>
    <w:rsid w:val="00893134"/>
    <w:rsid w:val="0089783A"/>
    <w:rsid w:val="008A4C9B"/>
    <w:rsid w:val="008A7546"/>
    <w:rsid w:val="008C10AD"/>
    <w:rsid w:val="008F5EED"/>
    <w:rsid w:val="00902848"/>
    <w:rsid w:val="00907E76"/>
    <w:rsid w:val="00914D26"/>
    <w:rsid w:val="00916DFD"/>
    <w:rsid w:val="00936903"/>
    <w:rsid w:val="009714B6"/>
    <w:rsid w:val="00982A00"/>
    <w:rsid w:val="00986D98"/>
    <w:rsid w:val="00990628"/>
    <w:rsid w:val="00992F13"/>
    <w:rsid w:val="009B1803"/>
    <w:rsid w:val="009B1C27"/>
    <w:rsid w:val="009B1D60"/>
    <w:rsid w:val="009B2BD9"/>
    <w:rsid w:val="009C2B5D"/>
    <w:rsid w:val="009C654C"/>
    <w:rsid w:val="009F0565"/>
    <w:rsid w:val="009F0779"/>
    <w:rsid w:val="009F0EF7"/>
    <w:rsid w:val="009F7DC4"/>
    <w:rsid w:val="00A04FDD"/>
    <w:rsid w:val="00A177F3"/>
    <w:rsid w:val="00A32A7E"/>
    <w:rsid w:val="00A35860"/>
    <w:rsid w:val="00A3623F"/>
    <w:rsid w:val="00A41297"/>
    <w:rsid w:val="00A42BD1"/>
    <w:rsid w:val="00A47B6B"/>
    <w:rsid w:val="00A60536"/>
    <w:rsid w:val="00A61A95"/>
    <w:rsid w:val="00A64322"/>
    <w:rsid w:val="00A70580"/>
    <w:rsid w:val="00A72FE4"/>
    <w:rsid w:val="00A74361"/>
    <w:rsid w:val="00A80144"/>
    <w:rsid w:val="00A8074D"/>
    <w:rsid w:val="00AA0D81"/>
    <w:rsid w:val="00AA1060"/>
    <w:rsid w:val="00AA2639"/>
    <w:rsid w:val="00AC20DB"/>
    <w:rsid w:val="00AE282D"/>
    <w:rsid w:val="00B03076"/>
    <w:rsid w:val="00B04340"/>
    <w:rsid w:val="00B05ED6"/>
    <w:rsid w:val="00B10538"/>
    <w:rsid w:val="00B115E9"/>
    <w:rsid w:val="00B1229F"/>
    <w:rsid w:val="00B14599"/>
    <w:rsid w:val="00B156AB"/>
    <w:rsid w:val="00B24185"/>
    <w:rsid w:val="00B25C60"/>
    <w:rsid w:val="00B3162F"/>
    <w:rsid w:val="00B35DF7"/>
    <w:rsid w:val="00B41E58"/>
    <w:rsid w:val="00B5191A"/>
    <w:rsid w:val="00B559DB"/>
    <w:rsid w:val="00B62DCC"/>
    <w:rsid w:val="00B6326D"/>
    <w:rsid w:val="00B65067"/>
    <w:rsid w:val="00B655CC"/>
    <w:rsid w:val="00B662BD"/>
    <w:rsid w:val="00B71081"/>
    <w:rsid w:val="00B77A99"/>
    <w:rsid w:val="00B81464"/>
    <w:rsid w:val="00B92798"/>
    <w:rsid w:val="00B934A2"/>
    <w:rsid w:val="00B9365A"/>
    <w:rsid w:val="00B953E0"/>
    <w:rsid w:val="00BA33CD"/>
    <w:rsid w:val="00BA3F47"/>
    <w:rsid w:val="00BA572F"/>
    <w:rsid w:val="00BB3E9C"/>
    <w:rsid w:val="00BC085D"/>
    <w:rsid w:val="00BC5104"/>
    <w:rsid w:val="00BC72E1"/>
    <w:rsid w:val="00BD7109"/>
    <w:rsid w:val="00BE548F"/>
    <w:rsid w:val="00BE60FD"/>
    <w:rsid w:val="00BF34FD"/>
    <w:rsid w:val="00BF3E59"/>
    <w:rsid w:val="00BF6840"/>
    <w:rsid w:val="00C072E1"/>
    <w:rsid w:val="00C107B9"/>
    <w:rsid w:val="00C12574"/>
    <w:rsid w:val="00C14D71"/>
    <w:rsid w:val="00C1510A"/>
    <w:rsid w:val="00C22B8B"/>
    <w:rsid w:val="00C25447"/>
    <w:rsid w:val="00C27F8A"/>
    <w:rsid w:val="00C30519"/>
    <w:rsid w:val="00C32B03"/>
    <w:rsid w:val="00C36CBA"/>
    <w:rsid w:val="00C503B9"/>
    <w:rsid w:val="00C60D6C"/>
    <w:rsid w:val="00C6205C"/>
    <w:rsid w:val="00C720F3"/>
    <w:rsid w:val="00C7399D"/>
    <w:rsid w:val="00C817A9"/>
    <w:rsid w:val="00C8235C"/>
    <w:rsid w:val="00C84AC9"/>
    <w:rsid w:val="00C93101"/>
    <w:rsid w:val="00CA006F"/>
    <w:rsid w:val="00CA0F68"/>
    <w:rsid w:val="00CA2117"/>
    <w:rsid w:val="00CA2D8F"/>
    <w:rsid w:val="00CB625D"/>
    <w:rsid w:val="00CB7F87"/>
    <w:rsid w:val="00CC1363"/>
    <w:rsid w:val="00CC644A"/>
    <w:rsid w:val="00CD06CE"/>
    <w:rsid w:val="00CD5051"/>
    <w:rsid w:val="00CD78DA"/>
    <w:rsid w:val="00CE7C53"/>
    <w:rsid w:val="00CF4AE0"/>
    <w:rsid w:val="00D0750E"/>
    <w:rsid w:val="00D07A46"/>
    <w:rsid w:val="00D17839"/>
    <w:rsid w:val="00D24DB1"/>
    <w:rsid w:val="00D34854"/>
    <w:rsid w:val="00D46501"/>
    <w:rsid w:val="00D60A97"/>
    <w:rsid w:val="00D62A04"/>
    <w:rsid w:val="00D70EEF"/>
    <w:rsid w:val="00D7753B"/>
    <w:rsid w:val="00D86769"/>
    <w:rsid w:val="00D954E8"/>
    <w:rsid w:val="00D9618A"/>
    <w:rsid w:val="00DA09F9"/>
    <w:rsid w:val="00DA7732"/>
    <w:rsid w:val="00DC1474"/>
    <w:rsid w:val="00DC5471"/>
    <w:rsid w:val="00DD0D03"/>
    <w:rsid w:val="00DE033F"/>
    <w:rsid w:val="00DF6873"/>
    <w:rsid w:val="00E019B2"/>
    <w:rsid w:val="00E11D44"/>
    <w:rsid w:val="00E25625"/>
    <w:rsid w:val="00E36DFC"/>
    <w:rsid w:val="00E465E9"/>
    <w:rsid w:val="00E75067"/>
    <w:rsid w:val="00EB1544"/>
    <w:rsid w:val="00EB1D62"/>
    <w:rsid w:val="00EB2380"/>
    <w:rsid w:val="00ED05CA"/>
    <w:rsid w:val="00ED3B10"/>
    <w:rsid w:val="00EE055F"/>
    <w:rsid w:val="00EE2B1A"/>
    <w:rsid w:val="00EF1EC6"/>
    <w:rsid w:val="00F0139C"/>
    <w:rsid w:val="00F05201"/>
    <w:rsid w:val="00F10131"/>
    <w:rsid w:val="00F10E70"/>
    <w:rsid w:val="00F22C55"/>
    <w:rsid w:val="00F34673"/>
    <w:rsid w:val="00F34A0F"/>
    <w:rsid w:val="00F5514F"/>
    <w:rsid w:val="00F62500"/>
    <w:rsid w:val="00F62C4E"/>
    <w:rsid w:val="00F7229C"/>
    <w:rsid w:val="00F76E54"/>
    <w:rsid w:val="00F873EF"/>
    <w:rsid w:val="00F9114F"/>
    <w:rsid w:val="00F91645"/>
    <w:rsid w:val="00F92662"/>
    <w:rsid w:val="00F963F9"/>
    <w:rsid w:val="00FA3D7E"/>
    <w:rsid w:val="00FA6441"/>
    <w:rsid w:val="00FB1072"/>
    <w:rsid w:val="00FB69C0"/>
    <w:rsid w:val="00FD0334"/>
    <w:rsid w:val="00FE0890"/>
    <w:rsid w:val="00FE3910"/>
    <w:rsid w:val="00FE73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FD3DA"/>
  <w15:chartTrackingRefBased/>
  <w15:docId w15:val="{A87CBF22-48B7-48ED-BFFF-0A56A2680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6205C"/>
    <w:pPr>
      <w:spacing w:after="200" w:line="276" w:lineRule="auto"/>
    </w:pPr>
    <w:rPr>
      <w:rFonts w:ascii="Calibri" w:eastAsia="Times New Roman" w:hAnsi="Calibri" w:cs="Times New Roman"/>
      <w:lang w:val="lt-LT"/>
    </w:rPr>
  </w:style>
  <w:style w:type="paragraph" w:styleId="Antrat1">
    <w:name w:val="heading 1"/>
    <w:basedOn w:val="prastasis"/>
    <w:next w:val="prastasis"/>
    <w:link w:val="Antrat1Diagrama"/>
    <w:uiPriority w:val="9"/>
    <w:qFormat/>
    <w:rsid w:val="00C620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9C65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4127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C6205C"/>
    <w:rPr>
      <w:color w:val="0563C1" w:themeColor="hyperlink"/>
      <w:u w:val="single"/>
    </w:rPr>
  </w:style>
  <w:style w:type="paragraph" w:styleId="Iliustracijsraas">
    <w:name w:val="table of figures"/>
    <w:basedOn w:val="prastasis"/>
    <w:next w:val="prastasis"/>
    <w:uiPriority w:val="99"/>
    <w:unhideWhenUsed/>
    <w:rsid w:val="00C6205C"/>
    <w:pPr>
      <w:spacing w:after="0"/>
    </w:pPr>
  </w:style>
  <w:style w:type="character" w:customStyle="1" w:styleId="Antrat1Diagrama">
    <w:name w:val="Antraštė 1 Diagrama"/>
    <w:basedOn w:val="Numatytasispastraiposriftas"/>
    <w:link w:val="Antrat1"/>
    <w:uiPriority w:val="9"/>
    <w:rsid w:val="00C6205C"/>
    <w:rPr>
      <w:rFonts w:asciiTheme="majorHAnsi" w:eastAsiaTheme="majorEastAsia" w:hAnsiTheme="majorHAnsi" w:cstheme="majorBidi"/>
      <w:color w:val="2E74B5" w:themeColor="accent1" w:themeShade="BF"/>
      <w:sz w:val="32"/>
      <w:szCs w:val="32"/>
      <w:lang w:val="lt-LT"/>
    </w:rPr>
  </w:style>
  <w:style w:type="paragraph" w:styleId="Sraopastraipa">
    <w:name w:val="List Paragraph"/>
    <w:aliases w:val="Numbering,ERP-List Paragraph,List Paragraph11,Bullet EY,List Paragraph2,List Paragraph Red,Buletai,List Paragraph21,lp1,Bullet 1,Use Case List Paragraph,List Paragraph111,Paragraph"/>
    <w:basedOn w:val="prastasis"/>
    <w:link w:val="SraopastraipaDiagrama"/>
    <w:uiPriority w:val="1"/>
    <w:qFormat/>
    <w:rsid w:val="00C6205C"/>
    <w:pPr>
      <w:ind w:left="720"/>
      <w:contextualSpacing/>
    </w:pPr>
  </w:style>
  <w:style w:type="paragraph" w:styleId="Antrats">
    <w:name w:val="header"/>
    <w:basedOn w:val="prastasis"/>
    <w:link w:val="AntratsDiagrama"/>
    <w:uiPriority w:val="99"/>
    <w:unhideWhenUsed/>
    <w:rsid w:val="009714B6"/>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9714B6"/>
    <w:rPr>
      <w:rFonts w:ascii="Calibri" w:eastAsia="Times New Roman" w:hAnsi="Calibri" w:cs="Times New Roman"/>
      <w:lang w:val="lt-LT"/>
    </w:rPr>
  </w:style>
  <w:style w:type="paragraph" w:styleId="Porat">
    <w:name w:val="footer"/>
    <w:basedOn w:val="prastasis"/>
    <w:link w:val="PoratDiagrama"/>
    <w:uiPriority w:val="99"/>
    <w:unhideWhenUsed/>
    <w:rsid w:val="009714B6"/>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9714B6"/>
    <w:rPr>
      <w:rFonts w:ascii="Calibri" w:eastAsia="Times New Roman" w:hAnsi="Calibri" w:cs="Times New Roman"/>
      <w:lang w:val="lt-LT"/>
    </w:rPr>
  </w:style>
  <w:style w:type="paragraph" w:styleId="Turinys1">
    <w:name w:val="toc 1"/>
    <w:basedOn w:val="prastasis"/>
    <w:next w:val="prastasis"/>
    <w:autoRedefine/>
    <w:uiPriority w:val="39"/>
    <w:unhideWhenUsed/>
    <w:rsid w:val="009714B6"/>
    <w:pPr>
      <w:spacing w:after="100"/>
    </w:pPr>
  </w:style>
  <w:style w:type="paragraph" w:styleId="Debesliotekstas">
    <w:name w:val="Balloon Text"/>
    <w:basedOn w:val="prastasis"/>
    <w:link w:val="DebesliotekstasDiagrama"/>
    <w:uiPriority w:val="99"/>
    <w:semiHidden/>
    <w:unhideWhenUsed/>
    <w:rsid w:val="002C3A1A"/>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C3A1A"/>
    <w:rPr>
      <w:rFonts w:ascii="Segoe UI" w:eastAsia="Times New Roman" w:hAnsi="Segoe UI" w:cs="Segoe UI"/>
      <w:sz w:val="18"/>
      <w:szCs w:val="18"/>
      <w:lang w:val="lt-LT"/>
    </w:rPr>
  </w:style>
  <w:style w:type="character" w:styleId="Perirtashipersaitas">
    <w:name w:val="FollowedHyperlink"/>
    <w:basedOn w:val="Numatytasispastraiposriftas"/>
    <w:uiPriority w:val="99"/>
    <w:semiHidden/>
    <w:unhideWhenUsed/>
    <w:rsid w:val="006550BA"/>
    <w:rPr>
      <w:color w:val="954F72" w:themeColor="followedHyperlink"/>
      <w:u w:val="single"/>
    </w:rPr>
  </w:style>
  <w:style w:type="paragraph" w:styleId="Puslapioinaostekstas">
    <w:name w:val="footnote text"/>
    <w:aliases w:val="Diagrama,Footnote Diagrama Diagrama,Footnote Diagrama,Footnote text,Footnote Text Char Char Char,Footnote Text1,Footnote Text2,Footnote Text11,ALTS FOOTNOTE11,Footnote Text Char111,Footnote Text Char Char Char11,ALTS FOOTNOTE2"/>
    <w:basedOn w:val="prastasis"/>
    <w:link w:val="PuslapioinaostekstasDiagrama"/>
    <w:uiPriority w:val="99"/>
    <w:unhideWhenUsed/>
    <w:qFormat/>
    <w:rsid w:val="00D9618A"/>
    <w:pPr>
      <w:spacing w:after="0" w:line="240" w:lineRule="auto"/>
    </w:pPr>
    <w:rPr>
      <w:sz w:val="20"/>
      <w:szCs w:val="20"/>
    </w:rPr>
  </w:style>
  <w:style w:type="character" w:customStyle="1" w:styleId="PuslapioinaostekstasDiagrama">
    <w:name w:val="Puslapio išnašos tekstas Diagrama"/>
    <w:aliases w:val="Diagrama Diagrama,Footnote Diagrama Diagrama Diagrama,Footnote Diagrama Diagrama1,Footnote text Diagrama,Footnote Text Char Char Char Diagrama,Footnote Text1 Diagrama,Footnote Text2 Diagrama,Footnote Text11 Diagrama"/>
    <w:basedOn w:val="Numatytasispastraiposriftas"/>
    <w:link w:val="Puslapioinaostekstas"/>
    <w:uiPriority w:val="99"/>
    <w:rsid w:val="00D9618A"/>
    <w:rPr>
      <w:rFonts w:ascii="Calibri" w:eastAsia="Times New Roman" w:hAnsi="Calibri" w:cs="Times New Roman"/>
      <w:sz w:val="20"/>
      <w:szCs w:val="20"/>
      <w:lang w:val="lt-LT"/>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uiPriority w:val="99"/>
    <w:unhideWhenUsed/>
    <w:rsid w:val="00D9618A"/>
    <w:rPr>
      <w:vertAlign w:val="superscript"/>
    </w:rPr>
  </w:style>
  <w:style w:type="character" w:customStyle="1" w:styleId="Antrat2Diagrama">
    <w:name w:val="Antraštė 2 Diagrama"/>
    <w:basedOn w:val="Numatytasispastraiposriftas"/>
    <w:link w:val="Antrat2"/>
    <w:uiPriority w:val="9"/>
    <w:rsid w:val="009C654C"/>
    <w:rPr>
      <w:rFonts w:asciiTheme="majorHAnsi" w:eastAsiaTheme="majorEastAsia" w:hAnsiTheme="majorHAnsi" w:cstheme="majorBidi"/>
      <w:color w:val="2E74B5" w:themeColor="accent1" w:themeShade="BF"/>
      <w:sz w:val="26"/>
      <w:szCs w:val="26"/>
      <w:lang w:val="lt-LT"/>
    </w:rPr>
  </w:style>
  <w:style w:type="table" w:styleId="Lentelstinklelis">
    <w:name w:val="Table Grid"/>
    <w:basedOn w:val="prastojilentel"/>
    <w:uiPriority w:val="59"/>
    <w:rsid w:val="00B65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ykuspabraukimas">
    <w:name w:val="Subtle Emphasis"/>
    <w:basedOn w:val="Numatytasispastraiposriftas"/>
    <w:uiPriority w:val="19"/>
    <w:qFormat/>
    <w:rsid w:val="003668CF"/>
    <w:rPr>
      <w:i/>
      <w:iCs/>
      <w:color w:val="404040" w:themeColor="text1" w:themeTint="BF"/>
    </w:rPr>
  </w:style>
  <w:style w:type="paragraph" w:customStyle="1" w:styleId="msonormal0">
    <w:name w:val="msonormal"/>
    <w:basedOn w:val="prastasis"/>
    <w:rsid w:val="006555C7"/>
    <w:pPr>
      <w:spacing w:before="100" w:beforeAutospacing="1" w:after="100" w:afterAutospacing="1" w:line="240" w:lineRule="auto"/>
    </w:pPr>
    <w:rPr>
      <w:rFonts w:ascii="Times New Roman" w:hAnsi="Times New Roman"/>
      <w:sz w:val="24"/>
      <w:szCs w:val="24"/>
      <w:lang w:val="en-US"/>
    </w:rPr>
  </w:style>
  <w:style w:type="paragraph" w:customStyle="1" w:styleId="xl65">
    <w:name w:val="xl65"/>
    <w:basedOn w:val="prastasis"/>
    <w:rsid w:val="006555C7"/>
    <w:pPr>
      <w:spacing w:before="100" w:beforeAutospacing="1" w:after="100" w:afterAutospacing="1" w:line="240" w:lineRule="auto"/>
    </w:pPr>
    <w:rPr>
      <w:rFonts w:ascii="Times New Roman" w:hAnsi="Times New Roman"/>
      <w:sz w:val="24"/>
      <w:szCs w:val="24"/>
      <w:lang w:val="en-US"/>
    </w:rPr>
  </w:style>
  <w:style w:type="paragraph" w:customStyle="1" w:styleId="xl66">
    <w:name w:val="xl66"/>
    <w:basedOn w:val="prastasis"/>
    <w:rsid w:val="006555C7"/>
    <w:pPr>
      <w:spacing w:before="100" w:beforeAutospacing="1" w:after="100" w:afterAutospacing="1" w:line="240" w:lineRule="auto"/>
    </w:pPr>
    <w:rPr>
      <w:rFonts w:ascii="Times New Roman" w:hAnsi="Times New Roman"/>
      <w:sz w:val="24"/>
      <w:szCs w:val="24"/>
      <w:lang w:val="en-US"/>
    </w:rPr>
  </w:style>
  <w:style w:type="paragraph" w:customStyle="1" w:styleId="xl67">
    <w:name w:val="xl67"/>
    <w:basedOn w:val="prastasis"/>
    <w:rsid w:val="006555C7"/>
    <w:pPr>
      <w:pBdr>
        <w:top w:val="single" w:sz="4" w:space="0" w:color="auto"/>
        <w:bottom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68">
    <w:name w:val="xl68"/>
    <w:basedOn w:val="prastasis"/>
    <w:rsid w:val="006555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9">
    <w:name w:val="xl69"/>
    <w:basedOn w:val="prastasis"/>
    <w:rsid w:val="006555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70">
    <w:name w:val="xl70"/>
    <w:basedOn w:val="prastasis"/>
    <w:rsid w:val="006555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val="en-US"/>
    </w:rPr>
  </w:style>
  <w:style w:type="paragraph" w:customStyle="1" w:styleId="xl71">
    <w:name w:val="xl71"/>
    <w:basedOn w:val="prastasis"/>
    <w:rsid w:val="006555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72">
    <w:name w:val="xl72"/>
    <w:basedOn w:val="prastasis"/>
    <w:rsid w:val="006555C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73">
    <w:name w:val="xl73"/>
    <w:basedOn w:val="prastasis"/>
    <w:rsid w:val="006555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74">
    <w:name w:val="xl74"/>
    <w:basedOn w:val="prastasis"/>
    <w:rsid w:val="006555C7"/>
    <w:pPr>
      <w:spacing w:before="100" w:beforeAutospacing="1" w:after="100" w:afterAutospacing="1" w:line="240" w:lineRule="auto"/>
    </w:pPr>
    <w:rPr>
      <w:rFonts w:ascii="Times New Roman" w:hAnsi="Times New Roman"/>
      <w:b/>
      <w:bCs/>
      <w:sz w:val="24"/>
      <w:szCs w:val="24"/>
      <w:lang w:val="en-US"/>
    </w:rPr>
  </w:style>
  <w:style w:type="paragraph" w:customStyle="1" w:styleId="xl75">
    <w:name w:val="xl75"/>
    <w:basedOn w:val="prastasis"/>
    <w:rsid w:val="006555C7"/>
    <w:pPr>
      <w:pBdr>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76">
    <w:name w:val="xl76"/>
    <w:basedOn w:val="prastasis"/>
    <w:rsid w:val="006555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n-US"/>
    </w:rPr>
  </w:style>
  <w:style w:type="paragraph" w:customStyle="1" w:styleId="xl77">
    <w:name w:val="xl77"/>
    <w:basedOn w:val="prastasis"/>
    <w:rsid w:val="006555C7"/>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0"/>
      <w:szCs w:val="20"/>
      <w:lang w:val="en-US"/>
    </w:rPr>
  </w:style>
  <w:style w:type="paragraph" w:customStyle="1" w:styleId="xl78">
    <w:name w:val="xl78"/>
    <w:basedOn w:val="prastasis"/>
    <w:rsid w:val="006555C7"/>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79">
    <w:name w:val="xl79"/>
    <w:basedOn w:val="prastasis"/>
    <w:rsid w:val="006555C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0">
    <w:name w:val="xl80"/>
    <w:basedOn w:val="prastasis"/>
    <w:rsid w:val="006555C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1">
    <w:name w:val="xl81"/>
    <w:basedOn w:val="prastasis"/>
    <w:rsid w:val="006555C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2">
    <w:name w:val="xl82"/>
    <w:basedOn w:val="prastasis"/>
    <w:rsid w:val="006555C7"/>
    <w:pPr>
      <w:pBdr>
        <w:top w:val="single" w:sz="4" w:space="0" w:color="auto"/>
        <w:lef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83">
    <w:name w:val="xl83"/>
    <w:basedOn w:val="prastasis"/>
    <w:rsid w:val="006555C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n-US"/>
    </w:rPr>
  </w:style>
  <w:style w:type="paragraph" w:customStyle="1" w:styleId="xl84">
    <w:name w:val="xl84"/>
    <w:basedOn w:val="prastasis"/>
    <w:rsid w:val="006555C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85">
    <w:name w:val="xl85"/>
    <w:basedOn w:val="prastasis"/>
    <w:rsid w:val="006555C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val="en-US"/>
    </w:rPr>
  </w:style>
  <w:style w:type="paragraph" w:customStyle="1" w:styleId="xl86">
    <w:name w:val="xl86"/>
    <w:basedOn w:val="prastasis"/>
    <w:rsid w:val="006555C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0"/>
      <w:szCs w:val="20"/>
      <w:lang w:val="en-US"/>
    </w:rPr>
  </w:style>
  <w:style w:type="paragraph" w:customStyle="1" w:styleId="xl87">
    <w:name w:val="xl87"/>
    <w:basedOn w:val="prastasis"/>
    <w:rsid w:val="006555C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val="en-US"/>
    </w:rPr>
  </w:style>
  <w:style w:type="paragraph" w:customStyle="1" w:styleId="xl88">
    <w:name w:val="xl88"/>
    <w:basedOn w:val="prastasis"/>
    <w:rsid w:val="006555C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b/>
      <w:bCs/>
      <w:sz w:val="20"/>
      <w:szCs w:val="20"/>
      <w:lang w:val="en-US"/>
    </w:rPr>
  </w:style>
  <w:style w:type="paragraph" w:customStyle="1" w:styleId="xl89">
    <w:name w:val="xl89"/>
    <w:basedOn w:val="prastasis"/>
    <w:rsid w:val="006555C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n-US"/>
    </w:rPr>
  </w:style>
  <w:style w:type="paragraph" w:customStyle="1" w:styleId="xl90">
    <w:name w:val="xl90"/>
    <w:basedOn w:val="prastasis"/>
    <w:rsid w:val="006555C7"/>
    <w:pPr>
      <w:spacing w:before="100" w:beforeAutospacing="1" w:after="100" w:afterAutospacing="1" w:line="240" w:lineRule="auto"/>
      <w:textAlignment w:val="top"/>
    </w:pPr>
    <w:rPr>
      <w:rFonts w:ascii="Times New Roman" w:hAnsi="Times New Roman"/>
      <w:sz w:val="24"/>
      <w:szCs w:val="24"/>
      <w:lang w:val="en-US"/>
    </w:rPr>
  </w:style>
  <w:style w:type="paragraph" w:customStyle="1" w:styleId="xl91">
    <w:name w:val="xl91"/>
    <w:basedOn w:val="prastasis"/>
    <w:rsid w:val="006555C7"/>
    <w:pPr>
      <w:spacing w:before="100" w:beforeAutospacing="1" w:after="100" w:afterAutospacing="1" w:line="240" w:lineRule="auto"/>
      <w:textAlignment w:val="top"/>
    </w:pPr>
    <w:rPr>
      <w:rFonts w:ascii="Times New Roman" w:hAnsi="Times New Roman"/>
      <w:sz w:val="24"/>
      <w:szCs w:val="24"/>
      <w:lang w:val="en-US"/>
    </w:rPr>
  </w:style>
  <w:style w:type="paragraph" w:customStyle="1" w:styleId="xl92">
    <w:name w:val="xl92"/>
    <w:basedOn w:val="prastasis"/>
    <w:rsid w:val="006555C7"/>
    <w:pPr>
      <w:spacing w:before="100" w:beforeAutospacing="1" w:after="100" w:afterAutospacing="1" w:line="240" w:lineRule="auto"/>
      <w:textAlignment w:val="top"/>
    </w:pPr>
    <w:rPr>
      <w:rFonts w:ascii="Times New Roman" w:hAnsi="Times New Roman"/>
      <w:i/>
      <w:iCs/>
      <w:sz w:val="24"/>
      <w:szCs w:val="24"/>
      <w:lang w:val="en-US"/>
    </w:rPr>
  </w:style>
  <w:style w:type="paragraph" w:customStyle="1" w:styleId="xl93">
    <w:name w:val="xl93"/>
    <w:basedOn w:val="prastasis"/>
    <w:rsid w:val="006555C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lang w:val="en-US"/>
    </w:rPr>
  </w:style>
  <w:style w:type="paragraph" w:customStyle="1" w:styleId="xl94">
    <w:name w:val="xl94"/>
    <w:basedOn w:val="prastasis"/>
    <w:rsid w:val="006555C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95">
    <w:name w:val="xl95"/>
    <w:basedOn w:val="prastasis"/>
    <w:rsid w:val="006555C7"/>
    <w:pPr>
      <w:shd w:val="clear" w:color="000000" w:fill="D9D9D9"/>
      <w:spacing w:before="100" w:beforeAutospacing="1" w:after="100" w:afterAutospacing="1" w:line="240" w:lineRule="auto"/>
      <w:jc w:val="center"/>
    </w:pPr>
    <w:rPr>
      <w:rFonts w:ascii="Times New Roman" w:hAnsi="Times New Roman"/>
      <w:b/>
      <w:bCs/>
      <w:sz w:val="24"/>
      <w:szCs w:val="24"/>
      <w:lang w:val="en-US"/>
    </w:rPr>
  </w:style>
  <w:style w:type="paragraph" w:customStyle="1" w:styleId="xl96">
    <w:name w:val="xl96"/>
    <w:basedOn w:val="prastasis"/>
    <w:rsid w:val="006555C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24"/>
      <w:szCs w:val="24"/>
      <w:lang w:val="en-US"/>
    </w:rPr>
  </w:style>
  <w:style w:type="paragraph" w:customStyle="1" w:styleId="xl97">
    <w:name w:val="xl97"/>
    <w:basedOn w:val="prastasis"/>
    <w:rsid w:val="006555C7"/>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8">
    <w:name w:val="xl98"/>
    <w:basedOn w:val="prastasis"/>
    <w:rsid w:val="006555C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9">
    <w:name w:val="xl99"/>
    <w:basedOn w:val="prastasis"/>
    <w:rsid w:val="006555C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24"/>
      <w:szCs w:val="24"/>
      <w:lang w:val="en-US"/>
    </w:rPr>
  </w:style>
  <w:style w:type="paragraph" w:customStyle="1" w:styleId="xl100">
    <w:name w:val="xl100"/>
    <w:basedOn w:val="prastasis"/>
    <w:rsid w:val="006555C7"/>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pPr>
    <w:rPr>
      <w:rFonts w:ascii="Times New Roman" w:hAnsi="Times New Roman"/>
      <w:sz w:val="24"/>
      <w:szCs w:val="24"/>
      <w:lang w:val="en-US"/>
    </w:rPr>
  </w:style>
  <w:style w:type="paragraph" w:customStyle="1" w:styleId="xl101">
    <w:name w:val="xl101"/>
    <w:basedOn w:val="prastasis"/>
    <w:rsid w:val="006555C7"/>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pPr>
    <w:rPr>
      <w:rFonts w:ascii="Times New Roman" w:hAnsi="Times New Roman"/>
      <w:sz w:val="24"/>
      <w:szCs w:val="24"/>
      <w:lang w:val="en-US"/>
    </w:rPr>
  </w:style>
  <w:style w:type="paragraph" w:customStyle="1" w:styleId="xl102">
    <w:name w:val="xl102"/>
    <w:basedOn w:val="prastasis"/>
    <w:rsid w:val="006555C7"/>
    <w:pPr>
      <w:pBdr>
        <w:top w:val="single" w:sz="4"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pPr>
    <w:rPr>
      <w:rFonts w:ascii="Times New Roman" w:hAnsi="Times New Roman"/>
      <w:sz w:val="24"/>
      <w:szCs w:val="24"/>
      <w:lang w:val="en-US"/>
    </w:rPr>
  </w:style>
  <w:style w:type="paragraph" w:customStyle="1" w:styleId="xl103">
    <w:name w:val="xl103"/>
    <w:basedOn w:val="prastasis"/>
    <w:rsid w:val="006555C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lang w:val="en-US"/>
    </w:rPr>
  </w:style>
  <w:style w:type="paragraph" w:customStyle="1" w:styleId="xl104">
    <w:name w:val="xl104"/>
    <w:basedOn w:val="prastasis"/>
    <w:rsid w:val="006555C7"/>
    <w:pPr>
      <w:pBdr>
        <w:top w:val="single" w:sz="4" w:space="0" w:color="auto"/>
        <w:left w:val="single" w:sz="8" w:space="0" w:color="auto"/>
        <w:right w:val="single" w:sz="8" w:space="0" w:color="auto"/>
      </w:pBdr>
      <w:shd w:val="clear" w:color="000000" w:fill="F2F2F2"/>
      <w:spacing w:before="100" w:beforeAutospacing="1" w:after="100" w:afterAutospacing="1" w:line="240" w:lineRule="auto"/>
    </w:pPr>
    <w:rPr>
      <w:rFonts w:ascii="Times New Roman" w:hAnsi="Times New Roman"/>
      <w:sz w:val="24"/>
      <w:szCs w:val="24"/>
      <w:lang w:val="en-US"/>
    </w:rPr>
  </w:style>
  <w:style w:type="paragraph" w:customStyle="1" w:styleId="xl105">
    <w:name w:val="xl105"/>
    <w:basedOn w:val="prastasis"/>
    <w:rsid w:val="006555C7"/>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textAlignment w:val="top"/>
    </w:pPr>
    <w:rPr>
      <w:rFonts w:ascii="Times New Roman" w:hAnsi="Times New Roman"/>
      <w:sz w:val="24"/>
      <w:szCs w:val="24"/>
      <w:lang w:val="en-US"/>
    </w:rPr>
  </w:style>
  <w:style w:type="paragraph" w:customStyle="1" w:styleId="xl106">
    <w:name w:val="xl106"/>
    <w:basedOn w:val="prastasis"/>
    <w:rsid w:val="006555C7"/>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textAlignment w:val="top"/>
    </w:pPr>
    <w:rPr>
      <w:rFonts w:ascii="Times New Roman" w:hAnsi="Times New Roman"/>
      <w:sz w:val="24"/>
      <w:szCs w:val="24"/>
      <w:lang w:val="en-US"/>
    </w:rPr>
  </w:style>
  <w:style w:type="paragraph" w:customStyle="1" w:styleId="xl107">
    <w:name w:val="xl107"/>
    <w:basedOn w:val="prastasis"/>
    <w:rsid w:val="006555C7"/>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pPr>
    <w:rPr>
      <w:rFonts w:ascii="Times New Roman" w:hAnsi="Times New Roman"/>
      <w:b/>
      <w:bCs/>
      <w:sz w:val="24"/>
      <w:szCs w:val="24"/>
      <w:lang w:val="en-US"/>
    </w:rPr>
  </w:style>
  <w:style w:type="paragraph" w:customStyle="1" w:styleId="xl108">
    <w:name w:val="xl108"/>
    <w:basedOn w:val="prastasis"/>
    <w:rsid w:val="006555C7"/>
    <w:pPr>
      <w:pBdr>
        <w:top w:val="single" w:sz="8" w:space="0" w:color="auto"/>
        <w:bottom w:val="single" w:sz="8" w:space="0" w:color="auto"/>
      </w:pBdr>
      <w:shd w:val="clear" w:color="000000" w:fill="D9D9D9"/>
      <w:spacing w:before="100" w:beforeAutospacing="1" w:after="100" w:afterAutospacing="1" w:line="240" w:lineRule="auto"/>
      <w:jc w:val="center"/>
    </w:pPr>
    <w:rPr>
      <w:rFonts w:ascii="Times New Roman" w:hAnsi="Times New Roman"/>
      <w:b/>
      <w:bCs/>
      <w:sz w:val="24"/>
      <w:szCs w:val="24"/>
      <w:lang w:val="en-US"/>
    </w:rPr>
  </w:style>
  <w:style w:type="paragraph" w:customStyle="1" w:styleId="xl109">
    <w:name w:val="xl109"/>
    <w:basedOn w:val="prastasis"/>
    <w:rsid w:val="006555C7"/>
    <w:pPr>
      <w:pBdr>
        <w:top w:val="single" w:sz="8" w:space="0" w:color="auto"/>
        <w:right w:val="single" w:sz="8" w:space="0" w:color="auto"/>
      </w:pBdr>
      <w:shd w:val="clear" w:color="000000" w:fill="D9D9D9"/>
      <w:spacing w:before="100" w:beforeAutospacing="1" w:after="100" w:afterAutospacing="1" w:line="240" w:lineRule="auto"/>
      <w:jc w:val="center"/>
    </w:pPr>
    <w:rPr>
      <w:rFonts w:ascii="Times New Roman" w:hAnsi="Times New Roman"/>
      <w:b/>
      <w:bCs/>
      <w:sz w:val="24"/>
      <w:szCs w:val="24"/>
      <w:lang w:val="en-US"/>
    </w:rPr>
  </w:style>
  <w:style w:type="paragraph" w:customStyle="1" w:styleId="xl110">
    <w:name w:val="xl110"/>
    <w:basedOn w:val="prastasis"/>
    <w:rsid w:val="006555C7"/>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pPr>
    <w:rPr>
      <w:rFonts w:ascii="Times New Roman" w:hAnsi="Times New Roman"/>
      <w:b/>
      <w:bCs/>
      <w:sz w:val="24"/>
      <w:szCs w:val="24"/>
      <w:lang w:val="en-US"/>
    </w:rPr>
  </w:style>
  <w:style w:type="paragraph" w:customStyle="1" w:styleId="xl111">
    <w:name w:val="xl111"/>
    <w:basedOn w:val="prastasis"/>
    <w:rsid w:val="006555C7"/>
    <w:pPr>
      <w:pBdr>
        <w:top w:val="single" w:sz="8" w:space="0" w:color="auto"/>
        <w:bottom w:val="single" w:sz="8" w:space="0" w:color="auto"/>
      </w:pBdr>
      <w:shd w:val="clear" w:color="000000" w:fill="F2F2F2"/>
      <w:spacing w:before="100" w:beforeAutospacing="1" w:after="100" w:afterAutospacing="1" w:line="240" w:lineRule="auto"/>
      <w:jc w:val="center"/>
    </w:pPr>
    <w:rPr>
      <w:rFonts w:ascii="Times New Roman" w:hAnsi="Times New Roman"/>
      <w:b/>
      <w:bCs/>
      <w:sz w:val="24"/>
      <w:szCs w:val="24"/>
      <w:lang w:val="en-US"/>
    </w:rPr>
  </w:style>
  <w:style w:type="paragraph" w:customStyle="1" w:styleId="xl112">
    <w:name w:val="xl112"/>
    <w:basedOn w:val="prastasis"/>
    <w:rsid w:val="006555C7"/>
    <w:pPr>
      <w:pBdr>
        <w:right w:val="single" w:sz="8" w:space="0" w:color="auto"/>
      </w:pBdr>
      <w:shd w:val="clear" w:color="000000" w:fill="F2F2F2"/>
      <w:spacing w:before="100" w:beforeAutospacing="1" w:after="100" w:afterAutospacing="1" w:line="240" w:lineRule="auto"/>
      <w:jc w:val="center"/>
    </w:pPr>
    <w:rPr>
      <w:rFonts w:ascii="Times New Roman" w:hAnsi="Times New Roman"/>
      <w:b/>
      <w:bCs/>
      <w:sz w:val="24"/>
      <w:szCs w:val="24"/>
      <w:lang w:val="en-US"/>
    </w:rPr>
  </w:style>
  <w:style w:type="paragraph" w:customStyle="1" w:styleId="xl113">
    <w:name w:val="xl113"/>
    <w:basedOn w:val="prastasis"/>
    <w:rsid w:val="006555C7"/>
    <w:pPr>
      <w:pBdr>
        <w:top w:val="single" w:sz="8" w:space="0" w:color="auto"/>
        <w:left w:val="single" w:sz="8" w:space="0" w:color="auto"/>
        <w:right w:val="single" w:sz="8" w:space="0" w:color="auto"/>
      </w:pBdr>
      <w:shd w:val="clear" w:color="000000" w:fill="F2F2F2"/>
      <w:spacing w:before="100" w:beforeAutospacing="1" w:after="100" w:afterAutospacing="1" w:line="240" w:lineRule="auto"/>
      <w:textAlignment w:val="top"/>
    </w:pPr>
    <w:rPr>
      <w:rFonts w:ascii="Times New Roman" w:hAnsi="Times New Roman"/>
      <w:sz w:val="24"/>
      <w:szCs w:val="24"/>
      <w:lang w:val="en-US"/>
    </w:rPr>
  </w:style>
  <w:style w:type="paragraph" w:customStyle="1" w:styleId="xl114">
    <w:name w:val="xl114"/>
    <w:basedOn w:val="prastasis"/>
    <w:rsid w:val="006555C7"/>
    <w:pPr>
      <w:pBdr>
        <w:left w:val="single" w:sz="8" w:space="0" w:color="auto"/>
        <w:right w:val="single" w:sz="8" w:space="0" w:color="auto"/>
      </w:pBdr>
      <w:shd w:val="clear" w:color="000000" w:fill="F2F2F2"/>
      <w:spacing w:before="100" w:beforeAutospacing="1" w:after="100" w:afterAutospacing="1" w:line="240" w:lineRule="auto"/>
      <w:textAlignment w:val="top"/>
    </w:pPr>
    <w:rPr>
      <w:rFonts w:ascii="Times New Roman" w:hAnsi="Times New Roman"/>
      <w:sz w:val="24"/>
      <w:szCs w:val="24"/>
      <w:lang w:val="en-US"/>
    </w:rPr>
  </w:style>
  <w:style w:type="paragraph" w:customStyle="1" w:styleId="xl115">
    <w:name w:val="xl115"/>
    <w:basedOn w:val="prastasis"/>
    <w:rsid w:val="006555C7"/>
    <w:pPr>
      <w:pBdr>
        <w:left w:val="single" w:sz="8" w:space="0" w:color="auto"/>
        <w:bottom w:val="single" w:sz="8" w:space="0" w:color="auto"/>
        <w:right w:val="single" w:sz="8" w:space="0" w:color="auto"/>
      </w:pBdr>
      <w:shd w:val="clear" w:color="000000" w:fill="F2F2F2"/>
      <w:spacing w:before="100" w:beforeAutospacing="1" w:after="100" w:afterAutospacing="1" w:line="240" w:lineRule="auto"/>
      <w:textAlignment w:val="top"/>
    </w:pPr>
    <w:rPr>
      <w:rFonts w:ascii="Times New Roman" w:hAnsi="Times New Roman"/>
      <w:sz w:val="24"/>
      <w:szCs w:val="24"/>
      <w:lang w:val="en-US"/>
    </w:rPr>
  </w:style>
  <w:style w:type="paragraph" w:customStyle="1" w:styleId="xl116">
    <w:name w:val="xl116"/>
    <w:basedOn w:val="prastasis"/>
    <w:rsid w:val="006555C7"/>
    <w:pPr>
      <w:pBdr>
        <w:top w:val="single" w:sz="4" w:space="0" w:color="auto"/>
      </w:pBdr>
      <w:spacing w:before="100" w:beforeAutospacing="1" w:after="100" w:afterAutospacing="1" w:line="240" w:lineRule="auto"/>
      <w:textAlignment w:val="top"/>
    </w:pPr>
    <w:rPr>
      <w:rFonts w:ascii="Times New Roman" w:hAnsi="Times New Roman"/>
      <w:sz w:val="24"/>
      <w:szCs w:val="24"/>
      <w:lang w:val="en-US"/>
    </w:rPr>
  </w:style>
  <w:style w:type="paragraph" w:customStyle="1" w:styleId="xl117">
    <w:name w:val="xl117"/>
    <w:basedOn w:val="prastasis"/>
    <w:rsid w:val="006555C7"/>
    <w:pPr>
      <w:pBdr>
        <w:bottom w:val="single" w:sz="4" w:space="0" w:color="auto"/>
      </w:pBdr>
      <w:spacing w:before="100" w:beforeAutospacing="1" w:after="100" w:afterAutospacing="1" w:line="240" w:lineRule="auto"/>
      <w:textAlignment w:val="top"/>
    </w:pPr>
    <w:rPr>
      <w:rFonts w:ascii="Times New Roman" w:hAnsi="Times New Roman"/>
      <w:sz w:val="24"/>
      <w:szCs w:val="24"/>
      <w:lang w:val="en-US"/>
    </w:rPr>
  </w:style>
  <w:style w:type="paragraph" w:customStyle="1" w:styleId="xl118">
    <w:name w:val="xl118"/>
    <w:basedOn w:val="prastasis"/>
    <w:rsid w:val="006555C7"/>
    <w:pPr>
      <w:pBdr>
        <w:top w:val="single" w:sz="8" w:space="0" w:color="auto"/>
      </w:pBdr>
      <w:shd w:val="clear" w:color="000000" w:fill="D9D9D9"/>
      <w:spacing w:before="100" w:beforeAutospacing="1" w:after="100" w:afterAutospacing="1" w:line="240" w:lineRule="auto"/>
      <w:jc w:val="center"/>
    </w:pPr>
    <w:rPr>
      <w:rFonts w:ascii="Times New Roman" w:hAnsi="Times New Roman"/>
      <w:b/>
      <w:bCs/>
      <w:sz w:val="24"/>
      <w:szCs w:val="24"/>
      <w:lang w:val="en-US"/>
    </w:rPr>
  </w:style>
  <w:style w:type="paragraph" w:customStyle="1" w:styleId="xl119">
    <w:name w:val="xl119"/>
    <w:basedOn w:val="prastasis"/>
    <w:rsid w:val="006555C7"/>
    <w:pPr>
      <w:pBdr>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hAnsi="Times New Roman"/>
      <w:b/>
      <w:bCs/>
      <w:sz w:val="24"/>
      <w:szCs w:val="24"/>
      <w:lang w:val="en-US"/>
    </w:rPr>
  </w:style>
  <w:style w:type="paragraph" w:styleId="Turinys2">
    <w:name w:val="toc 2"/>
    <w:basedOn w:val="prastasis"/>
    <w:next w:val="prastasis"/>
    <w:autoRedefine/>
    <w:uiPriority w:val="39"/>
    <w:unhideWhenUsed/>
    <w:rsid w:val="00BA33CD"/>
    <w:pPr>
      <w:spacing w:after="100"/>
      <w:ind w:left="220"/>
    </w:pPr>
  </w:style>
  <w:style w:type="paragraph" w:customStyle="1" w:styleId="Default">
    <w:name w:val="Default"/>
    <w:rsid w:val="00902848"/>
    <w:pPr>
      <w:autoSpaceDE w:val="0"/>
      <w:autoSpaceDN w:val="0"/>
      <w:adjustRightInd w:val="0"/>
      <w:spacing w:after="0" w:line="240" w:lineRule="auto"/>
    </w:pPr>
    <w:rPr>
      <w:rFonts w:ascii="Times New Roman" w:hAnsi="Times New Roman" w:cs="Times New Roman"/>
      <w:color w:val="000000"/>
      <w:sz w:val="24"/>
      <w:szCs w:val="24"/>
    </w:rPr>
  </w:style>
  <w:style w:type="paragraph" w:styleId="Antrat">
    <w:name w:val="caption"/>
    <w:basedOn w:val="prastasis"/>
    <w:next w:val="prastasis"/>
    <w:unhideWhenUsed/>
    <w:qFormat/>
    <w:rsid w:val="004D515B"/>
    <w:pPr>
      <w:spacing w:line="240" w:lineRule="auto"/>
    </w:pPr>
    <w:rPr>
      <w:i/>
      <w:iCs/>
      <w:color w:val="44546A" w:themeColor="text2"/>
      <w:sz w:val="18"/>
      <w:szCs w:val="18"/>
    </w:rPr>
  </w:style>
  <w:style w:type="character" w:styleId="Vietosrezervavimoenklotekstas">
    <w:name w:val="Placeholder Text"/>
    <w:basedOn w:val="Numatytasispastraiposriftas"/>
    <w:semiHidden/>
    <w:rsid w:val="004D515B"/>
    <w:rPr>
      <w:color w:val="808080"/>
    </w:rPr>
  </w:style>
  <w:style w:type="character" w:customStyle="1" w:styleId="UnresolvedMention">
    <w:name w:val="Unresolved Mention"/>
    <w:basedOn w:val="Numatytasispastraiposriftas"/>
    <w:uiPriority w:val="99"/>
    <w:semiHidden/>
    <w:unhideWhenUsed/>
    <w:rsid w:val="006E6385"/>
    <w:rPr>
      <w:color w:val="605E5C"/>
      <w:shd w:val="clear" w:color="auto" w:fill="E1DFDD"/>
    </w:rPr>
  </w:style>
  <w:style w:type="character" w:styleId="Komentaronuoroda">
    <w:name w:val="annotation reference"/>
    <w:basedOn w:val="Numatytasispastraiposriftas"/>
    <w:uiPriority w:val="99"/>
    <w:semiHidden/>
    <w:unhideWhenUsed/>
    <w:rsid w:val="004600BB"/>
    <w:rPr>
      <w:sz w:val="16"/>
      <w:szCs w:val="16"/>
    </w:rPr>
  </w:style>
  <w:style w:type="paragraph" w:styleId="Komentarotekstas">
    <w:name w:val="annotation text"/>
    <w:basedOn w:val="prastasis"/>
    <w:link w:val="KomentarotekstasDiagrama"/>
    <w:uiPriority w:val="99"/>
    <w:unhideWhenUsed/>
    <w:rsid w:val="004600BB"/>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4600BB"/>
    <w:rPr>
      <w:rFonts w:ascii="Calibri" w:eastAsia="Times New Roman" w:hAnsi="Calibri" w:cs="Times New Roman"/>
      <w:sz w:val="20"/>
      <w:szCs w:val="20"/>
      <w:lang w:val="lt-LT"/>
    </w:rPr>
  </w:style>
  <w:style w:type="paragraph" w:styleId="Komentarotema">
    <w:name w:val="annotation subject"/>
    <w:basedOn w:val="Komentarotekstas"/>
    <w:next w:val="Komentarotekstas"/>
    <w:link w:val="KomentarotemaDiagrama"/>
    <w:uiPriority w:val="99"/>
    <w:semiHidden/>
    <w:unhideWhenUsed/>
    <w:rsid w:val="004600BB"/>
    <w:rPr>
      <w:b/>
      <w:bCs/>
    </w:rPr>
  </w:style>
  <w:style w:type="character" w:customStyle="1" w:styleId="KomentarotemaDiagrama">
    <w:name w:val="Komentaro tema Diagrama"/>
    <w:basedOn w:val="KomentarotekstasDiagrama"/>
    <w:link w:val="Komentarotema"/>
    <w:uiPriority w:val="99"/>
    <w:semiHidden/>
    <w:rsid w:val="004600BB"/>
    <w:rPr>
      <w:rFonts w:ascii="Calibri" w:eastAsia="Times New Roman" w:hAnsi="Calibri" w:cs="Times New Roman"/>
      <w:b/>
      <w:bCs/>
      <w:sz w:val="20"/>
      <w:szCs w:val="20"/>
      <w:lang w:val="lt-LT"/>
    </w:rPr>
  </w:style>
  <w:style w:type="paragraph" w:styleId="Pataisymai">
    <w:name w:val="Revision"/>
    <w:hidden/>
    <w:uiPriority w:val="99"/>
    <w:semiHidden/>
    <w:rsid w:val="004600BB"/>
    <w:pPr>
      <w:spacing w:after="0" w:line="240" w:lineRule="auto"/>
    </w:pPr>
    <w:rPr>
      <w:rFonts w:ascii="Calibri" w:eastAsia="Times New Roman" w:hAnsi="Calibri" w:cs="Times New Roman"/>
      <w:lang w:val="lt-LT"/>
    </w:rPr>
  </w:style>
  <w:style w:type="table" w:styleId="4tinkleliolentel5parykinimas">
    <w:name w:val="Grid Table 4 Accent 5"/>
    <w:basedOn w:val="prastojilentel"/>
    <w:uiPriority w:val="49"/>
    <w:rsid w:val="004A76E3"/>
    <w:pPr>
      <w:spacing w:after="0" w:line="240" w:lineRule="auto"/>
    </w:pPr>
    <w:rPr>
      <w:kern w:val="2"/>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raopastraipaDiagrama">
    <w:name w:val="Sąrašo pastraipa Diagrama"/>
    <w:aliases w:val="Numbering Diagrama,ERP-List Paragraph Diagrama,List Paragraph11 Diagrama,Bullet EY Diagrama,List Paragraph2 Diagrama,List Paragraph Red Diagrama,Buletai Diagrama,List Paragraph21 Diagrama,lp1 Diagrama,Bullet 1 Diagrama"/>
    <w:link w:val="Sraopastraipa"/>
    <w:uiPriority w:val="34"/>
    <w:qFormat/>
    <w:locked/>
    <w:rsid w:val="00D0750E"/>
    <w:rPr>
      <w:rFonts w:ascii="Calibri" w:eastAsia="Times New Roman" w:hAnsi="Calibri" w:cs="Times New Roman"/>
      <w:lang w:val="lt-LT"/>
    </w:rPr>
  </w:style>
  <w:style w:type="character" w:customStyle="1" w:styleId="Antrat3Diagrama">
    <w:name w:val="Antraštė 3 Diagrama"/>
    <w:basedOn w:val="Numatytasispastraiposriftas"/>
    <w:link w:val="Antrat3"/>
    <w:uiPriority w:val="9"/>
    <w:semiHidden/>
    <w:rsid w:val="004127E8"/>
    <w:rPr>
      <w:rFonts w:asciiTheme="majorHAnsi" w:eastAsiaTheme="majorEastAsia" w:hAnsiTheme="majorHAnsi" w:cstheme="majorBidi"/>
      <w:color w:val="1F4D78" w:themeColor="accent1" w:themeShade="7F"/>
      <w:sz w:val="24"/>
      <w:szCs w:val="24"/>
      <w:lang w:val="lt-LT"/>
    </w:rPr>
  </w:style>
  <w:style w:type="character" w:styleId="Emfaz">
    <w:name w:val="Emphasis"/>
    <w:basedOn w:val="Numatytasispastraiposriftas"/>
    <w:qFormat/>
    <w:rsid w:val="008629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476148">
      <w:bodyDiv w:val="1"/>
      <w:marLeft w:val="0"/>
      <w:marRight w:val="0"/>
      <w:marTop w:val="0"/>
      <w:marBottom w:val="0"/>
      <w:divBdr>
        <w:top w:val="none" w:sz="0" w:space="0" w:color="auto"/>
        <w:left w:val="none" w:sz="0" w:space="0" w:color="auto"/>
        <w:bottom w:val="none" w:sz="0" w:space="0" w:color="auto"/>
        <w:right w:val="none" w:sz="0" w:space="0" w:color="auto"/>
      </w:divBdr>
    </w:div>
    <w:div w:id="406656225">
      <w:bodyDiv w:val="1"/>
      <w:marLeft w:val="0"/>
      <w:marRight w:val="0"/>
      <w:marTop w:val="0"/>
      <w:marBottom w:val="0"/>
      <w:divBdr>
        <w:top w:val="none" w:sz="0" w:space="0" w:color="auto"/>
        <w:left w:val="none" w:sz="0" w:space="0" w:color="auto"/>
        <w:bottom w:val="none" w:sz="0" w:space="0" w:color="auto"/>
        <w:right w:val="none" w:sz="0" w:space="0" w:color="auto"/>
      </w:divBdr>
    </w:div>
    <w:div w:id="662777010">
      <w:bodyDiv w:val="1"/>
      <w:marLeft w:val="0"/>
      <w:marRight w:val="0"/>
      <w:marTop w:val="0"/>
      <w:marBottom w:val="0"/>
      <w:divBdr>
        <w:top w:val="none" w:sz="0" w:space="0" w:color="auto"/>
        <w:left w:val="none" w:sz="0" w:space="0" w:color="auto"/>
        <w:bottom w:val="none" w:sz="0" w:space="0" w:color="auto"/>
        <w:right w:val="none" w:sz="0" w:space="0" w:color="auto"/>
      </w:divBdr>
    </w:div>
    <w:div w:id="796874007">
      <w:bodyDiv w:val="1"/>
      <w:marLeft w:val="0"/>
      <w:marRight w:val="0"/>
      <w:marTop w:val="0"/>
      <w:marBottom w:val="0"/>
      <w:divBdr>
        <w:top w:val="none" w:sz="0" w:space="0" w:color="auto"/>
        <w:left w:val="none" w:sz="0" w:space="0" w:color="auto"/>
        <w:bottom w:val="none" w:sz="0" w:space="0" w:color="auto"/>
        <w:right w:val="none" w:sz="0" w:space="0" w:color="auto"/>
      </w:divBdr>
    </w:div>
    <w:div w:id="995958941">
      <w:bodyDiv w:val="1"/>
      <w:marLeft w:val="0"/>
      <w:marRight w:val="0"/>
      <w:marTop w:val="0"/>
      <w:marBottom w:val="0"/>
      <w:divBdr>
        <w:top w:val="none" w:sz="0" w:space="0" w:color="auto"/>
        <w:left w:val="none" w:sz="0" w:space="0" w:color="auto"/>
        <w:bottom w:val="none" w:sz="0" w:space="0" w:color="auto"/>
        <w:right w:val="none" w:sz="0" w:space="0" w:color="auto"/>
      </w:divBdr>
    </w:div>
    <w:div w:id="1008484215">
      <w:bodyDiv w:val="1"/>
      <w:marLeft w:val="0"/>
      <w:marRight w:val="0"/>
      <w:marTop w:val="0"/>
      <w:marBottom w:val="0"/>
      <w:divBdr>
        <w:top w:val="none" w:sz="0" w:space="0" w:color="auto"/>
        <w:left w:val="none" w:sz="0" w:space="0" w:color="auto"/>
        <w:bottom w:val="none" w:sz="0" w:space="0" w:color="auto"/>
        <w:right w:val="none" w:sz="0" w:space="0" w:color="auto"/>
      </w:divBdr>
    </w:div>
    <w:div w:id="1194922671">
      <w:bodyDiv w:val="1"/>
      <w:marLeft w:val="0"/>
      <w:marRight w:val="0"/>
      <w:marTop w:val="0"/>
      <w:marBottom w:val="0"/>
      <w:divBdr>
        <w:top w:val="none" w:sz="0" w:space="0" w:color="auto"/>
        <w:left w:val="none" w:sz="0" w:space="0" w:color="auto"/>
        <w:bottom w:val="none" w:sz="0" w:space="0" w:color="auto"/>
        <w:right w:val="none" w:sz="0" w:space="0" w:color="auto"/>
      </w:divBdr>
    </w:div>
    <w:div w:id="1234700031">
      <w:bodyDiv w:val="1"/>
      <w:marLeft w:val="0"/>
      <w:marRight w:val="0"/>
      <w:marTop w:val="0"/>
      <w:marBottom w:val="0"/>
      <w:divBdr>
        <w:top w:val="none" w:sz="0" w:space="0" w:color="auto"/>
        <w:left w:val="none" w:sz="0" w:space="0" w:color="auto"/>
        <w:bottom w:val="none" w:sz="0" w:space="0" w:color="auto"/>
        <w:right w:val="none" w:sz="0" w:space="0" w:color="auto"/>
      </w:divBdr>
    </w:div>
    <w:div w:id="1399749727">
      <w:bodyDiv w:val="1"/>
      <w:marLeft w:val="0"/>
      <w:marRight w:val="0"/>
      <w:marTop w:val="0"/>
      <w:marBottom w:val="0"/>
      <w:divBdr>
        <w:top w:val="none" w:sz="0" w:space="0" w:color="auto"/>
        <w:left w:val="none" w:sz="0" w:space="0" w:color="auto"/>
        <w:bottom w:val="none" w:sz="0" w:space="0" w:color="auto"/>
        <w:right w:val="none" w:sz="0" w:space="0" w:color="auto"/>
      </w:divBdr>
    </w:div>
    <w:div w:id="1463235543">
      <w:bodyDiv w:val="1"/>
      <w:marLeft w:val="0"/>
      <w:marRight w:val="0"/>
      <w:marTop w:val="0"/>
      <w:marBottom w:val="0"/>
      <w:divBdr>
        <w:top w:val="none" w:sz="0" w:space="0" w:color="auto"/>
        <w:left w:val="none" w:sz="0" w:space="0" w:color="auto"/>
        <w:bottom w:val="none" w:sz="0" w:space="0" w:color="auto"/>
        <w:right w:val="none" w:sz="0" w:space="0" w:color="auto"/>
      </w:divBdr>
    </w:div>
    <w:div w:id="1521628996">
      <w:bodyDiv w:val="1"/>
      <w:marLeft w:val="0"/>
      <w:marRight w:val="0"/>
      <w:marTop w:val="0"/>
      <w:marBottom w:val="0"/>
      <w:divBdr>
        <w:top w:val="none" w:sz="0" w:space="0" w:color="auto"/>
        <w:left w:val="none" w:sz="0" w:space="0" w:color="auto"/>
        <w:bottom w:val="none" w:sz="0" w:space="0" w:color="auto"/>
        <w:right w:val="none" w:sz="0" w:space="0" w:color="auto"/>
      </w:divBdr>
    </w:div>
    <w:div w:id="1856770470">
      <w:bodyDiv w:val="1"/>
      <w:marLeft w:val="0"/>
      <w:marRight w:val="0"/>
      <w:marTop w:val="0"/>
      <w:marBottom w:val="0"/>
      <w:divBdr>
        <w:top w:val="none" w:sz="0" w:space="0" w:color="auto"/>
        <w:left w:val="none" w:sz="0" w:space="0" w:color="auto"/>
        <w:bottom w:val="none" w:sz="0" w:space="0" w:color="auto"/>
        <w:right w:val="none" w:sz="0" w:space="0" w:color="auto"/>
      </w:divBdr>
    </w:div>
    <w:div w:id="1914777833">
      <w:bodyDiv w:val="1"/>
      <w:marLeft w:val="0"/>
      <w:marRight w:val="0"/>
      <w:marTop w:val="0"/>
      <w:marBottom w:val="0"/>
      <w:divBdr>
        <w:top w:val="none" w:sz="0" w:space="0" w:color="auto"/>
        <w:left w:val="none" w:sz="0" w:space="0" w:color="auto"/>
        <w:bottom w:val="none" w:sz="0" w:space="0" w:color="auto"/>
        <w:right w:val="none" w:sz="0" w:space="0" w:color="auto"/>
      </w:divBdr>
    </w:div>
    <w:div w:id="1935354119">
      <w:bodyDiv w:val="1"/>
      <w:marLeft w:val="0"/>
      <w:marRight w:val="0"/>
      <w:marTop w:val="0"/>
      <w:marBottom w:val="0"/>
      <w:divBdr>
        <w:top w:val="none" w:sz="0" w:space="0" w:color="auto"/>
        <w:left w:val="none" w:sz="0" w:space="0" w:color="auto"/>
        <w:bottom w:val="none" w:sz="0" w:space="0" w:color="auto"/>
        <w:right w:val="none" w:sz="0" w:space="0" w:color="auto"/>
      </w:divBdr>
    </w:div>
    <w:div w:id="1979141815">
      <w:bodyDiv w:val="1"/>
      <w:marLeft w:val="0"/>
      <w:marRight w:val="0"/>
      <w:marTop w:val="0"/>
      <w:marBottom w:val="0"/>
      <w:divBdr>
        <w:top w:val="none" w:sz="0" w:space="0" w:color="auto"/>
        <w:left w:val="none" w:sz="0" w:space="0" w:color="auto"/>
        <w:bottom w:val="none" w:sz="0" w:space="0" w:color="auto"/>
        <w:right w:val="none" w:sz="0" w:space="0" w:color="auto"/>
      </w:divBdr>
    </w:div>
    <w:div w:id="203646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seimas.lrs.lt/portal/legalAct/lt/TAD/d73700c1c1de11ed924fd817f8fa798e" TargetMode="External"/><Relationship Id="rId18" Type="http://schemas.openxmlformats.org/officeDocument/2006/relationships/hyperlink" Target="https://socialinisverslas.inovacijuagentura.lt/businesses/" TargetMode="External"/><Relationship Id="rId26" Type="http://schemas.openxmlformats.org/officeDocument/2006/relationships/hyperlink" Target="http://www.naujosiosakmenesvvg.lt/index.php/vyko-mokymai-miestu-vietos-veiklos-grupems/" TargetMode="External"/><Relationship Id="rId39" Type="http://schemas.openxmlformats.org/officeDocument/2006/relationships/hyperlink" Target="https://www.akmene.lt/asociacijai/miesto-vvg/141" TargetMode="External"/><Relationship Id="rId3" Type="http://schemas.openxmlformats.org/officeDocument/2006/relationships/styles" Target="styles.xml"/><Relationship Id="rId21" Type="http://schemas.openxmlformats.org/officeDocument/2006/relationships/hyperlink" Target="https://www.akmene.lt/skelbimai/naujosios-akmenes-miesto-vietos-veiklos-grupe-kviecia-teikti-projektinius-pasiulymus/5358" TargetMode="External"/><Relationship Id="rId34" Type="http://schemas.openxmlformats.org/officeDocument/2006/relationships/hyperlink" Target="http://www.naujosiosakmenesvvg.l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e-seimas.lrs.lt/portal/legalAct/lt/TAD/d73700c1c1de11ed924fd817f8fa798e" TargetMode="External"/><Relationship Id="rId25" Type="http://schemas.openxmlformats.org/officeDocument/2006/relationships/hyperlink" Target="http://www.naujosiosakmenesvvg.lt/index.php/naujosios-akmenes-miesto-vietos-veiklos-grupe-kviecia-teikti-projektinius-pasiulymus-naujosios-akmenes-miesto-vietos-pletros-strategijos-rengimui-2021-2027-m-finansavimo-periodui/" TargetMode="External"/><Relationship Id="rId33" Type="http://schemas.openxmlformats.org/officeDocument/2006/relationships/footer" Target="footer1.xml"/><Relationship Id="rId38" Type="http://schemas.openxmlformats.org/officeDocument/2006/relationships/hyperlink" Target="http://www.naujosiosakmenesvvg.lt/" TargetMode="External"/><Relationship Id="rId2" Type="http://schemas.openxmlformats.org/officeDocument/2006/relationships/numbering" Target="numbering.xml"/><Relationship Id="rId16" Type="http://schemas.openxmlformats.org/officeDocument/2006/relationships/hyperlink" Target="https://e-seimas.lrs.lt/portal/legalAct/lt/TAD/d73700c1c1de11ed924fd817f8fa798e" TargetMode="External"/><Relationship Id="rId20" Type="http://schemas.openxmlformats.org/officeDocument/2006/relationships/hyperlink" Target="http://www.akmene.lt" TargetMode="External"/><Relationship Id="rId29" Type="http://schemas.openxmlformats.org/officeDocument/2006/relationships/hyperlink" Target="http://www.naujosiosakmenesvvg.lt/index.php/naujienos/"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p.stat.gov.lt/statistiniu-rodikliu-analize?hash=14365617-7f55-4c7b-9989-b24ce3886990" TargetMode="External"/><Relationship Id="rId24" Type="http://schemas.openxmlformats.org/officeDocument/2006/relationships/hyperlink" Target="http://www.naujosiosakmenesvvg.lt/index.php/naujosios-akmenes-miesto-vietos-veiklos-grupe-ruosia-nauja-vietos-pletros-strategija/" TargetMode="External"/><Relationship Id="rId32" Type="http://schemas.openxmlformats.org/officeDocument/2006/relationships/image" Target="media/image5.jpeg"/><Relationship Id="rId37" Type="http://schemas.openxmlformats.org/officeDocument/2006/relationships/hyperlink" Target="http://www.kedainiumiestovvg.l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eimas.lrs.lt/portal/legalAct/lt/TAD/d73700c1c1de11ed924fd817f8fa798e" TargetMode="External"/><Relationship Id="rId23" Type="http://schemas.openxmlformats.org/officeDocument/2006/relationships/hyperlink" Target="https://www.akmene.lt/skelbimai/kvieciame-dalyvauti-apklausoje/5809" TargetMode="External"/><Relationship Id="rId28" Type="http://schemas.openxmlformats.org/officeDocument/2006/relationships/hyperlink" Target="http://www.naujosiosakmenesvvg.lt/index.php/susitikimas-del-vvg-strategijos-ruosimo/" TargetMode="External"/><Relationship Id="rId36" Type="http://schemas.openxmlformats.org/officeDocument/2006/relationships/hyperlink" Target="http://www.naujosiosakmenesvvg.lt/" TargetMode="External"/><Relationship Id="rId10" Type="http://schemas.openxmlformats.org/officeDocument/2006/relationships/hyperlink" Target="%20https://osp.stat.gov.lt/lt/statistiniu-rodikliu-analize?hash=50815ed4-44c7-463f-878a-7e4ec0c144e7" TargetMode="External"/><Relationship Id="rId19" Type="http://schemas.openxmlformats.org/officeDocument/2006/relationships/hyperlink" Target="http://www.utenosmiestobendruomene.lt"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osp.stat.gov.lt/lt/statistiniu-rodikliu-analize?hash=58bdd9a5-b274-42c9-98d0-cd83c5724724" TargetMode="External"/><Relationship Id="rId14" Type="http://schemas.openxmlformats.org/officeDocument/2006/relationships/hyperlink" Target="https://e-seimas.lrs.lt/portal/legalAct/lt/TAD/d73700c1c1de11ed924fd817f8fa798e" TargetMode="External"/><Relationship Id="rId22" Type="http://schemas.openxmlformats.org/officeDocument/2006/relationships/hyperlink" Target="https://www.akmene.lt/skelbimai/kvieciame-aktyviai-dalyvauti-naujosios-akmenes-miesto-2024-2027-metu-vietos-pletros-strategijos-rengime/5662" TargetMode="External"/><Relationship Id="rId27" Type="http://schemas.openxmlformats.org/officeDocument/2006/relationships/hyperlink" Target="http://www.naujosiosakmenesvvg.lt/index.php/kvieciame-i-naujo-laikotarpio-2023-2027-m-vietos-pletros-strategijos-projekto-aptarima/" TargetMode="External"/><Relationship Id="rId30" Type="http://schemas.openxmlformats.org/officeDocument/2006/relationships/image" Target="media/image3.jpeg"/><Relationship Id="rId35" Type="http://schemas.openxmlformats.org/officeDocument/2006/relationships/hyperlink" Target="http://www.kedainiumiestovvg.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tar.lt/portal/lt/legalAct/9dabcff0c1a911ed97b2975f7dad7488" TargetMode="External"/><Relationship Id="rId3" Type="http://schemas.openxmlformats.org/officeDocument/2006/relationships/hyperlink" Target="https://osp.stat.gov.lt/lt/statistiniu-rodikliu-analize?hash=eaab70eb-f564-48f7-b34b-ef4be0c62eec" TargetMode="External"/><Relationship Id="rId7" Type="http://schemas.openxmlformats.org/officeDocument/2006/relationships/hyperlink" Target="https://www.akmene.lt/data/public/uploads/2023/03/programa.pdf" TargetMode="External"/><Relationship Id="rId2" Type="http://schemas.openxmlformats.org/officeDocument/2006/relationships/hyperlink" Target="https://www.akmene.lt/savivaldybe/gyventojai/98" TargetMode="External"/><Relationship Id="rId1" Type="http://schemas.openxmlformats.org/officeDocument/2006/relationships/hyperlink" Target="https://www.akmene.lt/struktura-ir-kontaktine-informacija/seniunijos/naujosios-akmenes-miesto-seniunija/311" TargetMode="External"/><Relationship Id="rId6" Type="http://schemas.openxmlformats.org/officeDocument/2006/relationships/hyperlink" Target="https://osp.stat.gov.lt/lt/statistiniu-rodikliu-analize?hash=50815ed4-44c7-463f-878a-7e4ec0c144e7" TargetMode="External"/><Relationship Id="rId5" Type="http://schemas.openxmlformats.org/officeDocument/2006/relationships/hyperlink" Target="https://www.akmene.lt/savivaldybe/gyventojai/98" TargetMode="External"/><Relationship Id="rId10" Type="http://schemas.openxmlformats.org/officeDocument/2006/relationships/hyperlink" Target="https://eur-lex.europa.eu/legal-content/LT/TXT/PDF/?uri=CELEX:12016P/TXT&amp;from=GA" TargetMode="External"/><Relationship Id="rId4" Type="http://schemas.openxmlformats.org/officeDocument/2006/relationships/hyperlink" Target="https://osp.stat.gov.lt/lt/statistiniu-rodikliu-analize?hash=50815ed4-44c7-463f-878a-7e4ec0c144e7" TargetMode="External"/><Relationship Id="rId9" Type="http://schemas.openxmlformats.org/officeDocument/2006/relationships/hyperlink" Target="https://www.akmene.lt/asociacijai/socialines-srities-nvo/13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D8C7AA554674E5EAAB63059E1806752"/>
        <w:category>
          <w:name w:val="General"/>
          <w:gallery w:val="placeholder"/>
        </w:category>
        <w:types>
          <w:type w:val="bbPlcHdr"/>
        </w:types>
        <w:behaviors>
          <w:behavior w:val="content"/>
        </w:behaviors>
        <w:guid w:val="{ECCBB598-9D1A-45B6-8C55-9567B089DF5B}"/>
      </w:docPartPr>
      <w:docPartBody>
        <w:p w:rsidR="00AF70AA" w:rsidRDefault="00E3291E" w:rsidP="00E3291E">
          <w:pPr>
            <w:pStyle w:val="1D8C7AA554674E5EAAB63059E1806752"/>
          </w:pPr>
          <w:r w:rsidRPr="00CE3C9D">
            <w:rPr>
              <w:rStyle w:val="Vietosrezervavimoenklotekstas"/>
            </w:rPr>
            <w:t>Pasirinkite elementą.</w:t>
          </w:r>
        </w:p>
      </w:docPartBody>
    </w:docPart>
    <w:docPart>
      <w:docPartPr>
        <w:name w:val="725CC69321144A9F865EF37189FD1649"/>
        <w:category>
          <w:name w:val="General"/>
          <w:gallery w:val="placeholder"/>
        </w:category>
        <w:types>
          <w:type w:val="bbPlcHdr"/>
        </w:types>
        <w:behaviors>
          <w:behavior w:val="content"/>
        </w:behaviors>
        <w:guid w:val="{91CB3301-75F9-4D7C-8837-F57EA4602DA6}"/>
      </w:docPartPr>
      <w:docPartBody>
        <w:p w:rsidR="00AF70AA" w:rsidRDefault="00E3291E" w:rsidP="00E3291E">
          <w:pPr>
            <w:pStyle w:val="725CC69321144A9F865EF37189FD1649"/>
          </w:pPr>
          <w:r w:rsidRPr="00CE3C9D">
            <w:rPr>
              <w:rStyle w:val="Vietosrezervavimoenklotekstas"/>
            </w:rPr>
            <w:t>Pasirinkite elementą.</w:t>
          </w:r>
        </w:p>
      </w:docPartBody>
    </w:docPart>
    <w:docPart>
      <w:docPartPr>
        <w:name w:val="D9A879F653914CEBB0BC2F5215EB2F2A"/>
        <w:category>
          <w:name w:val="General"/>
          <w:gallery w:val="placeholder"/>
        </w:category>
        <w:types>
          <w:type w:val="bbPlcHdr"/>
        </w:types>
        <w:behaviors>
          <w:behavior w:val="content"/>
        </w:behaviors>
        <w:guid w:val="{148F4811-6650-4BB2-885C-FD131739FC74}"/>
      </w:docPartPr>
      <w:docPartBody>
        <w:p w:rsidR="00AF70AA" w:rsidRDefault="00E3291E" w:rsidP="00E3291E">
          <w:pPr>
            <w:pStyle w:val="D9A879F653914CEBB0BC2F5215EB2F2A"/>
          </w:pPr>
          <w:r w:rsidRPr="00CE3C9D">
            <w:rPr>
              <w:rStyle w:val="Vietosrezervavimoenklotekstas"/>
            </w:rPr>
            <w:t>Pasirinkite elementą.</w:t>
          </w:r>
        </w:p>
      </w:docPartBody>
    </w:docPart>
    <w:docPart>
      <w:docPartPr>
        <w:name w:val="B532C2F04F3847C4B4FAE0D3F3F902C2"/>
        <w:category>
          <w:name w:val="General"/>
          <w:gallery w:val="placeholder"/>
        </w:category>
        <w:types>
          <w:type w:val="bbPlcHdr"/>
        </w:types>
        <w:behaviors>
          <w:behavior w:val="content"/>
        </w:behaviors>
        <w:guid w:val="{1F3BF412-EBAA-4C48-B89E-9E201D3D398F}"/>
      </w:docPartPr>
      <w:docPartBody>
        <w:p w:rsidR="00AF70AA" w:rsidRDefault="00E3291E" w:rsidP="00E3291E">
          <w:pPr>
            <w:pStyle w:val="B532C2F04F3847C4B4FAE0D3F3F902C2"/>
          </w:pPr>
          <w:r w:rsidRPr="00CE3C9D">
            <w:rPr>
              <w:rStyle w:val="Vietosrezervavimoenklotekstas"/>
            </w:rPr>
            <w:t>Pasirinkite elementą.</w:t>
          </w:r>
        </w:p>
      </w:docPartBody>
    </w:docPart>
    <w:docPart>
      <w:docPartPr>
        <w:name w:val="685FF93E3EF743E29CC64888864F6488"/>
        <w:category>
          <w:name w:val="General"/>
          <w:gallery w:val="placeholder"/>
        </w:category>
        <w:types>
          <w:type w:val="bbPlcHdr"/>
        </w:types>
        <w:behaviors>
          <w:behavior w:val="content"/>
        </w:behaviors>
        <w:guid w:val="{BE24B156-A22E-4B3D-B874-A6B1A487EDF4}"/>
      </w:docPartPr>
      <w:docPartBody>
        <w:p w:rsidR="00AF70AA" w:rsidRDefault="00E3291E" w:rsidP="00E3291E">
          <w:pPr>
            <w:pStyle w:val="685FF93E3EF743E29CC64888864F6488"/>
          </w:pPr>
          <w:r w:rsidRPr="00CE3C9D">
            <w:rPr>
              <w:rStyle w:val="Vietosrezervavimoenklotekstas"/>
            </w:rPr>
            <w:t>Pasirinkite elementą.</w:t>
          </w:r>
        </w:p>
      </w:docPartBody>
    </w:docPart>
    <w:docPart>
      <w:docPartPr>
        <w:name w:val="2167CAD9E5F54C72A56309B77E2422CD"/>
        <w:category>
          <w:name w:val="General"/>
          <w:gallery w:val="placeholder"/>
        </w:category>
        <w:types>
          <w:type w:val="bbPlcHdr"/>
        </w:types>
        <w:behaviors>
          <w:behavior w:val="content"/>
        </w:behaviors>
        <w:guid w:val="{862DC62F-02C9-49F5-AAAC-7851A69281F7}"/>
      </w:docPartPr>
      <w:docPartBody>
        <w:p w:rsidR="00AF70AA" w:rsidRDefault="00E3291E" w:rsidP="00E3291E">
          <w:pPr>
            <w:pStyle w:val="2167CAD9E5F54C72A56309B77E2422CD"/>
          </w:pPr>
          <w:r w:rsidRPr="00CE3C9D">
            <w:rPr>
              <w:rStyle w:val="Vietosrezervavimoenklotekstas"/>
            </w:rPr>
            <w:t>Pasirinkite elementą.</w:t>
          </w:r>
        </w:p>
      </w:docPartBody>
    </w:docPart>
    <w:docPart>
      <w:docPartPr>
        <w:name w:val="EBFAE1CEDAFA4F1EA48A9FCF6F6E5D78"/>
        <w:category>
          <w:name w:val="General"/>
          <w:gallery w:val="placeholder"/>
        </w:category>
        <w:types>
          <w:type w:val="bbPlcHdr"/>
        </w:types>
        <w:behaviors>
          <w:behavior w:val="content"/>
        </w:behaviors>
        <w:guid w:val="{2430D339-3451-4F7F-9C47-D56D43F98F4E}"/>
      </w:docPartPr>
      <w:docPartBody>
        <w:p w:rsidR="00AF70AA" w:rsidRDefault="00E3291E" w:rsidP="00E3291E">
          <w:pPr>
            <w:pStyle w:val="EBFAE1CEDAFA4F1EA48A9FCF6F6E5D78"/>
          </w:pPr>
          <w:r w:rsidRPr="00CE3C9D">
            <w:rPr>
              <w:rStyle w:val="Vietosrezervavimoenklotekstas"/>
            </w:rPr>
            <w:t>Pasirinkite elementą.</w:t>
          </w:r>
        </w:p>
      </w:docPartBody>
    </w:docPart>
    <w:docPart>
      <w:docPartPr>
        <w:name w:val="B6E7D25DB68A454E810D453C0C2A4695"/>
        <w:category>
          <w:name w:val="General"/>
          <w:gallery w:val="placeholder"/>
        </w:category>
        <w:types>
          <w:type w:val="bbPlcHdr"/>
        </w:types>
        <w:behaviors>
          <w:behavior w:val="content"/>
        </w:behaviors>
        <w:guid w:val="{98114A4D-8048-4582-8588-5D74624235DA}"/>
      </w:docPartPr>
      <w:docPartBody>
        <w:p w:rsidR="00AF70AA" w:rsidRDefault="00E3291E" w:rsidP="00E3291E">
          <w:pPr>
            <w:pStyle w:val="B6E7D25DB68A454E810D453C0C2A4695"/>
          </w:pPr>
          <w:r w:rsidRPr="00CE3C9D">
            <w:rPr>
              <w:rStyle w:val="Vietosrezervavimoenklotekstas"/>
            </w:rPr>
            <w:t>Pasirinkite elementą.</w:t>
          </w:r>
        </w:p>
      </w:docPartBody>
    </w:docPart>
    <w:docPart>
      <w:docPartPr>
        <w:name w:val="700A6FD37B20482B9F166AB1982A85C5"/>
        <w:category>
          <w:name w:val="General"/>
          <w:gallery w:val="placeholder"/>
        </w:category>
        <w:types>
          <w:type w:val="bbPlcHdr"/>
        </w:types>
        <w:behaviors>
          <w:behavior w:val="content"/>
        </w:behaviors>
        <w:guid w:val="{D381F376-7031-4E05-BDDC-0F6F61FCBEF3}"/>
      </w:docPartPr>
      <w:docPartBody>
        <w:p w:rsidR="00AF70AA" w:rsidRDefault="00E3291E" w:rsidP="00E3291E">
          <w:pPr>
            <w:pStyle w:val="700A6FD37B20482B9F166AB1982A85C5"/>
          </w:pPr>
          <w:r w:rsidRPr="00CE3C9D">
            <w:rPr>
              <w:rStyle w:val="Vietosrezervavimoenklotekstas"/>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6CE"/>
    <w:rsid w:val="0004093C"/>
    <w:rsid w:val="002228A2"/>
    <w:rsid w:val="00316C85"/>
    <w:rsid w:val="003C0563"/>
    <w:rsid w:val="003D40CA"/>
    <w:rsid w:val="00462EAB"/>
    <w:rsid w:val="005D132D"/>
    <w:rsid w:val="005D36F1"/>
    <w:rsid w:val="005F0B4E"/>
    <w:rsid w:val="006164C9"/>
    <w:rsid w:val="006E4A75"/>
    <w:rsid w:val="00702150"/>
    <w:rsid w:val="00736007"/>
    <w:rsid w:val="007546CE"/>
    <w:rsid w:val="00761A59"/>
    <w:rsid w:val="007E0484"/>
    <w:rsid w:val="00897CB8"/>
    <w:rsid w:val="0098001E"/>
    <w:rsid w:val="009B6D57"/>
    <w:rsid w:val="00AF70AA"/>
    <w:rsid w:val="00B07BE5"/>
    <w:rsid w:val="00B40C7B"/>
    <w:rsid w:val="00BE0529"/>
    <w:rsid w:val="00CA7A5F"/>
    <w:rsid w:val="00CF170D"/>
    <w:rsid w:val="00D941B4"/>
    <w:rsid w:val="00DD4A97"/>
    <w:rsid w:val="00E3291E"/>
    <w:rsid w:val="00E67256"/>
    <w:rsid w:val="00EC7FD8"/>
    <w:rsid w:val="00EE29F1"/>
    <w:rsid w:val="00F164C2"/>
    <w:rsid w:val="00F83E59"/>
    <w:rsid w:val="00FE16C7"/>
    <w:rsid w:val="00FE22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semiHidden/>
    <w:rsid w:val="00E3291E"/>
    <w:rPr>
      <w:color w:val="808080"/>
    </w:rPr>
  </w:style>
  <w:style w:type="paragraph" w:customStyle="1" w:styleId="1D8C7AA554674E5EAAB63059E1806752">
    <w:name w:val="1D8C7AA554674E5EAAB63059E1806752"/>
    <w:rsid w:val="00E3291E"/>
  </w:style>
  <w:style w:type="paragraph" w:customStyle="1" w:styleId="725CC69321144A9F865EF37189FD1649">
    <w:name w:val="725CC69321144A9F865EF37189FD1649"/>
    <w:rsid w:val="00E3291E"/>
  </w:style>
  <w:style w:type="paragraph" w:customStyle="1" w:styleId="D9A879F653914CEBB0BC2F5215EB2F2A">
    <w:name w:val="D9A879F653914CEBB0BC2F5215EB2F2A"/>
    <w:rsid w:val="00E3291E"/>
  </w:style>
  <w:style w:type="paragraph" w:customStyle="1" w:styleId="B532C2F04F3847C4B4FAE0D3F3F902C2">
    <w:name w:val="B532C2F04F3847C4B4FAE0D3F3F902C2"/>
    <w:rsid w:val="00E3291E"/>
  </w:style>
  <w:style w:type="paragraph" w:customStyle="1" w:styleId="685FF93E3EF743E29CC64888864F6488">
    <w:name w:val="685FF93E3EF743E29CC64888864F6488"/>
    <w:rsid w:val="00E3291E"/>
  </w:style>
  <w:style w:type="paragraph" w:customStyle="1" w:styleId="2167CAD9E5F54C72A56309B77E2422CD">
    <w:name w:val="2167CAD9E5F54C72A56309B77E2422CD"/>
    <w:rsid w:val="00E3291E"/>
  </w:style>
  <w:style w:type="paragraph" w:customStyle="1" w:styleId="EBFAE1CEDAFA4F1EA48A9FCF6F6E5D78">
    <w:name w:val="EBFAE1CEDAFA4F1EA48A9FCF6F6E5D78"/>
    <w:rsid w:val="00E3291E"/>
  </w:style>
  <w:style w:type="paragraph" w:customStyle="1" w:styleId="B6E7D25DB68A454E810D453C0C2A4695">
    <w:name w:val="B6E7D25DB68A454E810D453C0C2A4695"/>
    <w:rsid w:val="00E3291E"/>
  </w:style>
  <w:style w:type="paragraph" w:customStyle="1" w:styleId="700A6FD37B20482B9F166AB1982A85C5">
    <w:name w:val="700A6FD37B20482B9F166AB1982A85C5"/>
    <w:rsid w:val="00E329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EF1A3-7654-4DEA-82CE-548352B7F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56379</Words>
  <Characters>32137</Characters>
  <Application>Microsoft Office Word</Application>
  <DocSecurity>0</DocSecurity>
  <Lines>267</Lines>
  <Paragraphs>176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KONSULTUS</dc:creator>
  <cp:keywords/>
  <dc:description/>
  <cp:lastModifiedBy>„Microsoft“ abonementas</cp:lastModifiedBy>
  <cp:revision>4</cp:revision>
  <cp:lastPrinted>2023-09-06T13:19:00Z</cp:lastPrinted>
  <dcterms:created xsi:type="dcterms:W3CDTF">2023-09-22T11:12:00Z</dcterms:created>
  <dcterms:modified xsi:type="dcterms:W3CDTF">2023-10-03T05:38:00Z</dcterms:modified>
</cp:coreProperties>
</file>